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2A73" w14:textId="77777777" w:rsidR="00CB6443" w:rsidRDefault="00CB6443" w:rsidP="00CB6443">
      <w:pPr>
        <w:autoSpaceDE w:val="0"/>
        <w:autoSpaceDN w:val="0"/>
        <w:adjustRightInd w:val="0"/>
        <w:spacing w:after="0" w:line="240" w:lineRule="auto"/>
        <w:rPr>
          <w:rFonts w:cs="TimesNewRomanPS-BoldMT"/>
          <w:bCs/>
          <w:color w:val="000000"/>
          <w:sz w:val="24"/>
          <w:szCs w:val="24"/>
        </w:rPr>
      </w:pPr>
    </w:p>
    <w:p w14:paraId="44D36434" w14:textId="77777777" w:rsidR="00CB6443" w:rsidRDefault="00CB6443" w:rsidP="00CB6443">
      <w:pPr>
        <w:autoSpaceDE w:val="0"/>
        <w:autoSpaceDN w:val="0"/>
        <w:adjustRightInd w:val="0"/>
        <w:spacing w:after="0" w:line="240" w:lineRule="auto"/>
        <w:rPr>
          <w:rFonts w:cs="TimesNewRomanPS-BoldMT"/>
          <w:bCs/>
          <w:color w:val="000000"/>
          <w:sz w:val="24"/>
          <w:szCs w:val="24"/>
        </w:rPr>
      </w:pPr>
    </w:p>
    <w:p w14:paraId="7CB80457" w14:textId="77777777" w:rsidR="00CB6443" w:rsidRDefault="00CB6443" w:rsidP="00CB6443">
      <w:pPr>
        <w:autoSpaceDE w:val="0"/>
        <w:autoSpaceDN w:val="0"/>
        <w:adjustRightInd w:val="0"/>
        <w:spacing w:after="0" w:line="240" w:lineRule="auto"/>
        <w:rPr>
          <w:rFonts w:cs="TimesNewRomanPS-BoldMT"/>
          <w:bCs/>
          <w:color w:val="000000"/>
          <w:sz w:val="24"/>
          <w:szCs w:val="24"/>
        </w:rPr>
      </w:pPr>
    </w:p>
    <w:p w14:paraId="3A8B7B90" w14:textId="77777777" w:rsidR="00CB6443" w:rsidRDefault="00CB6443" w:rsidP="00CB6443">
      <w:pPr>
        <w:autoSpaceDE w:val="0"/>
        <w:autoSpaceDN w:val="0"/>
        <w:adjustRightInd w:val="0"/>
        <w:spacing w:after="0" w:line="240" w:lineRule="auto"/>
        <w:rPr>
          <w:rFonts w:cs="TimesNewRomanPS-BoldMT"/>
          <w:bCs/>
          <w:color w:val="000000"/>
          <w:sz w:val="24"/>
          <w:szCs w:val="24"/>
        </w:rPr>
      </w:pPr>
    </w:p>
    <w:p w14:paraId="141003D4" w14:textId="77777777" w:rsidR="00CB6443" w:rsidRDefault="00CB6443" w:rsidP="00CB6443">
      <w:pPr>
        <w:autoSpaceDE w:val="0"/>
        <w:autoSpaceDN w:val="0"/>
        <w:adjustRightInd w:val="0"/>
        <w:spacing w:after="0" w:line="240" w:lineRule="auto"/>
        <w:rPr>
          <w:rFonts w:cs="TimesNewRomanPS-BoldMT"/>
          <w:bCs/>
          <w:color w:val="000000"/>
          <w:sz w:val="24"/>
          <w:szCs w:val="24"/>
        </w:rPr>
      </w:pPr>
    </w:p>
    <w:p w14:paraId="456F9E8D" w14:textId="77777777" w:rsidR="00CB6443" w:rsidRPr="00F63E4C" w:rsidRDefault="00CB6443" w:rsidP="00CB6443">
      <w:pPr>
        <w:autoSpaceDE w:val="0"/>
        <w:autoSpaceDN w:val="0"/>
        <w:adjustRightInd w:val="0"/>
        <w:spacing w:after="0" w:line="240" w:lineRule="auto"/>
        <w:jc w:val="center"/>
        <w:rPr>
          <w:rFonts w:ascii="Times New Roman" w:hAnsi="Times New Roman" w:cs="Times New Roman"/>
          <w:bCs/>
          <w:color w:val="000000"/>
          <w:sz w:val="24"/>
          <w:szCs w:val="24"/>
        </w:rPr>
      </w:pPr>
      <w:r w:rsidRPr="00F63E4C">
        <w:rPr>
          <w:rFonts w:ascii="Times New Roman" w:hAnsi="Times New Roman" w:cs="Times New Roman"/>
          <w:bCs/>
          <w:color w:val="000000"/>
          <w:sz w:val="24"/>
          <w:szCs w:val="24"/>
        </w:rPr>
        <w:t xml:space="preserve">Exploring the </w:t>
      </w:r>
      <w:r>
        <w:rPr>
          <w:rFonts w:ascii="Times New Roman" w:hAnsi="Times New Roman" w:cs="Times New Roman"/>
          <w:bCs/>
          <w:color w:val="000000"/>
          <w:sz w:val="24"/>
          <w:szCs w:val="24"/>
        </w:rPr>
        <w:t xml:space="preserve">Similarities and </w:t>
      </w:r>
      <w:r w:rsidRPr="00F63E4C">
        <w:rPr>
          <w:rFonts w:ascii="Times New Roman" w:hAnsi="Times New Roman" w:cs="Times New Roman"/>
          <w:bCs/>
          <w:color w:val="000000"/>
          <w:sz w:val="24"/>
          <w:szCs w:val="24"/>
        </w:rPr>
        <w:t xml:space="preserve">Differences in Offender Characteristics Across Aspiring, Probable, and Successful Serial Homicide Offenders: The Importance of an Inclusive Approach to the Study of Homicide </w:t>
      </w:r>
    </w:p>
    <w:p w14:paraId="66226C73" w14:textId="77777777" w:rsidR="00CB6443" w:rsidRPr="009707A5" w:rsidRDefault="00CB6443" w:rsidP="00CB6443">
      <w:pPr>
        <w:autoSpaceDE w:val="0"/>
        <w:autoSpaceDN w:val="0"/>
        <w:adjustRightInd w:val="0"/>
        <w:spacing w:after="0" w:line="240" w:lineRule="auto"/>
        <w:rPr>
          <w:rFonts w:ascii="Times New Roman" w:hAnsi="Times New Roman" w:cs="Times New Roman"/>
          <w:bCs/>
          <w:color w:val="000000"/>
          <w:sz w:val="24"/>
          <w:szCs w:val="24"/>
        </w:rPr>
      </w:pPr>
    </w:p>
    <w:p w14:paraId="51A760D3" w14:textId="77777777" w:rsidR="00CB6443" w:rsidRPr="009707A5" w:rsidRDefault="00CB6443" w:rsidP="00CB6443">
      <w:pPr>
        <w:autoSpaceDE w:val="0"/>
        <w:autoSpaceDN w:val="0"/>
        <w:adjustRightInd w:val="0"/>
        <w:spacing w:after="0" w:line="240" w:lineRule="auto"/>
        <w:rPr>
          <w:rFonts w:ascii="Times New Roman" w:hAnsi="Times New Roman" w:cs="Times New Roman"/>
          <w:bCs/>
          <w:color w:val="000000"/>
          <w:sz w:val="24"/>
          <w:szCs w:val="24"/>
        </w:rPr>
      </w:pPr>
    </w:p>
    <w:p w14:paraId="1D3A71D2" w14:textId="77777777" w:rsidR="00CB6443" w:rsidRPr="009707A5" w:rsidRDefault="00CB6443" w:rsidP="00CB6443">
      <w:pPr>
        <w:autoSpaceDE w:val="0"/>
        <w:autoSpaceDN w:val="0"/>
        <w:adjustRightInd w:val="0"/>
        <w:spacing w:after="0" w:line="240" w:lineRule="auto"/>
        <w:rPr>
          <w:rFonts w:ascii="Times New Roman" w:hAnsi="Times New Roman" w:cs="Times New Roman"/>
          <w:bCs/>
          <w:color w:val="000000"/>
          <w:sz w:val="24"/>
          <w:szCs w:val="24"/>
        </w:rPr>
      </w:pPr>
    </w:p>
    <w:p w14:paraId="662D3FBB" w14:textId="77777777" w:rsidR="00CB6443" w:rsidRPr="00454660" w:rsidRDefault="00CB6443" w:rsidP="00CB6443">
      <w:pPr>
        <w:jc w:val="center"/>
        <w:rPr>
          <w:rFonts w:ascii="Times New Roman" w:hAnsi="Times New Roman" w:cs="Times New Roman"/>
          <w:sz w:val="24"/>
          <w:szCs w:val="24"/>
          <w:vertAlign w:val="superscript"/>
        </w:rPr>
      </w:pPr>
      <w:r w:rsidRPr="009707A5">
        <w:rPr>
          <w:rFonts w:ascii="Times New Roman" w:hAnsi="Times New Roman" w:cs="Times New Roman"/>
          <w:sz w:val="24"/>
          <w:szCs w:val="24"/>
        </w:rPr>
        <w:t>Enzo Yaksic</w:t>
      </w:r>
      <w:r w:rsidRPr="009707A5">
        <w:rPr>
          <w:rFonts w:ascii="Times New Roman" w:hAnsi="Times New Roman" w:cs="Times New Roman"/>
          <w:sz w:val="24"/>
          <w:szCs w:val="24"/>
          <w:vertAlign w:val="superscript"/>
        </w:rPr>
        <w:t>1</w:t>
      </w:r>
      <w:r w:rsidRPr="009707A5">
        <w:rPr>
          <w:rFonts w:ascii="Times New Roman" w:hAnsi="Times New Roman" w:cs="Times New Roman"/>
          <w:sz w:val="24"/>
          <w:szCs w:val="24"/>
        </w:rPr>
        <w:t>, Daniel Konikoff</w:t>
      </w:r>
      <w:r>
        <w:rPr>
          <w:rFonts w:ascii="Times New Roman" w:hAnsi="Times New Roman" w:cs="Times New Roman"/>
          <w:sz w:val="24"/>
          <w:szCs w:val="24"/>
          <w:vertAlign w:val="superscript"/>
        </w:rPr>
        <w:t>2</w:t>
      </w:r>
      <w:r>
        <w:rPr>
          <w:rFonts w:ascii="Times New Roman" w:hAnsi="Times New Roman" w:cs="Times New Roman"/>
          <w:sz w:val="24"/>
          <w:szCs w:val="24"/>
        </w:rPr>
        <w:t>, Dan Gordon</w:t>
      </w:r>
      <w:r w:rsidRPr="00A75E62">
        <w:rPr>
          <w:rFonts w:ascii="Times New Roman" w:hAnsi="Times New Roman" w:cs="Times New Roman"/>
          <w:sz w:val="24"/>
          <w:szCs w:val="24"/>
          <w:vertAlign w:val="superscript"/>
        </w:rPr>
        <w:t>3</w:t>
      </w:r>
      <w:r>
        <w:rPr>
          <w:rFonts w:ascii="Times New Roman" w:hAnsi="Times New Roman" w:cs="Times New Roman"/>
          <w:sz w:val="24"/>
          <w:szCs w:val="24"/>
        </w:rPr>
        <w:t>, Robyn Mooney</w:t>
      </w:r>
      <w:r w:rsidRPr="00A75E62">
        <w:rPr>
          <w:rFonts w:ascii="Times New Roman" w:hAnsi="Times New Roman" w:cs="Times New Roman"/>
          <w:sz w:val="24"/>
          <w:szCs w:val="24"/>
          <w:vertAlign w:val="superscript"/>
        </w:rPr>
        <w:t>4</w:t>
      </w:r>
      <w:r>
        <w:rPr>
          <w:rFonts w:ascii="Times New Roman" w:hAnsi="Times New Roman" w:cs="Times New Roman"/>
          <w:sz w:val="24"/>
          <w:szCs w:val="24"/>
        </w:rPr>
        <w:t>, Clare Allely</w:t>
      </w:r>
      <w:r>
        <w:rPr>
          <w:rFonts w:ascii="Times New Roman" w:hAnsi="Times New Roman" w:cs="Times New Roman"/>
          <w:sz w:val="24"/>
          <w:szCs w:val="24"/>
          <w:vertAlign w:val="superscript"/>
        </w:rPr>
        <w:t>5</w:t>
      </w:r>
      <w:r>
        <w:rPr>
          <w:rFonts w:ascii="Times New Roman" w:hAnsi="Times New Roman" w:cs="Times New Roman"/>
          <w:sz w:val="24"/>
          <w:szCs w:val="24"/>
        </w:rPr>
        <w:t>, Raneesha De Silva</w:t>
      </w:r>
      <w:r w:rsidRPr="00FC1B56">
        <w:rPr>
          <w:rFonts w:ascii="Times New Roman" w:hAnsi="Times New Roman" w:cs="Times New Roman"/>
          <w:sz w:val="24"/>
          <w:szCs w:val="24"/>
          <w:vertAlign w:val="superscript"/>
        </w:rPr>
        <w:t>6</w:t>
      </w:r>
      <w:r>
        <w:rPr>
          <w:rFonts w:ascii="Times New Roman" w:hAnsi="Times New Roman" w:cs="Times New Roman"/>
          <w:sz w:val="24"/>
          <w:szCs w:val="24"/>
        </w:rPr>
        <w:t>, Brenna Matykiewicz</w:t>
      </w:r>
      <w:r w:rsidRPr="00FC1B56">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FC1B56">
        <w:rPr>
          <w:rFonts w:ascii="Times New Roman" w:hAnsi="Times New Roman" w:cs="Times New Roman"/>
          <w:sz w:val="24"/>
          <w:szCs w:val="24"/>
        </w:rPr>
        <w:t>Melissa Inglis</w:t>
      </w:r>
      <w:r w:rsidRPr="00FC1B56">
        <w:rPr>
          <w:rFonts w:ascii="Times New Roman" w:hAnsi="Times New Roman" w:cs="Times New Roman"/>
          <w:sz w:val="24"/>
          <w:szCs w:val="24"/>
          <w:vertAlign w:val="superscript"/>
        </w:rPr>
        <w:t>8</w:t>
      </w:r>
      <w:r>
        <w:rPr>
          <w:rFonts w:ascii="Times New Roman" w:hAnsi="Times New Roman" w:cs="Times New Roman"/>
          <w:sz w:val="24"/>
          <w:szCs w:val="24"/>
        </w:rPr>
        <w:t>, S</w:t>
      </w:r>
      <w:r w:rsidRPr="00F06EFC">
        <w:rPr>
          <w:rFonts w:ascii="Times New Roman" w:hAnsi="Times New Roman" w:cs="Times New Roman"/>
          <w:sz w:val="24"/>
          <w:szCs w:val="24"/>
        </w:rPr>
        <w:t xml:space="preserve">tephen </w:t>
      </w:r>
      <w:r>
        <w:rPr>
          <w:rFonts w:ascii="Times New Roman" w:hAnsi="Times New Roman" w:cs="Times New Roman"/>
          <w:sz w:val="24"/>
          <w:szCs w:val="24"/>
        </w:rPr>
        <w:t>J. G</w:t>
      </w:r>
      <w:r w:rsidRPr="00F06EFC">
        <w:rPr>
          <w:rFonts w:ascii="Times New Roman" w:hAnsi="Times New Roman" w:cs="Times New Roman"/>
          <w:sz w:val="24"/>
          <w:szCs w:val="24"/>
        </w:rPr>
        <w:t>iannangelo</w:t>
      </w:r>
      <w:r>
        <w:rPr>
          <w:rFonts w:ascii="Times New Roman" w:hAnsi="Times New Roman" w:cs="Times New Roman"/>
          <w:sz w:val="24"/>
          <w:szCs w:val="24"/>
          <w:vertAlign w:val="superscript"/>
        </w:rPr>
        <w:t>9</w:t>
      </w:r>
      <w:r>
        <w:rPr>
          <w:rFonts w:ascii="Times New Roman" w:hAnsi="Times New Roman" w:cs="Times New Roman"/>
          <w:sz w:val="24"/>
          <w:szCs w:val="24"/>
        </w:rPr>
        <w:t>, Steven Daniels</w:t>
      </w:r>
      <w:r>
        <w:rPr>
          <w:rFonts w:ascii="Times New Roman" w:hAnsi="Times New Roman" w:cs="Times New Roman"/>
          <w:sz w:val="24"/>
          <w:szCs w:val="24"/>
          <w:vertAlign w:val="superscript"/>
        </w:rPr>
        <w:t>10</w:t>
      </w:r>
      <w:r>
        <w:rPr>
          <w:rFonts w:ascii="Times New Roman" w:hAnsi="Times New Roman" w:cs="Times New Roman"/>
          <w:sz w:val="24"/>
          <w:szCs w:val="24"/>
        </w:rPr>
        <w:t>,</w:t>
      </w:r>
      <w:r w:rsidRPr="00D54FF2">
        <w:rPr>
          <w:rFonts w:ascii="Times New Roman" w:hAnsi="Times New Roman" w:cs="Times New Roman"/>
          <w:sz w:val="24"/>
          <w:szCs w:val="24"/>
        </w:rPr>
        <w:t xml:space="preserve"> </w:t>
      </w:r>
      <w:r w:rsidRPr="008D21EB">
        <w:rPr>
          <w:rFonts w:ascii="Times New Roman" w:hAnsi="Times New Roman" w:cs="Times New Roman"/>
          <w:sz w:val="24"/>
          <w:szCs w:val="24"/>
        </w:rPr>
        <w:t>Christine M. Sarteschi</w:t>
      </w:r>
      <w:r>
        <w:rPr>
          <w:rFonts w:ascii="Times New Roman" w:hAnsi="Times New Roman" w:cs="Times New Roman"/>
          <w:sz w:val="24"/>
          <w:szCs w:val="24"/>
          <w:vertAlign w:val="superscript"/>
        </w:rPr>
        <w:t>11</w:t>
      </w:r>
    </w:p>
    <w:p w14:paraId="70F2DCD8" w14:textId="77777777" w:rsidR="00CB6443" w:rsidRDefault="00CB6443" w:rsidP="00CB6443">
      <w:pPr>
        <w:jc w:val="center"/>
        <w:rPr>
          <w:rFonts w:ascii="Times New Roman" w:hAnsi="Times New Roman" w:cs="Times New Roman"/>
          <w:sz w:val="24"/>
          <w:szCs w:val="24"/>
        </w:rPr>
      </w:pPr>
      <w:r w:rsidRPr="009707A5">
        <w:rPr>
          <w:rFonts w:ascii="Times New Roman" w:hAnsi="Times New Roman" w:cs="Times New Roman"/>
          <w:sz w:val="24"/>
          <w:szCs w:val="24"/>
          <w:vertAlign w:val="superscript"/>
        </w:rPr>
        <w:t>1</w:t>
      </w:r>
      <w:r>
        <w:rPr>
          <w:rFonts w:ascii="Times New Roman" w:hAnsi="Times New Roman" w:cs="Times New Roman"/>
          <w:sz w:val="24"/>
          <w:szCs w:val="24"/>
        </w:rPr>
        <w:t>Atypical Homicide Research Group</w:t>
      </w:r>
    </w:p>
    <w:p w14:paraId="300F4A99" w14:textId="77777777" w:rsidR="00CB6443" w:rsidRDefault="00CB6443" w:rsidP="00CB6443">
      <w:pPr>
        <w:jc w:val="center"/>
        <w:rPr>
          <w:rFonts w:ascii="Times New Roman" w:hAnsi="Times New Roman" w:cs="Times New Roman"/>
          <w:sz w:val="24"/>
          <w:szCs w:val="24"/>
        </w:rPr>
      </w:pPr>
      <w:r w:rsidRPr="005C4C5C">
        <w:rPr>
          <w:rFonts w:ascii="Times New Roman" w:hAnsi="Times New Roman" w:cs="Times New Roman"/>
          <w:sz w:val="24"/>
          <w:szCs w:val="24"/>
          <w:vertAlign w:val="superscript"/>
        </w:rPr>
        <w:t>2</w:t>
      </w:r>
      <w:r w:rsidRPr="005C4C5C">
        <w:rPr>
          <w:rFonts w:ascii="Times New Roman" w:hAnsi="Times New Roman" w:cs="Times New Roman"/>
          <w:sz w:val="24"/>
          <w:szCs w:val="24"/>
        </w:rPr>
        <w:t>University of Toronto</w:t>
      </w:r>
    </w:p>
    <w:p w14:paraId="55AD9A6F" w14:textId="77777777" w:rsidR="00CB6443" w:rsidRDefault="00CB6443" w:rsidP="00CB6443">
      <w:pPr>
        <w:jc w:val="center"/>
        <w:rPr>
          <w:rFonts w:ascii="Times New Roman" w:hAnsi="Times New Roman" w:cs="Times New Roman"/>
          <w:sz w:val="24"/>
          <w:szCs w:val="24"/>
        </w:rPr>
      </w:pPr>
      <w:r w:rsidRPr="00A75E62">
        <w:rPr>
          <w:rFonts w:ascii="Times New Roman" w:hAnsi="Times New Roman" w:cs="Times New Roman"/>
          <w:sz w:val="24"/>
          <w:szCs w:val="24"/>
          <w:vertAlign w:val="superscript"/>
        </w:rPr>
        <w:t>3</w:t>
      </w:r>
      <w:r w:rsidRPr="00A75E62">
        <w:rPr>
          <w:rFonts w:ascii="Times New Roman" w:hAnsi="Times New Roman" w:cs="Times New Roman"/>
          <w:sz w:val="24"/>
          <w:szCs w:val="24"/>
        </w:rPr>
        <w:t>DePaul University</w:t>
      </w:r>
    </w:p>
    <w:p w14:paraId="000A7FC7" w14:textId="77777777" w:rsidR="00CB6443" w:rsidRDefault="00CB6443" w:rsidP="00CB6443">
      <w:pPr>
        <w:jc w:val="center"/>
        <w:rPr>
          <w:rFonts w:ascii="Times New Roman" w:hAnsi="Times New Roman" w:cs="Times New Roman"/>
          <w:sz w:val="24"/>
          <w:szCs w:val="24"/>
        </w:rPr>
      </w:pPr>
      <w:r>
        <w:rPr>
          <w:rFonts w:ascii="Times New Roman" w:hAnsi="Times New Roman" w:cs="Times New Roman"/>
          <w:sz w:val="24"/>
          <w:szCs w:val="24"/>
          <w:vertAlign w:val="superscript"/>
        </w:rPr>
        <w:t>4</w:t>
      </w:r>
      <w:r w:rsidRPr="00A75E62">
        <w:rPr>
          <w:rFonts w:ascii="Times New Roman" w:hAnsi="Times New Roman" w:cs="Times New Roman"/>
          <w:sz w:val="24"/>
          <w:szCs w:val="24"/>
        </w:rPr>
        <w:t>Edge Hill University</w:t>
      </w:r>
    </w:p>
    <w:p w14:paraId="2DD4948A" w14:textId="77777777" w:rsidR="00CB6443" w:rsidRDefault="00CB6443" w:rsidP="00CB6443">
      <w:pPr>
        <w:jc w:val="center"/>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University of Salford </w:t>
      </w:r>
    </w:p>
    <w:p w14:paraId="4F534228" w14:textId="77777777" w:rsidR="00CB6443" w:rsidRDefault="00CB6443" w:rsidP="00CB6443">
      <w:pPr>
        <w:jc w:val="center"/>
        <w:rPr>
          <w:rFonts w:ascii="Times New Roman" w:hAnsi="Times New Roman" w:cs="Times New Roman"/>
          <w:sz w:val="24"/>
          <w:szCs w:val="24"/>
        </w:rPr>
      </w:pPr>
      <w:r w:rsidRPr="008C7B68">
        <w:rPr>
          <w:rFonts w:ascii="Times New Roman" w:hAnsi="Times New Roman" w:cs="Times New Roman"/>
          <w:sz w:val="24"/>
          <w:szCs w:val="24"/>
          <w:vertAlign w:val="superscript"/>
        </w:rPr>
        <w:t>6</w:t>
      </w:r>
      <w:r w:rsidRPr="008C7B68">
        <w:rPr>
          <w:rFonts w:ascii="Times New Roman" w:hAnsi="Times New Roman" w:cs="Times New Roman"/>
          <w:sz w:val="24"/>
          <w:szCs w:val="24"/>
        </w:rPr>
        <w:t>University of Central Lancashire</w:t>
      </w:r>
    </w:p>
    <w:p w14:paraId="481DDFB5" w14:textId="77777777" w:rsidR="00CB6443" w:rsidRDefault="00CB6443" w:rsidP="00CB6443">
      <w:pPr>
        <w:jc w:val="center"/>
        <w:rPr>
          <w:rFonts w:ascii="Times New Roman" w:hAnsi="Times New Roman" w:cs="Times New Roman"/>
          <w:sz w:val="24"/>
          <w:szCs w:val="24"/>
        </w:rPr>
      </w:pPr>
      <w:r w:rsidRPr="008C7B68">
        <w:rPr>
          <w:rFonts w:ascii="Times New Roman" w:hAnsi="Times New Roman" w:cs="Times New Roman"/>
          <w:sz w:val="24"/>
          <w:szCs w:val="24"/>
          <w:vertAlign w:val="superscript"/>
        </w:rPr>
        <w:t>7</w:t>
      </w:r>
      <w:r w:rsidRPr="008C7B68">
        <w:rPr>
          <w:rFonts w:ascii="Times New Roman" w:hAnsi="Times New Roman" w:cs="Times New Roman"/>
          <w:sz w:val="24"/>
          <w:szCs w:val="24"/>
        </w:rPr>
        <w:t>The University of Manchester</w:t>
      </w:r>
    </w:p>
    <w:p w14:paraId="3D1C012A" w14:textId="77777777" w:rsidR="00CB6443" w:rsidRDefault="00CB6443" w:rsidP="00CB6443">
      <w:pPr>
        <w:jc w:val="center"/>
        <w:rPr>
          <w:rFonts w:ascii="Times New Roman" w:hAnsi="Times New Roman" w:cs="Times New Roman"/>
          <w:sz w:val="24"/>
          <w:szCs w:val="24"/>
        </w:rPr>
      </w:pPr>
      <w:r w:rsidRPr="008C7B68">
        <w:rPr>
          <w:rFonts w:ascii="Times New Roman" w:hAnsi="Times New Roman" w:cs="Times New Roman"/>
          <w:sz w:val="24"/>
          <w:szCs w:val="24"/>
          <w:vertAlign w:val="superscript"/>
        </w:rPr>
        <w:t>8</w:t>
      </w:r>
      <w:r w:rsidRPr="008C7B68">
        <w:rPr>
          <w:rFonts w:ascii="Times New Roman" w:hAnsi="Times New Roman" w:cs="Times New Roman"/>
          <w:sz w:val="24"/>
          <w:szCs w:val="24"/>
        </w:rPr>
        <w:t>East Central University</w:t>
      </w:r>
    </w:p>
    <w:p w14:paraId="76657D00" w14:textId="77777777" w:rsidR="00CB6443" w:rsidRDefault="00CB6443" w:rsidP="00CB6443">
      <w:pPr>
        <w:jc w:val="center"/>
        <w:rPr>
          <w:rFonts w:ascii="Times New Roman" w:hAnsi="Times New Roman" w:cs="Times New Roman"/>
          <w:sz w:val="24"/>
          <w:szCs w:val="24"/>
        </w:rPr>
      </w:pPr>
      <w:r>
        <w:rPr>
          <w:rFonts w:ascii="Times New Roman" w:hAnsi="Times New Roman" w:cs="Times New Roman"/>
          <w:sz w:val="24"/>
          <w:szCs w:val="24"/>
          <w:vertAlign w:val="superscript"/>
        </w:rPr>
        <w:t>9</w:t>
      </w:r>
      <w:r w:rsidRPr="00F06EFC">
        <w:rPr>
          <w:rFonts w:ascii="Times New Roman" w:hAnsi="Times New Roman" w:cs="Times New Roman"/>
          <w:sz w:val="24"/>
          <w:szCs w:val="24"/>
        </w:rPr>
        <w:t>University of Illinois at Springfield</w:t>
      </w:r>
    </w:p>
    <w:p w14:paraId="2E79538D" w14:textId="77777777" w:rsidR="00CB6443" w:rsidRDefault="00CB6443" w:rsidP="00CB6443">
      <w:pPr>
        <w:jc w:val="center"/>
        <w:rPr>
          <w:rFonts w:ascii="Times New Roman" w:hAnsi="Times New Roman" w:cs="Times New Roman"/>
          <w:sz w:val="24"/>
          <w:szCs w:val="24"/>
        </w:rPr>
      </w:pPr>
      <w:r>
        <w:rPr>
          <w:rFonts w:ascii="Times New Roman" w:hAnsi="Times New Roman" w:cs="Times New Roman"/>
          <w:sz w:val="24"/>
          <w:szCs w:val="24"/>
          <w:vertAlign w:val="superscript"/>
        </w:rPr>
        <w:t>10</w:t>
      </w:r>
      <w:r w:rsidRPr="00F06EFC">
        <w:rPr>
          <w:rFonts w:ascii="Times New Roman" w:hAnsi="Times New Roman" w:cs="Times New Roman"/>
          <w:sz w:val="24"/>
          <w:szCs w:val="24"/>
        </w:rPr>
        <w:t>Wisconsin Department of Corrections (retd)</w:t>
      </w:r>
    </w:p>
    <w:p w14:paraId="7F870715" w14:textId="77777777" w:rsidR="00CB6443" w:rsidRDefault="00CB6443" w:rsidP="00CB6443">
      <w:pPr>
        <w:jc w:val="center"/>
        <w:rPr>
          <w:rFonts w:ascii="Times New Roman" w:hAnsi="Times New Roman" w:cs="Times New Roman"/>
          <w:sz w:val="24"/>
          <w:szCs w:val="24"/>
        </w:rPr>
      </w:pPr>
      <w:r>
        <w:rPr>
          <w:rFonts w:ascii="Times New Roman" w:hAnsi="Times New Roman" w:cs="Times New Roman"/>
          <w:sz w:val="24"/>
          <w:szCs w:val="24"/>
          <w:vertAlign w:val="superscript"/>
        </w:rPr>
        <w:t>11</w:t>
      </w:r>
      <w:r w:rsidRPr="008D21EB">
        <w:rPr>
          <w:rFonts w:ascii="Times New Roman" w:hAnsi="Times New Roman" w:cs="Times New Roman"/>
          <w:sz w:val="24"/>
          <w:szCs w:val="24"/>
        </w:rPr>
        <w:t>Chatham University</w:t>
      </w:r>
    </w:p>
    <w:p w14:paraId="7A27C00A" w14:textId="77777777" w:rsidR="00CB6443" w:rsidRDefault="00CB6443" w:rsidP="00CB6443">
      <w:pPr>
        <w:jc w:val="center"/>
        <w:rPr>
          <w:rFonts w:ascii="Times New Roman" w:hAnsi="Times New Roman" w:cs="Times New Roman"/>
          <w:sz w:val="24"/>
          <w:szCs w:val="24"/>
        </w:rPr>
      </w:pPr>
    </w:p>
    <w:p w14:paraId="61FF32F2" w14:textId="77777777" w:rsidR="00CB6443" w:rsidRDefault="00CB6443" w:rsidP="00CB6443">
      <w:pPr>
        <w:jc w:val="center"/>
        <w:rPr>
          <w:rFonts w:ascii="Times New Roman" w:hAnsi="Times New Roman" w:cs="Times New Roman"/>
          <w:sz w:val="24"/>
          <w:szCs w:val="24"/>
        </w:rPr>
      </w:pPr>
    </w:p>
    <w:p w14:paraId="16525CBC" w14:textId="77777777" w:rsidR="00CB6443" w:rsidRPr="009707A5" w:rsidRDefault="00CB6443" w:rsidP="00CB6443">
      <w:pPr>
        <w:jc w:val="center"/>
        <w:rPr>
          <w:rFonts w:ascii="Times New Roman" w:hAnsi="Times New Roman" w:cs="Times New Roman"/>
          <w:sz w:val="24"/>
          <w:szCs w:val="24"/>
        </w:rPr>
      </w:pPr>
    </w:p>
    <w:p w14:paraId="70BC6492" w14:textId="77777777" w:rsidR="00CB6443" w:rsidRDefault="00CB6443" w:rsidP="00CB6443">
      <w:pPr>
        <w:rPr>
          <w:rFonts w:ascii="Times New Roman" w:hAnsi="Times New Roman" w:cs="Times New Roman"/>
          <w:sz w:val="24"/>
          <w:szCs w:val="24"/>
        </w:rPr>
      </w:pPr>
      <w:r w:rsidRPr="00601EBE">
        <w:rPr>
          <w:rFonts w:ascii="Times New Roman" w:hAnsi="Times New Roman" w:cs="Times New Roman"/>
          <w:b/>
          <w:sz w:val="24"/>
          <w:szCs w:val="24"/>
          <w:u w:val="single"/>
        </w:rPr>
        <w:t>Word Count</w:t>
      </w:r>
      <w:r>
        <w:rPr>
          <w:rFonts w:ascii="Times New Roman" w:hAnsi="Times New Roman" w:cs="Times New Roman"/>
          <w:sz w:val="24"/>
          <w:szCs w:val="24"/>
        </w:rPr>
        <w:t>: 11,075</w:t>
      </w:r>
    </w:p>
    <w:p w14:paraId="066B31CC" w14:textId="77777777" w:rsidR="00CB6443" w:rsidRPr="008C7B68" w:rsidRDefault="00CB6443" w:rsidP="00CB6443">
      <w:pPr>
        <w:rPr>
          <w:rFonts w:ascii="Times New Roman" w:hAnsi="Times New Roman" w:cs="Times New Roman"/>
          <w:sz w:val="24"/>
          <w:szCs w:val="24"/>
        </w:rPr>
      </w:pPr>
      <w:r w:rsidRPr="007136B4">
        <w:rPr>
          <w:rFonts w:ascii="Times New Roman" w:hAnsi="Times New Roman" w:cs="Times New Roman"/>
          <w:b/>
          <w:sz w:val="24"/>
          <w:szCs w:val="24"/>
          <w:u w:val="single"/>
        </w:rPr>
        <w:t>Page Count</w:t>
      </w:r>
      <w:r>
        <w:rPr>
          <w:rFonts w:ascii="Times New Roman" w:hAnsi="Times New Roman" w:cs="Times New Roman"/>
          <w:sz w:val="24"/>
          <w:szCs w:val="24"/>
        </w:rPr>
        <w:t>: 43</w:t>
      </w:r>
    </w:p>
    <w:p w14:paraId="59622338" w14:textId="77777777" w:rsidR="00CB6443" w:rsidRDefault="00CB6443" w:rsidP="009707A5">
      <w:pPr>
        <w:jc w:val="center"/>
        <w:rPr>
          <w:rFonts w:ascii="Times New Roman" w:hAnsi="Times New Roman" w:cs="Times New Roman"/>
          <w:b/>
          <w:sz w:val="24"/>
          <w:szCs w:val="24"/>
          <w:u w:val="single"/>
        </w:rPr>
      </w:pPr>
    </w:p>
    <w:p w14:paraId="24EDF975" w14:textId="77777777" w:rsidR="00B0676A" w:rsidRPr="00B0676A" w:rsidRDefault="00B0676A" w:rsidP="009707A5">
      <w:pPr>
        <w:jc w:val="center"/>
        <w:rPr>
          <w:rFonts w:ascii="Times New Roman" w:hAnsi="Times New Roman" w:cs="Times New Roman"/>
          <w:b/>
          <w:sz w:val="24"/>
          <w:szCs w:val="24"/>
          <w:u w:val="single"/>
        </w:rPr>
      </w:pPr>
      <w:r w:rsidRPr="00B0676A">
        <w:rPr>
          <w:rFonts w:ascii="Times New Roman" w:hAnsi="Times New Roman" w:cs="Times New Roman"/>
          <w:b/>
          <w:sz w:val="24"/>
          <w:szCs w:val="24"/>
          <w:u w:val="single"/>
        </w:rPr>
        <w:lastRenderedPageBreak/>
        <w:t>Abstract</w:t>
      </w:r>
    </w:p>
    <w:p w14:paraId="5887B660" w14:textId="77777777" w:rsidR="003C6993" w:rsidRDefault="00E1518C" w:rsidP="003C699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The current</w:t>
      </w:r>
      <w:r w:rsidR="0046608E">
        <w:rPr>
          <w:rFonts w:ascii="Times New Roman" w:hAnsi="Times New Roman" w:cs="Times New Roman"/>
          <w:sz w:val="24"/>
          <w:szCs w:val="24"/>
        </w:rPr>
        <w:t xml:space="preserve"> </w:t>
      </w:r>
      <w:r w:rsidR="003C6993" w:rsidRPr="009F67E6">
        <w:rPr>
          <w:rFonts w:ascii="Times New Roman" w:hAnsi="Times New Roman" w:cs="Times New Roman"/>
          <w:sz w:val="24"/>
          <w:szCs w:val="24"/>
        </w:rPr>
        <w:t>study examines</w:t>
      </w:r>
      <w:r w:rsidR="00102E68">
        <w:rPr>
          <w:rFonts w:ascii="Times New Roman" w:hAnsi="Times New Roman" w:cs="Times New Roman"/>
          <w:sz w:val="24"/>
          <w:szCs w:val="24"/>
        </w:rPr>
        <w:t xml:space="preserve"> potential serial homicide offenders (SHOs), </w:t>
      </w:r>
      <w:r w:rsidR="007D49CF">
        <w:rPr>
          <w:rFonts w:ascii="Times New Roman" w:hAnsi="Times New Roman" w:cs="Times New Roman"/>
          <w:sz w:val="24"/>
          <w:szCs w:val="24"/>
        </w:rPr>
        <w:t xml:space="preserve">a previously unacknowledged offender group </w:t>
      </w:r>
      <w:r w:rsidR="00102E68">
        <w:rPr>
          <w:rFonts w:ascii="Times New Roman" w:hAnsi="Times New Roman" w:cs="Times New Roman"/>
          <w:sz w:val="24"/>
          <w:szCs w:val="24"/>
        </w:rPr>
        <w:t xml:space="preserve">comprised </w:t>
      </w:r>
      <w:r w:rsidR="003953D6">
        <w:rPr>
          <w:rFonts w:ascii="Times New Roman" w:hAnsi="Times New Roman" w:cs="Times New Roman"/>
          <w:sz w:val="24"/>
          <w:szCs w:val="24"/>
        </w:rPr>
        <w:t xml:space="preserve">of </w:t>
      </w:r>
      <w:r w:rsidR="003C6993" w:rsidRPr="009F67E6">
        <w:rPr>
          <w:rFonts w:ascii="Times New Roman" w:hAnsi="Times New Roman" w:cs="Times New Roman"/>
          <w:sz w:val="24"/>
          <w:szCs w:val="24"/>
        </w:rPr>
        <w:t xml:space="preserve">aspiring and probable </w:t>
      </w:r>
      <w:r w:rsidR="00102E68">
        <w:rPr>
          <w:rFonts w:ascii="Times New Roman" w:hAnsi="Times New Roman" w:cs="Times New Roman"/>
          <w:sz w:val="24"/>
          <w:szCs w:val="24"/>
        </w:rPr>
        <w:t>SHOs, and compares them to successful SHOs</w:t>
      </w:r>
      <w:r w:rsidR="003C6993" w:rsidRPr="009F67E6">
        <w:rPr>
          <w:rFonts w:ascii="Times New Roman" w:hAnsi="Times New Roman" w:cs="Times New Roman"/>
          <w:sz w:val="24"/>
          <w:szCs w:val="24"/>
        </w:rPr>
        <w:t xml:space="preserve">. Data on </w:t>
      </w:r>
      <w:r w:rsidR="003C6993">
        <w:rPr>
          <w:rFonts w:ascii="Times New Roman" w:hAnsi="Times New Roman" w:cs="Times New Roman"/>
          <w:sz w:val="24"/>
          <w:szCs w:val="24"/>
        </w:rPr>
        <w:t>17</w:t>
      </w:r>
      <w:r w:rsidR="003C6993" w:rsidRPr="009F67E6">
        <w:rPr>
          <w:rFonts w:ascii="Times New Roman" w:hAnsi="Times New Roman" w:cs="Times New Roman"/>
          <w:sz w:val="24"/>
          <w:szCs w:val="24"/>
        </w:rPr>
        <w:t xml:space="preserve"> aspiring</w:t>
      </w:r>
      <w:r w:rsidR="00102E68">
        <w:rPr>
          <w:rFonts w:ascii="Times New Roman" w:hAnsi="Times New Roman" w:cs="Times New Roman"/>
          <w:sz w:val="24"/>
          <w:szCs w:val="24"/>
        </w:rPr>
        <w:t xml:space="preserve">, </w:t>
      </w:r>
      <w:r w:rsidR="003C6993">
        <w:rPr>
          <w:rFonts w:ascii="Times New Roman" w:hAnsi="Times New Roman" w:cs="Times New Roman"/>
          <w:sz w:val="24"/>
          <w:szCs w:val="24"/>
        </w:rPr>
        <w:t>46</w:t>
      </w:r>
      <w:r w:rsidR="003C6993" w:rsidRPr="009F67E6">
        <w:rPr>
          <w:rFonts w:ascii="Times New Roman" w:hAnsi="Times New Roman" w:cs="Times New Roman"/>
          <w:sz w:val="24"/>
          <w:szCs w:val="24"/>
        </w:rPr>
        <w:t xml:space="preserve"> probable</w:t>
      </w:r>
      <w:r w:rsidR="00102E68">
        <w:rPr>
          <w:rFonts w:ascii="Times New Roman" w:hAnsi="Times New Roman" w:cs="Times New Roman"/>
          <w:sz w:val="24"/>
          <w:szCs w:val="24"/>
        </w:rPr>
        <w:t>,</w:t>
      </w:r>
      <w:r w:rsidR="003C6993" w:rsidRPr="009F67E6">
        <w:rPr>
          <w:rFonts w:ascii="Times New Roman" w:hAnsi="Times New Roman" w:cs="Times New Roman"/>
          <w:sz w:val="24"/>
          <w:szCs w:val="24"/>
        </w:rPr>
        <w:t xml:space="preserve"> </w:t>
      </w:r>
      <w:r w:rsidR="00102E68">
        <w:rPr>
          <w:rFonts w:ascii="Times New Roman" w:hAnsi="Times New Roman" w:cs="Times New Roman"/>
          <w:sz w:val="24"/>
          <w:szCs w:val="24"/>
        </w:rPr>
        <w:t>and 16</w:t>
      </w:r>
      <w:r w:rsidR="00102E68" w:rsidRPr="009F67E6">
        <w:rPr>
          <w:rFonts w:ascii="Times New Roman" w:hAnsi="Times New Roman" w:cs="Times New Roman"/>
          <w:sz w:val="24"/>
          <w:szCs w:val="24"/>
        </w:rPr>
        <w:t xml:space="preserve"> successful </w:t>
      </w:r>
      <w:r w:rsidR="00102E68">
        <w:rPr>
          <w:rFonts w:ascii="Times New Roman" w:hAnsi="Times New Roman" w:cs="Times New Roman"/>
          <w:sz w:val="24"/>
          <w:szCs w:val="24"/>
        </w:rPr>
        <w:t>SHOs</w:t>
      </w:r>
      <w:r w:rsidR="003C6993" w:rsidRPr="009F67E6">
        <w:rPr>
          <w:rFonts w:ascii="Times New Roman" w:hAnsi="Times New Roman" w:cs="Times New Roman"/>
          <w:sz w:val="24"/>
          <w:szCs w:val="24"/>
        </w:rPr>
        <w:t xml:space="preserve"> </w:t>
      </w:r>
      <w:r>
        <w:rPr>
          <w:rFonts w:ascii="Times New Roman" w:hAnsi="Times New Roman" w:cs="Times New Roman"/>
          <w:sz w:val="24"/>
          <w:szCs w:val="24"/>
        </w:rPr>
        <w:t>were</w:t>
      </w:r>
      <w:r w:rsidRPr="009F67E6">
        <w:rPr>
          <w:rFonts w:ascii="Times New Roman" w:hAnsi="Times New Roman" w:cs="Times New Roman"/>
          <w:sz w:val="24"/>
          <w:szCs w:val="24"/>
        </w:rPr>
        <w:t xml:space="preserve"> </w:t>
      </w:r>
      <w:r w:rsidR="003C6993" w:rsidRPr="009F67E6">
        <w:rPr>
          <w:rFonts w:ascii="Times New Roman" w:hAnsi="Times New Roman" w:cs="Times New Roman"/>
          <w:sz w:val="24"/>
          <w:szCs w:val="24"/>
        </w:rPr>
        <w:t>collected</w:t>
      </w:r>
      <w:r w:rsidR="003C6993">
        <w:rPr>
          <w:rFonts w:ascii="Times New Roman" w:hAnsi="Times New Roman" w:cs="Times New Roman"/>
          <w:sz w:val="24"/>
          <w:szCs w:val="24"/>
        </w:rPr>
        <w:t xml:space="preserve">. </w:t>
      </w:r>
      <w:r w:rsidR="003C6993" w:rsidRPr="00D704FC">
        <w:rPr>
          <w:rFonts w:ascii="Times New Roman" w:hAnsi="Times New Roman" w:cs="Times New Roman"/>
          <w:sz w:val="24"/>
          <w:szCs w:val="24"/>
        </w:rPr>
        <w:t xml:space="preserve">The study results </w:t>
      </w:r>
      <w:r w:rsidR="00075100">
        <w:rPr>
          <w:rFonts w:ascii="Times New Roman" w:hAnsi="Times New Roman" w:cs="Times New Roman"/>
          <w:sz w:val="24"/>
          <w:szCs w:val="24"/>
        </w:rPr>
        <w:t>indicate</w:t>
      </w:r>
      <w:r w:rsidR="006C0F31">
        <w:rPr>
          <w:rFonts w:ascii="Times New Roman" w:hAnsi="Times New Roman" w:cs="Times New Roman"/>
          <w:sz w:val="24"/>
          <w:szCs w:val="24"/>
        </w:rPr>
        <w:t xml:space="preserve"> that</w:t>
      </w:r>
      <w:r w:rsidR="006C0F31">
        <w:rPr>
          <w:rFonts w:ascii="Times New Roman" w:hAnsi="Times New Roman" w:cs="Times New Roman"/>
          <w:b/>
          <w:sz w:val="24"/>
          <w:szCs w:val="24"/>
        </w:rPr>
        <w:t xml:space="preserve"> </w:t>
      </w:r>
      <w:r w:rsidR="00102E68">
        <w:rPr>
          <w:rFonts w:ascii="Times New Roman" w:hAnsi="Times New Roman" w:cs="Times New Roman"/>
          <w:sz w:val="24"/>
          <w:szCs w:val="24"/>
        </w:rPr>
        <w:t>potential</w:t>
      </w:r>
      <w:r w:rsidR="003C6993" w:rsidRPr="009F67E6">
        <w:rPr>
          <w:rFonts w:ascii="Times New Roman" w:hAnsi="Times New Roman" w:cs="Times New Roman"/>
          <w:sz w:val="24"/>
          <w:szCs w:val="24"/>
        </w:rPr>
        <w:t xml:space="preserve"> serial killers share more in common with successful </w:t>
      </w:r>
      <w:r w:rsidR="00102E68">
        <w:rPr>
          <w:rFonts w:ascii="Times New Roman" w:hAnsi="Times New Roman" w:cs="Times New Roman"/>
          <w:sz w:val="24"/>
          <w:szCs w:val="24"/>
        </w:rPr>
        <w:t xml:space="preserve">SHOs </w:t>
      </w:r>
      <w:r w:rsidR="003C6993" w:rsidRPr="009F67E6">
        <w:rPr>
          <w:rFonts w:ascii="Times New Roman" w:hAnsi="Times New Roman" w:cs="Times New Roman"/>
          <w:sz w:val="24"/>
          <w:szCs w:val="24"/>
        </w:rPr>
        <w:t xml:space="preserve">than they do with one-off homicide offenders. </w:t>
      </w:r>
      <w:bookmarkStart w:id="0" w:name="_Hlk34321944"/>
      <w:r w:rsidR="003C6993">
        <w:rPr>
          <w:rFonts w:ascii="Times New Roman" w:hAnsi="Times New Roman" w:cs="Times New Roman"/>
          <w:color w:val="000000"/>
          <w:sz w:val="24"/>
          <w:szCs w:val="24"/>
        </w:rPr>
        <w:t>While</w:t>
      </w:r>
      <w:r w:rsidR="003C6993" w:rsidRPr="009F67E6">
        <w:rPr>
          <w:rFonts w:ascii="Times New Roman" w:hAnsi="Times New Roman" w:cs="Times New Roman"/>
          <w:color w:val="000000"/>
          <w:sz w:val="24"/>
          <w:szCs w:val="24"/>
        </w:rPr>
        <w:t xml:space="preserve"> </w:t>
      </w:r>
      <w:r w:rsidR="006C0F31">
        <w:rPr>
          <w:rFonts w:ascii="Times New Roman" w:hAnsi="Times New Roman" w:cs="Times New Roman"/>
          <w:color w:val="000000"/>
          <w:sz w:val="24"/>
          <w:szCs w:val="24"/>
        </w:rPr>
        <w:t xml:space="preserve">there is </w:t>
      </w:r>
      <w:r w:rsidR="003C6993" w:rsidRPr="009F67E6">
        <w:rPr>
          <w:rFonts w:ascii="Times New Roman" w:hAnsi="Times New Roman" w:cs="Times New Roman"/>
          <w:color w:val="000000"/>
          <w:sz w:val="24"/>
          <w:szCs w:val="24"/>
        </w:rPr>
        <w:t xml:space="preserve">overlap </w:t>
      </w:r>
      <w:r w:rsidR="006C0F31">
        <w:rPr>
          <w:rFonts w:ascii="Times New Roman" w:hAnsi="Times New Roman" w:cs="Times New Roman"/>
          <w:color w:val="000000"/>
          <w:sz w:val="24"/>
          <w:szCs w:val="24"/>
        </w:rPr>
        <w:t>among these</w:t>
      </w:r>
      <w:r w:rsidR="006C0F31" w:rsidRPr="009F67E6">
        <w:rPr>
          <w:rFonts w:ascii="Times New Roman" w:hAnsi="Times New Roman" w:cs="Times New Roman"/>
          <w:color w:val="000000"/>
          <w:sz w:val="24"/>
          <w:szCs w:val="24"/>
        </w:rPr>
        <w:t xml:space="preserve"> </w:t>
      </w:r>
      <w:r w:rsidR="003C6993" w:rsidRPr="009F67E6">
        <w:rPr>
          <w:rFonts w:ascii="Times New Roman" w:hAnsi="Times New Roman" w:cs="Times New Roman"/>
          <w:color w:val="000000"/>
          <w:sz w:val="24"/>
          <w:szCs w:val="24"/>
        </w:rPr>
        <w:t>groups</w:t>
      </w:r>
      <w:r w:rsidR="003C6993">
        <w:rPr>
          <w:rFonts w:ascii="Times New Roman" w:hAnsi="Times New Roman" w:cs="Times New Roman"/>
          <w:color w:val="000000"/>
          <w:sz w:val="24"/>
          <w:szCs w:val="24"/>
        </w:rPr>
        <w:t xml:space="preserve">, </w:t>
      </w:r>
      <w:r w:rsidR="006C0F31">
        <w:rPr>
          <w:rFonts w:ascii="Times New Roman" w:hAnsi="Times New Roman" w:cs="Times New Roman"/>
          <w:color w:val="000000"/>
          <w:sz w:val="24"/>
          <w:szCs w:val="24"/>
        </w:rPr>
        <w:t xml:space="preserve">there is </w:t>
      </w:r>
      <w:r w:rsidR="000C5EF4">
        <w:rPr>
          <w:rFonts w:ascii="Times New Roman" w:hAnsi="Times New Roman" w:cs="Times New Roman"/>
          <w:color w:val="000000"/>
          <w:sz w:val="24"/>
          <w:szCs w:val="24"/>
        </w:rPr>
        <w:t>in</w:t>
      </w:r>
      <w:r w:rsidR="006C0F31">
        <w:rPr>
          <w:rFonts w:ascii="Times New Roman" w:hAnsi="Times New Roman" w:cs="Times New Roman"/>
          <w:color w:val="000000"/>
          <w:sz w:val="24"/>
          <w:szCs w:val="24"/>
        </w:rPr>
        <w:t xml:space="preserve">sufficient </w:t>
      </w:r>
      <w:r w:rsidR="003C6993" w:rsidRPr="009F67E6">
        <w:rPr>
          <w:rFonts w:ascii="Times New Roman" w:hAnsi="Times New Roman" w:cs="Times New Roman"/>
          <w:color w:val="000000"/>
          <w:sz w:val="24"/>
          <w:szCs w:val="24"/>
        </w:rPr>
        <w:t xml:space="preserve">evidence </w:t>
      </w:r>
      <w:r w:rsidR="006C0F31">
        <w:rPr>
          <w:rFonts w:ascii="Times New Roman" w:hAnsi="Times New Roman" w:cs="Times New Roman"/>
          <w:color w:val="000000"/>
          <w:sz w:val="24"/>
          <w:szCs w:val="24"/>
        </w:rPr>
        <w:t>to suggest</w:t>
      </w:r>
      <w:r w:rsidR="003C6993" w:rsidRPr="009F67E6">
        <w:rPr>
          <w:rFonts w:ascii="Times New Roman" w:hAnsi="Times New Roman" w:cs="Times New Roman"/>
          <w:color w:val="000000"/>
          <w:sz w:val="24"/>
          <w:szCs w:val="24"/>
        </w:rPr>
        <w:t xml:space="preserve"> </w:t>
      </w:r>
      <w:r w:rsidR="00C61ED5" w:rsidRPr="00102E68">
        <w:rPr>
          <w:rFonts w:ascii="Times New Roman" w:hAnsi="Times New Roman" w:cs="Times New Roman"/>
          <w:color w:val="000000"/>
          <w:sz w:val="24"/>
          <w:szCs w:val="24"/>
        </w:rPr>
        <w:t xml:space="preserve">discreet </w:t>
      </w:r>
      <w:r w:rsidR="003C6993" w:rsidRPr="00102E68">
        <w:rPr>
          <w:rFonts w:ascii="Times New Roman" w:hAnsi="Times New Roman" w:cs="Times New Roman"/>
          <w:color w:val="000000"/>
          <w:sz w:val="24"/>
          <w:szCs w:val="24"/>
        </w:rPr>
        <w:t xml:space="preserve">transitions </w:t>
      </w:r>
      <w:r w:rsidR="006C0F31" w:rsidRPr="00102E68">
        <w:rPr>
          <w:rFonts w:ascii="Times New Roman" w:hAnsi="Times New Roman" w:cs="Times New Roman"/>
          <w:color w:val="000000"/>
          <w:sz w:val="24"/>
          <w:szCs w:val="24"/>
        </w:rPr>
        <w:t xml:space="preserve">among </w:t>
      </w:r>
      <w:r w:rsidR="003C6993" w:rsidRPr="00102E68">
        <w:rPr>
          <w:rFonts w:ascii="Times New Roman" w:hAnsi="Times New Roman" w:cs="Times New Roman"/>
          <w:color w:val="000000"/>
          <w:sz w:val="24"/>
          <w:szCs w:val="24"/>
        </w:rPr>
        <w:t>categories</w:t>
      </w:r>
      <w:r w:rsidR="00102E68">
        <w:rPr>
          <w:rFonts w:ascii="Times New Roman" w:hAnsi="Times New Roman" w:cs="Times New Roman"/>
          <w:color w:val="000000"/>
          <w:sz w:val="24"/>
          <w:szCs w:val="24"/>
        </w:rPr>
        <w:t xml:space="preserve"> or that being a potential SHO is the final step on a pathway towards becoming a successful SHO</w:t>
      </w:r>
      <w:r w:rsidR="003C6993" w:rsidRPr="009F67E6">
        <w:rPr>
          <w:rFonts w:ascii="Times New Roman" w:hAnsi="Times New Roman" w:cs="Times New Roman"/>
          <w:color w:val="000000"/>
          <w:sz w:val="24"/>
          <w:szCs w:val="24"/>
        </w:rPr>
        <w:t xml:space="preserve">. </w:t>
      </w:r>
      <w:r w:rsidR="00102E68">
        <w:rPr>
          <w:rFonts w:ascii="Times New Roman" w:hAnsi="Times New Roman" w:cs="Times New Roman"/>
          <w:color w:val="000000"/>
          <w:sz w:val="24"/>
          <w:szCs w:val="24"/>
        </w:rPr>
        <w:t>Potential SHOs cannot reliably be thought of as prospective SHOs if all things were equal. An as yet identified factor, such as resiliency, still separates potential SHOs from successful SHOs.</w:t>
      </w:r>
      <w:bookmarkEnd w:id="0"/>
      <w:r w:rsidR="00102E68">
        <w:rPr>
          <w:rFonts w:ascii="Times New Roman" w:hAnsi="Times New Roman" w:cs="Times New Roman"/>
          <w:color w:val="000000"/>
          <w:sz w:val="24"/>
          <w:szCs w:val="24"/>
        </w:rPr>
        <w:t xml:space="preserve"> </w:t>
      </w:r>
      <w:r w:rsidR="003C6993">
        <w:rPr>
          <w:rFonts w:ascii="Times New Roman" w:hAnsi="Times New Roman" w:cs="Times New Roman"/>
          <w:color w:val="000000"/>
          <w:sz w:val="24"/>
          <w:szCs w:val="24"/>
        </w:rPr>
        <w:t>E</w:t>
      </w:r>
      <w:r w:rsidR="003C6993" w:rsidRPr="009F67E6">
        <w:rPr>
          <w:rFonts w:ascii="Times New Roman" w:hAnsi="Times New Roman" w:cs="Times New Roman"/>
          <w:sz w:val="24"/>
          <w:szCs w:val="24"/>
        </w:rPr>
        <w:t>arly identification</w:t>
      </w:r>
      <w:r w:rsidR="006C0F31">
        <w:rPr>
          <w:rFonts w:ascii="Times New Roman" w:hAnsi="Times New Roman" w:cs="Times New Roman"/>
          <w:sz w:val="24"/>
          <w:szCs w:val="24"/>
        </w:rPr>
        <w:t xml:space="preserve"> and timely intervention</w:t>
      </w:r>
      <w:r w:rsidR="003C6993" w:rsidRPr="009F67E6">
        <w:rPr>
          <w:rFonts w:ascii="Times New Roman" w:hAnsi="Times New Roman" w:cs="Times New Roman"/>
          <w:sz w:val="24"/>
          <w:szCs w:val="24"/>
        </w:rPr>
        <w:t xml:space="preserve"> is important to </w:t>
      </w:r>
      <w:r w:rsidR="00102E68">
        <w:rPr>
          <w:rFonts w:ascii="Times New Roman" w:hAnsi="Times New Roman" w:cs="Times New Roman"/>
          <w:sz w:val="24"/>
          <w:szCs w:val="24"/>
        </w:rPr>
        <w:t xml:space="preserve">interrupt </w:t>
      </w:r>
      <w:r w:rsidR="006C0F31">
        <w:rPr>
          <w:rFonts w:ascii="Times New Roman" w:hAnsi="Times New Roman" w:cs="Times New Roman"/>
          <w:sz w:val="24"/>
          <w:szCs w:val="24"/>
        </w:rPr>
        <w:t xml:space="preserve">impending murders by </w:t>
      </w:r>
      <w:r w:rsidR="00102E68">
        <w:rPr>
          <w:rFonts w:ascii="Times New Roman" w:hAnsi="Times New Roman" w:cs="Times New Roman"/>
          <w:sz w:val="24"/>
          <w:szCs w:val="24"/>
        </w:rPr>
        <w:t>potential SHOs and halt them at this pivotal point in their developmental trajectory</w:t>
      </w:r>
      <w:r w:rsidR="003C6993" w:rsidRPr="009F67E6">
        <w:rPr>
          <w:rFonts w:ascii="Times New Roman" w:hAnsi="Times New Roman" w:cs="Times New Roman"/>
          <w:sz w:val="24"/>
          <w:szCs w:val="24"/>
        </w:rPr>
        <w:t>.</w:t>
      </w:r>
      <w:r w:rsidR="003C6993">
        <w:rPr>
          <w:rFonts w:ascii="Times New Roman" w:hAnsi="Times New Roman" w:cs="Times New Roman"/>
          <w:sz w:val="24"/>
          <w:szCs w:val="24"/>
        </w:rPr>
        <w:t xml:space="preserve"> </w:t>
      </w:r>
    </w:p>
    <w:p w14:paraId="696C558B" w14:textId="77777777" w:rsidR="00B0676A" w:rsidRDefault="00B0676A" w:rsidP="009F67E6">
      <w:pPr>
        <w:pStyle w:val="NoSpacing"/>
        <w:spacing w:line="480" w:lineRule="auto"/>
        <w:rPr>
          <w:rFonts w:ascii="Times New Roman" w:hAnsi="Times New Roman" w:cs="Times New Roman"/>
          <w:color w:val="000000"/>
          <w:sz w:val="24"/>
          <w:szCs w:val="24"/>
        </w:rPr>
      </w:pPr>
    </w:p>
    <w:p w14:paraId="7C1A9913" w14:textId="77777777" w:rsidR="00802B7D" w:rsidRDefault="00802B7D" w:rsidP="009F67E6">
      <w:pPr>
        <w:pStyle w:val="NoSpacing"/>
        <w:spacing w:line="480" w:lineRule="auto"/>
        <w:rPr>
          <w:rFonts w:ascii="Times New Roman" w:hAnsi="Times New Roman" w:cs="Times New Roman"/>
          <w:b/>
          <w:color w:val="000000"/>
          <w:sz w:val="24"/>
          <w:szCs w:val="24"/>
          <w:u w:val="single"/>
        </w:rPr>
      </w:pPr>
    </w:p>
    <w:p w14:paraId="236F571B" w14:textId="77777777" w:rsidR="00292F2F" w:rsidRDefault="00292F2F" w:rsidP="009F67E6">
      <w:pPr>
        <w:pStyle w:val="NoSpacing"/>
        <w:spacing w:line="480" w:lineRule="auto"/>
        <w:rPr>
          <w:rFonts w:ascii="Times New Roman" w:hAnsi="Times New Roman" w:cs="Times New Roman"/>
          <w:color w:val="000000"/>
          <w:sz w:val="24"/>
          <w:szCs w:val="24"/>
        </w:rPr>
      </w:pPr>
      <w:r w:rsidRPr="0088714D">
        <w:rPr>
          <w:rFonts w:ascii="Times New Roman" w:hAnsi="Times New Roman" w:cs="Times New Roman"/>
          <w:b/>
          <w:color w:val="000000"/>
          <w:sz w:val="24"/>
          <w:szCs w:val="24"/>
          <w:u w:val="single"/>
        </w:rPr>
        <w:t>KEYWORDS</w:t>
      </w:r>
      <w:r>
        <w:rPr>
          <w:rFonts w:ascii="Times New Roman" w:hAnsi="Times New Roman" w:cs="Times New Roman"/>
          <w:color w:val="000000"/>
          <w:sz w:val="24"/>
          <w:szCs w:val="24"/>
        </w:rPr>
        <w:t xml:space="preserve">: </w:t>
      </w:r>
      <w:r w:rsidR="00F20977">
        <w:rPr>
          <w:rFonts w:ascii="Times New Roman" w:hAnsi="Times New Roman" w:cs="Times New Roman"/>
          <w:color w:val="000000"/>
          <w:sz w:val="24"/>
          <w:szCs w:val="24"/>
        </w:rPr>
        <w:t xml:space="preserve">violent behavior, </w:t>
      </w:r>
      <w:r w:rsidR="0059258B">
        <w:rPr>
          <w:rFonts w:ascii="Times New Roman" w:hAnsi="Times New Roman" w:cs="Times New Roman"/>
          <w:color w:val="000000"/>
          <w:sz w:val="24"/>
          <w:szCs w:val="24"/>
        </w:rPr>
        <w:t>serial homicide</w:t>
      </w:r>
      <w:r w:rsidR="00F20977">
        <w:rPr>
          <w:rFonts w:ascii="Times New Roman" w:hAnsi="Times New Roman" w:cs="Times New Roman"/>
          <w:color w:val="000000"/>
          <w:sz w:val="24"/>
          <w:szCs w:val="24"/>
        </w:rPr>
        <w:t>, criminal victimization, crime prevention, critical criminology</w:t>
      </w:r>
    </w:p>
    <w:p w14:paraId="016D5B30" w14:textId="77777777" w:rsidR="00B659A9" w:rsidRDefault="00B659A9" w:rsidP="009F67E6">
      <w:pPr>
        <w:pStyle w:val="NoSpacing"/>
        <w:spacing w:line="480" w:lineRule="auto"/>
        <w:rPr>
          <w:rFonts w:ascii="Times New Roman" w:hAnsi="Times New Roman" w:cs="Times New Roman"/>
          <w:sz w:val="24"/>
          <w:szCs w:val="24"/>
        </w:rPr>
      </w:pPr>
    </w:p>
    <w:p w14:paraId="5B4FF2A3" w14:textId="77777777" w:rsidR="003C6993" w:rsidRDefault="003C6993" w:rsidP="009F67E6">
      <w:pPr>
        <w:pStyle w:val="NoSpacing"/>
        <w:spacing w:line="480" w:lineRule="auto"/>
        <w:rPr>
          <w:rFonts w:ascii="Times New Roman" w:hAnsi="Times New Roman" w:cs="Times New Roman"/>
          <w:sz w:val="24"/>
          <w:szCs w:val="24"/>
        </w:rPr>
      </w:pPr>
    </w:p>
    <w:p w14:paraId="251C4BE2" w14:textId="77777777" w:rsidR="003C6993" w:rsidRDefault="003C6993" w:rsidP="009F67E6">
      <w:pPr>
        <w:pStyle w:val="NoSpacing"/>
        <w:spacing w:line="480" w:lineRule="auto"/>
        <w:rPr>
          <w:rFonts w:ascii="Times New Roman" w:hAnsi="Times New Roman" w:cs="Times New Roman"/>
          <w:sz w:val="24"/>
          <w:szCs w:val="24"/>
        </w:rPr>
      </w:pPr>
    </w:p>
    <w:p w14:paraId="4997D4EC" w14:textId="77777777" w:rsidR="003C6993" w:rsidRDefault="003C6993" w:rsidP="009F67E6">
      <w:pPr>
        <w:pStyle w:val="NoSpacing"/>
        <w:spacing w:line="480" w:lineRule="auto"/>
        <w:rPr>
          <w:rFonts w:ascii="Times New Roman" w:hAnsi="Times New Roman" w:cs="Times New Roman"/>
          <w:sz w:val="24"/>
          <w:szCs w:val="24"/>
        </w:rPr>
      </w:pPr>
    </w:p>
    <w:p w14:paraId="60D047EF" w14:textId="77777777" w:rsidR="003C6993" w:rsidRDefault="003C6993" w:rsidP="009F67E6">
      <w:pPr>
        <w:pStyle w:val="NoSpacing"/>
        <w:spacing w:line="480" w:lineRule="auto"/>
        <w:rPr>
          <w:rFonts w:ascii="Times New Roman" w:hAnsi="Times New Roman" w:cs="Times New Roman"/>
          <w:sz w:val="24"/>
          <w:szCs w:val="24"/>
        </w:rPr>
      </w:pPr>
    </w:p>
    <w:p w14:paraId="316492BD" w14:textId="77777777" w:rsidR="003C6993" w:rsidRDefault="003C6993" w:rsidP="009F67E6">
      <w:pPr>
        <w:pStyle w:val="NoSpacing"/>
        <w:spacing w:line="480" w:lineRule="auto"/>
        <w:rPr>
          <w:rFonts w:ascii="Times New Roman" w:hAnsi="Times New Roman" w:cs="Times New Roman"/>
          <w:sz w:val="24"/>
          <w:szCs w:val="24"/>
        </w:rPr>
      </w:pPr>
    </w:p>
    <w:p w14:paraId="7A5E1A3F" w14:textId="77777777" w:rsidR="003C6993" w:rsidRDefault="003C6993" w:rsidP="009F67E6">
      <w:pPr>
        <w:pStyle w:val="NoSpacing"/>
        <w:spacing w:line="480" w:lineRule="auto"/>
        <w:rPr>
          <w:rFonts w:ascii="Times New Roman" w:hAnsi="Times New Roman" w:cs="Times New Roman"/>
          <w:sz w:val="24"/>
          <w:szCs w:val="24"/>
        </w:rPr>
      </w:pPr>
    </w:p>
    <w:p w14:paraId="0721EEEE" w14:textId="77777777" w:rsidR="003C6993" w:rsidRDefault="003C6993" w:rsidP="009F67E6">
      <w:pPr>
        <w:pStyle w:val="NoSpacing"/>
        <w:spacing w:line="480" w:lineRule="auto"/>
        <w:rPr>
          <w:rFonts w:ascii="Times New Roman" w:hAnsi="Times New Roman" w:cs="Times New Roman"/>
          <w:sz w:val="24"/>
          <w:szCs w:val="24"/>
        </w:rPr>
      </w:pPr>
    </w:p>
    <w:p w14:paraId="3BD7E6AB" w14:textId="77777777" w:rsidR="001D279E" w:rsidRPr="009707A5" w:rsidRDefault="001D279E" w:rsidP="009F67E6">
      <w:pPr>
        <w:autoSpaceDE w:val="0"/>
        <w:autoSpaceDN w:val="0"/>
        <w:adjustRightInd w:val="0"/>
        <w:spacing w:after="0" w:line="480" w:lineRule="auto"/>
        <w:rPr>
          <w:rFonts w:ascii="Times New Roman" w:hAnsi="Times New Roman" w:cs="Times New Roman"/>
          <w:bCs/>
          <w:color w:val="000000"/>
          <w:sz w:val="24"/>
          <w:szCs w:val="24"/>
        </w:rPr>
      </w:pPr>
      <w:r w:rsidRPr="009707A5">
        <w:rPr>
          <w:rFonts w:ascii="Times New Roman" w:hAnsi="Times New Roman" w:cs="Times New Roman"/>
          <w:bCs/>
          <w:color w:val="000000"/>
          <w:sz w:val="24"/>
          <w:szCs w:val="24"/>
        </w:rPr>
        <w:lastRenderedPageBreak/>
        <w:t>“</w:t>
      </w:r>
      <w:r w:rsidR="00E1678B" w:rsidRPr="00E1678B">
        <w:rPr>
          <w:rFonts w:ascii="Times New Roman" w:hAnsi="Times New Roman" w:cs="Times New Roman"/>
          <w:bCs/>
          <w:i/>
          <w:color w:val="000000"/>
          <w:sz w:val="24"/>
          <w:szCs w:val="24"/>
        </w:rPr>
        <w:t>Being able to find someone alone and hurting them without anybody seeing or any witnesses, it’s kind of really hard</w:t>
      </w:r>
      <w:r w:rsidRPr="009707A5">
        <w:rPr>
          <w:rFonts w:ascii="Times New Roman" w:hAnsi="Times New Roman" w:cs="Times New Roman"/>
          <w:bCs/>
          <w:color w:val="000000"/>
          <w:sz w:val="24"/>
          <w:szCs w:val="24"/>
        </w:rPr>
        <w:t xml:space="preserve">.” – Daniel Spain, </w:t>
      </w:r>
      <w:r w:rsidR="00A104AD" w:rsidRPr="009707A5">
        <w:rPr>
          <w:rFonts w:ascii="Times New Roman" w:hAnsi="Times New Roman" w:cs="Times New Roman"/>
          <w:bCs/>
          <w:color w:val="000000"/>
          <w:sz w:val="24"/>
          <w:szCs w:val="24"/>
        </w:rPr>
        <w:t xml:space="preserve">25, </w:t>
      </w:r>
      <w:r w:rsidRPr="009707A5">
        <w:rPr>
          <w:rFonts w:ascii="Times New Roman" w:hAnsi="Times New Roman" w:cs="Times New Roman"/>
          <w:bCs/>
          <w:color w:val="000000"/>
          <w:sz w:val="24"/>
          <w:szCs w:val="24"/>
        </w:rPr>
        <w:t>aspiring serial murderer</w:t>
      </w:r>
      <w:r w:rsidR="008C3987">
        <w:rPr>
          <w:rStyle w:val="FootnoteReference"/>
          <w:rFonts w:ascii="Times New Roman" w:hAnsi="Times New Roman" w:cs="Times New Roman"/>
          <w:bCs/>
          <w:color w:val="000000"/>
          <w:sz w:val="24"/>
          <w:szCs w:val="24"/>
        </w:rPr>
        <w:footnoteReference w:id="1"/>
      </w:r>
    </w:p>
    <w:p w14:paraId="64B90F87" w14:textId="77777777" w:rsidR="00952F82" w:rsidRDefault="00952F82" w:rsidP="00952F82">
      <w:pPr>
        <w:pStyle w:val="NoSpacing"/>
      </w:pPr>
    </w:p>
    <w:p w14:paraId="2A958CFB" w14:textId="77777777" w:rsidR="00362701" w:rsidRDefault="00292C93" w:rsidP="00442A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Much has been </w:t>
      </w:r>
      <w:r w:rsidRPr="008533B7">
        <w:rPr>
          <w:rFonts w:ascii="Times New Roman" w:hAnsi="Times New Roman" w:cs="Times New Roman"/>
          <w:sz w:val="24"/>
          <w:szCs w:val="24"/>
        </w:rPr>
        <w:t xml:space="preserve">surmised about perpetrators of serial murder </w:t>
      </w:r>
      <w:r w:rsidR="000F5E23" w:rsidRPr="008533B7">
        <w:rPr>
          <w:rFonts w:ascii="Times New Roman" w:hAnsi="Times New Roman" w:cs="Times New Roman"/>
          <w:sz w:val="24"/>
          <w:szCs w:val="24"/>
        </w:rPr>
        <w:t xml:space="preserve">(Watts, 2018) </w:t>
      </w:r>
      <w:r w:rsidRPr="008533B7">
        <w:rPr>
          <w:rFonts w:ascii="Times New Roman" w:hAnsi="Times New Roman" w:cs="Times New Roman"/>
          <w:sz w:val="24"/>
          <w:szCs w:val="24"/>
        </w:rPr>
        <w:t xml:space="preserve">and </w:t>
      </w:r>
      <w:r w:rsidR="00C1631C">
        <w:rPr>
          <w:rFonts w:ascii="Times New Roman" w:hAnsi="Times New Roman" w:cs="Times New Roman"/>
          <w:sz w:val="24"/>
          <w:szCs w:val="24"/>
        </w:rPr>
        <w:t>their</w:t>
      </w:r>
      <w:r w:rsidR="00C1631C" w:rsidRPr="008533B7">
        <w:rPr>
          <w:rFonts w:ascii="Times New Roman" w:hAnsi="Times New Roman" w:cs="Times New Roman"/>
          <w:sz w:val="24"/>
          <w:szCs w:val="24"/>
        </w:rPr>
        <w:t xml:space="preserve"> </w:t>
      </w:r>
      <w:r w:rsidRPr="008533B7">
        <w:rPr>
          <w:rFonts w:ascii="Times New Roman" w:hAnsi="Times New Roman" w:cs="Times New Roman"/>
          <w:sz w:val="24"/>
          <w:szCs w:val="24"/>
        </w:rPr>
        <w:t xml:space="preserve">prevalence </w:t>
      </w:r>
      <w:r w:rsidR="000F5E23" w:rsidRPr="008533B7">
        <w:rPr>
          <w:rFonts w:ascii="Times New Roman" w:hAnsi="Times New Roman" w:cs="Times New Roman"/>
          <w:sz w:val="24"/>
          <w:szCs w:val="24"/>
        </w:rPr>
        <w:t>(Wilkinson, 2017)</w:t>
      </w:r>
      <w:r w:rsidR="006C0F31">
        <w:rPr>
          <w:rFonts w:ascii="Times New Roman" w:hAnsi="Times New Roman" w:cs="Times New Roman"/>
          <w:sz w:val="24"/>
          <w:szCs w:val="24"/>
        </w:rPr>
        <w:t xml:space="preserve">. </w:t>
      </w:r>
      <w:r w:rsidR="005B6FE2">
        <w:rPr>
          <w:rFonts w:ascii="Times New Roman" w:hAnsi="Times New Roman" w:cs="Times New Roman"/>
          <w:sz w:val="24"/>
          <w:szCs w:val="24"/>
        </w:rPr>
        <w:t>W</w:t>
      </w:r>
      <w:r w:rsidR="005B6FE2" w:rsidRPr="00467D7A">
        <w:rPr>
          <w:rFonts w:ascii="Times New Roman" w:hAnsi="Times New Roman" w:cs="Times New Roman"/>
          <w:sz w:val="24"/>
          <w:szCs w:val="24"/>
        </w:rPr>
        <w:t xml:space="preserve">hile the desire to kill </w:t>
      </w:r>
      <w:r w:rsidR="00557104">
        <w:rPr>
          <w:rFonts w:ascii="Times New Roman" w:hAnsi="Times New Roman" w:cs="Times New Roman"/>
          <w:sz w:val="24"/>
          <w:szCs w:val="24"/>
        </w:rPr>
        <w:t xml:space="preserve">serially </w:t>
      </w:r>
      <w:r w:rsidR="005B6FE2" w:rsidRPr="00467D7A">
        <w:rPr>
          <w:rFonts w:ascii="Times New Roman" w:hAnsi="Times New Roman" w:cs="Times New Roman"/>
          <w:sz w:val="24"/>
          <w:szCs w:val="24"/>
        </w:rPr>
        <w:t xml:space="preserve">may not </w:t>
      </w:r>
      <w:r w:rsidR="005B6FE2">
        <w:rPr>
          <w:rFonts w:ascii="Times New Roman" w:hAnsi="Times New Roman" w:cs="Times New Roman"/>
          <w:sz w:val="24"/>
          <w:szCs w:val="24"/>
        </w:rPr>
        <w:t>have</w:t>
      </w:r>
      <w:r w:rsidR="005B6FE2" w:rsidRPr="00467D7A">
        <w:rPr>
          <w:rFonts w:ascii="Times New Roman" w:hAnsi="Times New Roman" w:cs="Times New Roman"/>
          <w:sz w:val="24"/>
          <w:szCs w:val="24"/>
        </w:rPr>
        <w:t xml:space="preserve"> </w:t>
      </w:r>
      <w:r w:rsidR="005B6FE2">
        <w:rPr>
          <w:rFonts w:ascii="Times New Roman" w:hAnsi="Times New Roman" w:cs="Times New Roman"/>
          <w:sz w:val="24"/>
          <w:szCs w:val="24"/>
        </w:rPr>
        <w:t>lessened, e</w:t>
      </w:r>
      <w:r>
        <w:rPr>
          <w:rFonts w:ascii="Times New Roman" w:hAnsi="Times New Roman" w:cs="Times New Roman"/>
          <w:sz w:val="24"/>
          <w:szCs w:val="24"/>
        </w:rPr>
        <w:t xml:space="preserve">vidence suggests </w:t>
      </w:r>
      <w:r w:rsidR="006C0F31">
        <w:rPr>
          <w:rFonts w:ascii="Times New Roman" w:hAnsi="Times New Roman" w:cs="Times New Roman"/>
          <w:sz w:val="24"/>
          <w:szCs w:val="24"/>
        </w:rPr>
        <w:t xml:space="preserve">there is </w:t>
      </w:r>
      <w:r>
        <w:rPr>
          <w:rFonts w:ascii="Times New Roman" w:hAnsi="Times New Roman" w:cs="Times New Roman"/>
          <w:sz w:val="24"/>
          <w:szCs w:val="24"/>
        </w:rPr>
        <w:t xml:space="preserve">a </w:t>
      </w:r>
      <w:r w:rsidR="009843B2" w:rsidRPr="009707A5">
        <w:rPr>
          <w:rFonts w:ascii="Times New Roman" w:hAnsi="Times New Roman" w:cs="Times New Roman"/>
          <w:sz w:val="24"/>
          <w:szCs w:val="24"/>
        </w:rPr>
        <w:t xml:space="preserve">decrease in serial </w:t>
      </w:r>
      <w:r w:rsidR="00A131A9">
        <w:rPr>
          <w:rFonts w:ascii="Times New Roman" w:hAnsi="Times New Roman" w:cs="Times New Roman"/>
          <w:sz w:val="24"/>
          <w:szCs w:val="24"/>
        </w:rPr>
        <w:t xml:space="preserve">murder </w:t>
      </w:r>
      <w:r w:rsidR="009843B2" w:rsidRPr="009707A5">
        <w:rPr>
          <w:rFonts w:ascii="Times New Roman" w:hAnsi="Times New Roman" w:cs="Times New Roman"/>
          <w:sz w:val="24"/>
          <w:szCs w:val="24"/>
        </w:rPr>
        <w:t>due</w:t>
      </w:r>
      <w:r w:rsidR="006C0F31">
        <w:rPr>
          <w:rFonts w:ascii="Times New Roman" w:hAnsi="Times New Roman" w:cs="Times New Roman"/>
          <w:sz w:val="24"/>
          <w:szCs w:val="24"/>
        </w:rPr>
        <w:t>, in part,</w:t>
      </w:r>
      <w:r w:rsidR="00C1631C">
        <w:rPr>
          <w:rFonts w:ascii="Times New Roman" w:hAnsi="Times New Roman" w:cs="Times New Roman"/>
          <w:sz w:val="24"/>
          <w:szCs w:val="24"/>
        </w:rPr>
        <w:t xml:space="preserve"> </w:t>
      </w:r>
      <w:r w:rsidR="009843B2" w:rsidRPr="009707A5">
        <w:rPr>
          <w:rFonts w:ascii="Times New Roman" w:hAnsi="Times New Roman" w:cs="Times New Roman"/>
          <w:sz w:val="24"/>
          <w:szCs w:val="24"/>
        </w:rPr>
        <w:t xml:space="preserve">to </w:t>
      </w:r>
      <w:r w:rsidR="00F92624">
        <w:rPr>
          <w:rFonts w:ascii="Times New Roman" w:hAnsi="Times New Roman" w:cs="Times New Roman"/>
          <w:sz w:val="24"/>
          <w:szCs w:val="24"/>
        </w:rPr>
        <w:t xml:space="preserve">early identification of </w:t>
      </w:r>
      <w:r w:rsidR="00442A8A">
        <w:rPr>
          <w:rFonts w:ascii="Times New Roman" w:hAnsi="Times New Roman" w:cs="Times New Roman"/>
          <w:sz w:val="24"/>
          <w:szCs w:val="24"/>
        </w:rPr>
        <w:t xml:space="preserve">wannabe </w:t>
      </w:r>
      <w:r w:rsidR="00A131A9">
        <w:rPr>
          <w:rFonts w:ascii="Times New Roman" w:hAnsi="Times New Roman" w:cs="Times New Roman"/>
          <w:sz w:val="24"/>
          <w:szCs w:val="24"/>
        </w:rPr>
        <w:t xml:space="preserve">and </w:t>
      </w:r>
      <w:r w:rsidR="00F92624">
        <w:rPr>
          <w:rFonts w:ascii="Times New Roman" w:hAnsi="Times New Roman" w:cs="Times New Roman"/>
          <w:sz w:val="24"/>
          <w:szCs w:val="24"/>
        </w:rPr>
        <w:t xml:space="preserve">would-be serial </w:t>
      </w:r>
      <w:r w:rsidR="00652883">
        <w:rPr>
          <w:rFonts w:ascii="Times New Roman" w:hAnsi="Times New Roman" w:cs="Times New Roman"/>
          <w:sz w:val="24"/>
          <w:szCs w:val="24"/>
        </w:rPr>
        <w:t xml:space="preserve">homicide offenders (SHOs) </w:t>
      </w:r>
      <w:r w:rsidR="00CE7EA8">
        <w:rPr>
          <w:rFonts w:ascii="Times New Roman" w:hAnsi="Times New Roman" w:cs="Times New Roman"/>
          <w:sz w:val="24"/>
          <w:szCs w:val="24"/>
        </w:rPr>
        <w:t>(</w:t>
      </w:r>
      <w:r w:rsidR="00CE7EA8" w:rsidRPr="001451FE">
        <w:rPr>
          <w:rFonts w:ascii="Times New Roman" w:hAnsi="Times New Roman" w:cs="Times New Roman"/>
          <w:sz w:val="24"/>
          <w:szCs w:val="24"/>
        </w:rPr>
        <w:t xml:space="preserve">Yaksic </w:t>
      </w:r>
      <w:r w:rsidR="00CE7EA8">
        <w:rPr>
          <w:rFonts w:ascii="Times New Roman" w:hAnsi="Times New Roman" w:cs="Times New Roman"/>
          <w:sz w:val="24"/>
          <w:szCs w:val="24"/>
        </w:rPr>
        <w:t>et al.,</w:t>
      </w:r>
      <w:r w:rsidR="00CE7EA8" w:rsidRPr="00F7069B">
        <w:rPr>
          <w:rFonts w:ascii="Times New Roman" w:hAnsi="Times New Roman" w:cs="Times New Roman"/>
          <w:sz w:val="24"/>
          <w:szCs w:val="24"/>
        </w:rPr>
        <w:t xml:space="preserve"> </w:t>
      </w:r>
      <w:r w:rsidR="00CE7EA8" w:rsidRPr="001451FE">
        <w:rPr>
          <w:rFonts w:ascii="Times New Roman" w:hAnsi="Times New Roman" w:cs="Times New Roman"/>
          <w:sz w:val="24"/>
          <w:szCs w:val="24"/>
        </w:rPr>
        <w:t>201</w:t>
      </w:r>
      <w:r w:rsidR="00412C69">
        <w:rPr>
          <w:rFonts w:ascii="Times New Roman" w:hAnsi="Times New Roman" w:cs="Times New Roman"/>
          <w:sz w:val="24"/>
          <w:szCs w:val="24"/>
        </w:rPr>
        <w:t>9</w:t>
      </w:r>
      <w:r w:rsidR="00CE7EA8">
        <w:rPr>
          <w:rFonts w:ascii="Times New Roman" w:hAnsi="Times New Roman" w:cs="Times New Roman"/>
          <w:sz w:val="24"/>
          <w:szCs w:val="24"/>
        </w:rPr>
        <w:t>)</w:t>
      </w:r>
      <w:r w:rsidR="004C410B">
        <w:rPr>
          <w:rFonts w:ascii="Times New Roman" w:hAnsi="Times New Roman" w:cs="Times New Roman"/>
          <w:sz w:val="24"/>
          <w:szCs w:val="24"/>
        </w:rPr>
        <w:t xml:space="preserve">. </w:t>
      </w:r>
      <w:r w:rsidR="00412C69">
        <w:rPr>
          <w:rFonts w:ascii="Times New Roman" w:hAnsi="Times New Roman" w:cs="Times New Roman"/>
          <w:sz w:val="24"/>
          <w:szCs w:val="24"/>
        </w:rPr>
        <w:t xml:space="preserve">It is </w:t>
      </w:r>
      <w:r w:rsidR="000C5EF4">
        <w:rPr>
          <w:rFonts w:ascii="Times New Roman" w:hAnsi="Times New Roman" w:cs="Times New Roman"/>
          <w:sz w:val="24"/>
          <w:szCs w:val="24"/>
        </w:rPr>
        <w:t>thought</w:t>
      </w:r>
      <w:r w:rsidR="00412C69">
        <w:rPr>
          <w:rFonts w:ascii="Times New Roman" w:hAnsi="Times New Roman" w:cs="Times New Roman"/>
          <w:sz w:val="24"/>
          <w:szCs w:val="24"/>
        </w:rPr>
        <w:t xml:space="preserve"> that </w:t>
      </w:r>
      <w:r w:rsidR="00412C69">
        <w:rPr>
          <w:rFonts w:ascii="Times New Roman" w:hAnsi="Times New Roman" w:cs="Times New Roman"/>
          <w:bCs/>
          <w:sz w:val="24"/>
          <w:szCs w:val="24"/>
        </w:rPr>
        <w:t>t</w:t>
      </w:r>
      <w:r w:rsidR="004C410B">
        <w:rPr>
          <w:rFonts w:ascii="Times New Roman" w:hAnsi="Times New Roman" w:cs="Times New Roman"/>
          <w:bCs/>
          <w:sz w:val="24"/>
          <w:szCs w:val="24"/>
        </w:rPr>
        <w:t>hese</w:t>
      </w:r>
      <w:r w:rsidR="004C410B">
        <w:rPr>
          <w:rFonts w:ascii="Times New Roman" w:hAnsi="Times New Roman" w:cs="Times New Roman"/>
          <w:sz w:val="24"/>
          <w:szCs w:val="24"/>
        </w:rPr>
        <w:t xml:space="preserve"> </w:t>
      </w:r>
      <w:r w:rsidR="00A131A9">
        <w:rPr>
          <w:rFonts w:ascii="Times New Roman" w:hAnsi="Times New Roman" w:cs="Times New Roman"/>
          <w:sz w:val="24"/>
          <w:szCs w:val="24"/>
        </w:rPr>
        <w:t>offenders</w:t>
      </w:r>
      <w:r w:rsidR="004C410B" w:rsidRPr="00467D7A">
        <w:rPr>
          <w:rFonts w:ascii="Times New Roman" w:hAnsi="Times New Roman" w:cs="Times New Roman"/>
          <w:sz w:val="24"/>
          <w:szCs w:val="24"/>
        </w:rPr>
        <w:t xml:space="preserve"> </w:t>
      </w:r>
      <w:r w:rsidR="004C410B">
        <w:rPr>
          <w:rFonts w:ascii="Times New Roman" w:hAnsi="Times New Roman" w:cs="Times New Roman"/>
          <w:sz w:val="24"/>
          <w:szCs w:val="24"/>
        </w:rPr>
        <w:t>have been</w:t>
      </w:r>
      <w:r w:rsidR="004C410B" w:rsidRPr="00467D7A">
        <w:rPr>
          <w:rFonts w:ascii="Times New Roman" w:hAnsi="Times New Roman" w:cs="Times New Roman"/>
          <w:sz w:val="24"/>
          <w:szCs w:val="24"/>
        </w:rPr>
        <w:t xml:space="preserve"> prevented from committing new homicides (Bjorkly &amp; Waage, 2005)</w:t>
      </w:r>
      <w:r w:rsidR="004C410B">
        <w:rPr>
          <w:rFonts w:ascii="Times New Roman" w:hAnsi="Times New Roman" w:cs="Times New Roman"/>
          <w:sz w:val="24"/>
          <w:szCs w:val="24"/>
        </w:rPr>
        <w:t xml:space="preserve"> </w:t>
      </w:r>
      <w:r w:rsidR="00F92624">
        <w:rPr>
          <w:rFonts w:ascii="Times New Roman" w:hAnsi="Times New Roman" w:cs="Times New Roman"/>
          <w:sz w:val="24"/>
          <w:szCs w:val="24"/>
        </w:rPr>
        <w:t xml:space="preserve">by means of </w:t>
      </w:r>
      <w:r w:rsidR="001D62CC" w:rsidRPr="009707A5">
        <w:rPr>
          <w:rFonts w:ascii="Times New Roman" w:hAnsi="Times New Roman" w:cs="Times New Roman"/>
          <w:sz w:val="24"/>
          <w:szCs w:val="24"/>
        </w:rPr>
        <w:t xml:space="preserve">improved response </w:t>
      </w:r>
      <w:r w:rsidR="000525A3" w:rsidRPr="009707A5">
        <w:rPr>
          <w:rFonts w:ascii="Times New Roman" w:hAnsi="Times New Roman" w:cs="Times New Roman"/>
          <w:sz w:val="24"/>
          <w:szCs w:val="24"/>
        </w:rPr>
        <w:t>by law enforcement organizations (LEOs)</w:t>
      </w:r>
      <w:r w:rsidR="00412C69">
        <w:rPr>
          <w:rFonts w:ascii="Times New Roman" w:hAnsi="Times New Roman" w:cs="Times New Roman"/>
          <w:sz w:val="24"/>
          <w:szCs w:val="24"/>
        </w:rPr>
        <w:t xml:space="preserve">, </w:t>
      </w:r>
      <w:r w:rsidR="007D49CF">
        <w:rPr>
          <w:rFonts w:ascii="Times New Roman" w:hAnsi="Times New Roman" w:cs="Times New Roman"/>
          <w:sz w:val="24"/>
          <w:szCs w:val="24"/>
        </w:rPr>
        <w:t xml:space="preserve">and </w:t>
      </w:r>
      <w:r w:rsidR="001D62CC" w:rsidRPr="009707A5">
        <w:rPr>
          <w:rFonts w:ascii="Times New Roman" w:hAnsi="Times New Roman" w:cs="Times New Roman"/>
          <w:sz w:val="24"/>
          <w:szCs w:val="24"/>
        </w:rPr>
        <w:t xml:space="preserve">better technology that </w:t>
      </w:r>
      <w:r w:rsidR="00C1631C">
        <w:rPr>
          <w:rFonts w:ascii="Times New Roman" w:hAnsi="Times New Roman" w:cs="Times New Roman"/>
          <w:sz w:val="24"/>
          <w:szCs w:val="24"/>
        </w:rPr>
        <w:t>aids</w:t>
      </w:r>
      <w:r w:rsidR="00C1631C" w:rsidRPr="009707A5">
        <w:rPr>
          <w:rFonts w:ascii="Times New Roman" w:hAnsi="Times New Roman" w:cs="Times New Roman"/>
          <w:sz w:val="24"/>
          <w:szCs w:val="24"/>
        </w:rPr>
        <w:t xml:space="preserve"> </w:t>
      </w:r>
      <w:r w:rsidR="001D62CC" w:rsidRPr="009707A5">
        <w:rPr>
          <w:rFonts w:ascii="Times New Roman" w:hAnsi="Times New Roman" w:cs="Times New Roman"/>
          <w:sz w:val="24"/>
          <w:szCs w:val="24"/>
        </w:rPr>
        <w:t xml:space="preserve">potential victims </w:t>
      </w:r>
      <w:r w:rsidR="006C0F31">
        <w:rPr>
          <w:rFonts w:ascii="Times New Roman" w:hAnsi="Times New Roman" w:cs="Times New Roman"/>
          <w:sz w:val="24"/>
          <w:szCs w:val="24"/>
        </w:rPr>
        <w:t>to stay</w:t>
      </w:r>
      <w:r w:rsidR="00C1631C" w:rsidRPr="009707A5">
        <w:rPr>
          <w:rFonts w:ascii="Times New Roman" w:hAnsi="Times New Roman" w:cs="Times New Roman"/>
          <w:sz w:val="24"/>
          <w:szCs w:val="24"/>
        </w:rPr>
        <w:t xml:space="preserve"> vigilant </w:t>
      </w:r>
      <w:r w:rsidR="001D62CC" w:rsidRPr="008533B7">
        <w:rPr>
          <w:rFonts w:ascii="Times New Roman" w:hAnsi="Times New Roman" w:cs="Times New Roman"/>
          <w:bCs/>
          <w:sz w:val="24"/>
          <w:szCs w:val="24"/>
        </w:rPr>
        <w:t>(</w:t>
      </w:r>
      <w:r w:rsidR="00A104AD" w:rsidRPr="008533B7">
        <w:rPr>
          <w:rFonts w:ascii="Times New Roman" w:hAnsi="Times New Roman" w:cs="Times New Roman"/>
          <w:bCs/>
          <w:sz w:val="24"/>
          <w:szCs w:val="24"/>
        </w:rPr>
        <w:t xml:space="preserve">Quinet, 2011; </w:t>
      </w:r>
      <w:r w:rsidR="001D62CC" w:rsidRPr="008533B7">
        <w:rPr>
          <w:rFonts w:ascii="Times New Roman" w:hAnsi="Times New Roman" w:cs="Times New Roman"/>
          <w:bCs/>
          <w:sz w:val="24"/>
          <w:szCs w:val="24"/>
        </w:rPr>
        <w:t>Yaksic, 2016)</w:t>
      </w:r>
      <w:r w:rsidR="00412C69">
        <w:rPr>
          <w:rFonts w:ascii="Times New Roman" w:hAnsi="Times New Roman" w:cs="Times New Roman"/>
          <w:bCs/>
          <w:sz w:val="24"/>
          <w:szCs w:val="24"/>
        </w:rPr>
        <w:t xml:space="preserve">, </w:t>
      </w:r>
      <w:r w:rsidR="00703447">
        <w:rPr>
          <w:rFonts w:ascii="Times New Roman" w:hAnsi="Times New Roman" w:cs="Times New Roman"/>
          <w:bCs/>
          <w:sz w:val="24"/>
          <w:szCs w:val="24"/>
        </w:rPr>
        <w:t>which ha</w:t>
      </w:r>
      <w:r w:rsidR="007D49CF">
        <w:rPr>
          <w:rFonts w:ascii="Times New Roman" w:hAnsi="Times New Roman" w:cs="Times New Roman"/>
          <w:bCs/>
          <w:sz w:val="24"/>
          <w:szCs w:val="24"/>
        </w:rPr>
        <w:t>s</w:t>
      </w:r>
      <w:r w:rsidR="00703447">
        <w:rPr>
          <w:rFonts w:ascii="Times New Roman" w:hAnsi="Times New Roman" w:cs="Times New Roman"/>
          <w:bCs/>
          <w:sz w:val="24"/>
          <w:szCs w:val="24"/>
        </w:rPr>
        <w:t xml:space="preserve"> forced</w:t>
      </w:r>
      <w:r w:rsidR="00412C69">
        <w:rPr>
          <w:rFonts w:ascii="Times New Roman" w:hAnsi="Times New Roman" w:cs="Times New Roman"/>
          <w:bCs/>
          <w:sz w:val="24"/>
          <w:szCs w:val="24"/>
        </w:rPr>
        <w:t xml:space="preserve"> shift</w:t>
      </w:r>
      <w:r w:rsidR="00703447">
        <w:rPr>
          <w:rFonts w:ascii="Times New Roman" w:hAnsi="Times New Roman" w:cs="Times New Roman"/>
          <w:bCs/>
          <w:sz w:val="24"/>
          <w:szCs w:val="24"/>
        </w:rPr>
        <w:t>s in</w:t>
      </w:r>
      <w:r w:rsidR="00412C69">
        <w:rPr>
          <w:rFonts w:ascii="Times New Roman" w:hAnsi="Times New Roman" w:cs="Times New Roman"/>
          <w:bCs/>
          <w:sz w:val="24"/>
          <w:szCs w:val="24"/>
        </w:rPr>
        <w:t xml:space="preserve"> behavior patterns among </w:t>
      </w:r>
      <w:r w:rsidR="00652883">
        <w:rPr>
          <w:rFonts w:ascii="Times New Roman" w:hAnsi="Times New Roman" w:cs="Times New Roman"/>
          <w:bCs/>
          <w:sz w:val="24"/>
          <w:szCs w:val="24"/>
        </w:rPr>
        <w:t>SHOs</w:t>
      </w:r>
      <w:r w:rsidR="00412C69">
        <w:rPr>
          <w:rFonts w:ascii="Times New Roman" w:hAnsi="Times New Roman" w:cs="Times New Roman"/>
          <w:bCs/>
          <w:sz w:val="24"/>
          <w:szCs w:val="24"/>
        </w:rPr>
        <w:t xml:space="preserve"> (Yaksic, 2019</w:t>
      </w:r>
      <w:r w:rsidR="00B20663">
        <w:rPr>
          <w:rFonts w:ascii="Times New Roman" w:hAnsi="Times New Roman" w:cs="Times New Roman"/>
          <w:bCs/>
          <w:sz w:val="24"/>
          <w:szCs w:val="24"/>
        </w:rPr>
        <w:t>; Yaksic, 2020</w:t>
      </w:r>
      <w:r w:rsidR="00412C69">
        <w:rPr>
          <w:rFonts w:ascii="Times New Roman" w:hAnsi="Times New Roman" w:cs="Times New Roman"/>
          <w:bCs/>
          <w:sz w:val="24"/>
          <w:szCs w:val="24"/>
        </w:rPr>
        <w:t>)</w:t>
      </w:r>
      <w:r w:rsidR="00882078">
        <w:rPr>
          <w:rFonts w:ascii="Times New Roman" w:hAnsi="Times New Roman" w:cs="Times New Roman"/>
          <w:bCs/>
          <w:sz w:val="24"/>
          <w:szCs w:val="24"/>
        </w:rPr>
        <w:t>. These</w:t>
      </w:r>
      <w:r w:rsidR="004C410B">
        <w:rPr>
          <w:rFonts w:ascii="Times New Roman" w:hAnsi="Times New Roman" w:cs="Times New Roman"/>
          <w:bCs/>
          <w:sz w:val="24"/>
          <w:szCs w:val="24"/>
        </w:rPr>
        <w:t xml:space="preserve"> </w:t>
      </w:r>
      <w:r w:rsidR="006C0F31">
        <w:rPr>
          <w:rFonts w:ascii="Times New Roman" w:hAnsi="Times New Roman" w:cs="Times New Roman"/>
          <w:sz w:val="24"/>
          <w:szCs w:val="24"/>
        </w:rPr>
        <w:t>d</w:t>
      </w:r>
      <w:r w:rsidR="00467D7A" w:rsidRPr="00467D7A">
        <w:rPr>
          <w:rFonts w:ascii="Times New Roman" w:hAnsi="Times New Roman" w:cs="Times New Roman"/>
          <w:sz w:val="24"/>
          <w:szCs w:val="24"/>
        </w:rPr>
        <w:t xml:space="preserve">evelopments have posed obstacles </w:t>
      </w:r>
      <w:r w:rsidR="005B6FE2">
        <w:rPr>
          <w:rFonts w:ascii="Times New Roman" w:hAnsi="Times New Roman" w:cs="Times New Roman"/>
          <w:sz w:val="24"/>
          <w:szCs w:val="24"/>
        </w:rPr>
        <w:t xml:space="preserve">and diminished the </w:t>
      </w:r>
      <w:r w:rsidR="00703447">
        <w:rPr>
          <w:rFonts w:ascii="Times New Roman" w:hAnsi="Times New Roman" w:cs="Times New Roman"/>
          <w:sz w:val="24"/>
          <w:szCs w:val="24"/>
        </w:rPr>
        <w:t xml:space="preserve">SHO’s </w:t>
      </w:r>
      <w:r w:rsidR="005B6FE2" w:rsidRPr="00467D7A">
        <w:rPr>
          <w:rFonts w:ascii="Times New Roman" w:hAnsi="Times New Roman" w:cs="Times New Roman"/>
          <w:sz w:val="24"/>
          <w:szCs w:val="24"/>
        </w:rPr>
        <w:t xml:space="preserve">ability to kill </w:t>
      </w:r>
      <w:r w:rsidR="00075100">
        <w:rPr>
          <w:rFonts w:ascii="Times New Roman" w:hAnsi="Times New Roman" w:cs="Times New Roman"/>
          <w:sz w:val="24"/>
          <w:szCs w:val="24"/>
        </w:rPr>
        <w:t>multiple victims</w:t>
      </w:r>
      <w:r w:rsidR="00075100" w:rsidRPr="00467D7A">
        <w:rPr>
          <w:rFonts w:ascii="Times New Roman" w:hAnsi="Times New Roman" w:cs="Times New Roman"/>
          <w:sz w:val="24"/>
          <w:szCs w:val="24"/>
        </w:rPr>
        <w:t xml:space="preserve"> </w:t>
      </w:r>
      <w:r w:rsidR="005B6FE2" w:rsidRPr="00467D7A">
        <w:rPr>
          <w:rFonts w:ascii="Times New Roman" w:hAnsi="Times New Roman" w:cs="Times New Roman"/>
          <w:sz w:val="24"/>
          <w:szCs w:val="24"/>
        </w:rPr>
        <w:t xml:space="preserve">and </w:t>
      </w:r>
      <w:r w:rsidR="005B6FE2">
        <w:rPr>
          <w:rFonts w:ascii="Times New Roman" w:hAnsi="Times New Roman" w:cs="Times New Roman"/>
          <w:sz w:val="24"/>
          <w:szCs w:val="24"/>
        </w:rPr>
        <w:t xml:space="preserve">escape apprehension. </w:t>
      </w:r>
      <w:r w:rsidR="00F7069B" w:rsidRPr="00F7069B">
        <w:rPr>
          <w:rFonts w:ascii="Times New Roman" w:hAnsi="Times New Roman" w:cs="Times New Roman"/>
          <w:sz w:val="24"/>
          <w:szCs w:val="24"/>
        </w:rPr>
        <w:t xml:space="preserve">The aim of the current </w:t>
      </w:r>
      <w:r w:rsidR="00A131A9">
        <w:rPr>
          <w:rFonts w:ascii="Times New Roman" w:hAnsi="Times New Roman" w:cs="Times New Roman"/>
          <w:sz w:val="24"/>
          <w:szCs w:val="24"/>
        </w:rPr>
        <w:t>research</w:t>
      </w:r>
      <w:r w:rsidR="00F7069B" w:rsidRPr="00F7069B">
        <w:rPr>
          <w:rFonts w:ascii="Times New Roman" w:hAnsi="Times New Roman" w:cs="Times New Roman"/>
          <w:sz w:val="24"/>
          <w:szCs w:val="24"/>
        </w:rPr>
        <w:t xml:space="preserve"> is to </w:t>
      </w:r>
      <w:r w:rsidR="008676B7">
        <w:rPr>
          <w:rFonts w:ascii="Times New Roman" w:hAnsi="Times New Roman" w:cs="Times New Roman"/>
          <w:sz w:val="24"/>
          <w:szCs w:val="24"/>
        </w:rPr>
        <w:t xml:space="preserve">classify two previously unacknowledged cohorts of </w:t>
      </w:r>
      <w:r w:rsidR="00652883">
        <w:rPr>
          <w:rFonts w:ascii="Times New Roman" w:hAnsi="Times New Roman" w:cs="Times New Roman"/>
          <w:sz w:val="24"/>
          <w:szCs w:val="24"/>
        </w:rPr>
        <w:t>SHOs</w:t>
      </w:r>
      <w:r w:rsidR="008676B7">
        <w:rPr>
          <w:rFonts w:ascii="Times New Roman" w:hAnsi="Times New Roman" w:cs="Times New Roman"/>
          <w:sz w:val="24"/>
          <w:szCs w:val="24"/>
        </w:rPr>
        <w:t xml:space="preserve">, loosely identified in media </w:t>
      </w:r>
      <w:r w:rsidR="008B1C4B">
        <w:rPr>
          <w:rFonts w:ascii="Times New Roman" w:hAnsi="Times New Roman" w:cs="Times New Roman"/>
          <w:sz w:val="24"/>
          <w:szCs w:val="24"/>
        </w:rPr>
        <w:t xml:space="preserve">sources </w:t>
      </w:r>
      <w:r w:rsidR="008676B7">
        <w:rPr>
          <w:rFonts w:ascii="Times New Roman" w:hAnsi="Times New Roman" w:cs="Times New Roman"/>
          <w:sz w:val="24"/>
          <w:szCs w:val="24"/>
        </w:rPr>
        <w:t xml:space="preserve">as </w:t>
      </w:r>
      <w:r w:rsidR="00CB22A8">
        <w:rPr>
          <w:rFonts w:ascii="Times New Roman" w:hAnsi="Times New Roman" w:cs="Times New Roman"/>
          <w:sz w:val="24"/>
          <w:szCs w:val="24"/>
        </w:rPr>
        <w:t>‘</w:t>
      </w:r>
      <w:r w:rsidR="00442A8A">
        <w:rPr>
          <w:rFonts w:ascii="Times New Roman" w:hAnsi="Times New Roman" w:cs="Times New Roman"/>
          <w:sz w:val="24"/>
          <w:szCs w:val="24"/>
        </w:rPr>
        <w:t>wannabe</w:t>
      </w:r>
      <w:r w:rsidR="00CB22A8">
        <w:rPr>
          <w:rFonts w:ascii="Times New Roman" w:hAnsi="Times New Roman" w:cs="Times New Roman"/>
          <w:sz w:val="24"/>
          <w:szCs w:val="24"/>
        </w:rPr>
        <w:t>’</w:t>
      </w:r>
      <w:r w:rsidR="008676B7">
        <w:rPr>
          <w:rFonts w:ascii="Times New Roman" w:hAnsi="Times New Roman" w:cs="Times New Roman"/>
          <w:sz w:val="24"/>
          <w:szCs w:val="24"/>
        </w:rPr>
        <w:t xml:space="preserve"> and </w:t>
      </w:r>
      <w:r w:rsidR="00CB22A8">
        <w:rPr>
          <w:rFonts w:ascii="Times New Roman" w:hAnsi="Times New Roman" w:cs="Times New Roman"/>
          <w:sz w:val="24"/>
          <w:szCs w:val="24"/>
        </w:rPr>
        <w:t>‘</w:t>
      </w:r>
      <w:r w:rsidR="008676B7">
        <w:rPr>
          <w:rFonts w:ascii="Times New Roman" w:hAnsi="Times New Roman" w:cs="Times New Roman"/>
          <w:sz w:val="24"/>
          <w:szCs w:val="24"/>
        </w:rPr>
        <w:t>would-be</w:t>
      </w:r>
      <w:r w:rsidR="00CB22A8">
        <w:rPr>
          <w:rFonts w:ascii="Times New Roman" w:hAnsi="Times New Roman" w:cs="Times New Roman"/>
          <w:sz w:val="24"/>
          <w:szCs w:val="24"/>
        </w:rPr>
        <w:t>’</w:t>
      </w:r>
      <w:r w:rsidR="008676B7">
        <w:rPr>
          <w:rFonts w:ascii="Times New Roman" w:hAnsi="Times New Roman" w:cs="Times New Roman"/>
          <w:sz w:val="24"/>
          <w:szCs w:val="24"/>
        </w:rPr>
        <w:t xml:space="preserve"> </w:t>
      </w:r>
      <w:r w:rsidR="00652883">
        <w:rPr>
          <w:rFonts w:ascii="Times New Roman" w:hAnsi="Times New Roman" w:cs="Times New Roman"/>
          <w:sz w:val="24"/>
          <w:szCs w:val="24"/>
        </w:rPr>
        <w:t>SHOs</w:t>
      </w:r>
      <w:r w:rsidR="008676B7">
        <w:rPr>
          <w:rFonts w:ascii="Times New Roman" w:hAnsi="Times New Roman" w:cs="Times New Roman"/>
          <w:sz w:val="24"/>
          <w:szCs w:val="24"/>
        </w:rPr>
        <w:t xml:space="preserve"> [herein aspiring and probable </w:t>
      </w:r>
      <w:r w:rsidR="00652883">
        <w:rPr>
          <w:rFonts w:ascii="Times New Roman" w:hAnsi="Times New Roman" w:cs="Times New Roman"/>
          <w:sz w:val="24"/>
          <w:szCs w:val="24"/>
        </w:rPr>
        <w:t>SHOs</w:t>
      </w:r>
      <w:r w:rsidR="008676B7">
        <w:rPr>
          <w:rFonts w:ascii="Times New Roman" w:hAnsi="Times New Roman" w:cs="Times New Roman"/>
          <w:sz w:val="24"/>
          <w:szCs w:val="24"/>
        </w:rPr>
        <w:t>, respectively</w:t>
      </w:r>
      <w:r w:rsidR="00CB22A8">
        <w:rPr>
          <w:rFonts w:ascii="Times New Roman" w:hAnsi="Times New Roman" w:cs="Times New Roman"/>
          <w:sz w:val="24"/>
          <w:szCs w:val="24"/>
        </w:rPr>
        <w:t>, or potential SHOs</w:t>
      </w:r>
      <w:r w:rsidR="00102E68">
        <w:rPr>
          <w:rFonts w:ascii="Times New Roman" w:hAnsi="Times New Roman" w:cs="Times New Roman"/>
          <w:sz w:val="24"/>
          <w:szCs w:val="24"/>
        </w:rPr>
        <w:t xml:space="preserve"> when grouped</w:t>
      </w:r>
      <w:r w:rsidR="008676B7">
        <w:rPr>
          <w:rFonts w:ascii="Times New Roman" w:hAnsi="Times New Roman" w:cs="Times New Roman"/>
          <w:sz w:val="24"/>
          <w:szCs w:val="24"/>
        </w:rPr>
        <w:t>]</w:t>
      </w:r>
      <w:r w:rsidR="00442A8A">
        <w:rPr>
          <w:rFonts w:ascii="Times New Roman" w:hAnsi="Times New Roman" w:cs="Times New Roman"/>
          <w:sz w:val="24"/>
          <w:szCs w:val="24"/>
        </w:rPr>
        <w:t>,</w:t>
      </w:r>
      <w:r w:rsidR="008676B7">
        <w:rPr>
          <w:rFonts w:ascii="Times New Roman" w:hAnsi="Times New Roman" w:cs="Times New Roman"/>
          <w:sz w:val="24"/>
          <w:szCs w:val="24"/>
        </w:rPr>
        <w:t xml:space="preserve"> and compare </w:t>
      </w:r>
      <w:r w:rsidR="007D49CF">
        <w:rPr>
          <w:rFonts w:ascii="Times New Roman" w:hAnsi="Times New Roman" w:cs="Times New Roman"/>
          <w:sz w:val="24"/>
          <w:szCs w:val="24"/>
        </w:rPr>
        <w:t>them</w:t>
      </w:r>
      <w:r w:rsidR="008676B7">
        <w:rPr>
          <w:rFonts w:ascii="Times New Roman" w:hAnsi="Times New Roman" w:cs="Times New Roman"/>
          <w:sz w:val="24"/>
          <w:szCs w:val="24"/>
        </w:rPr>
        <w:t xml:space="preserve"> </w:t>
      </w:r>
      <w:r w:rsidR="00442A8A">
        <w:rPr>
          <w:rFonts w:ascii="Times New Roman" w:hAnsi="Times New Roman" w:cs="Times New Roman"/>
          <w:sz w:val="24"/>
          <w:szCs w:val="24"/>
        </w:rPr>
        <w:t xml:space="preserve">to successful </w:t>
      </w:r>
      <w:r w:rsidR="00652883">
        <w:rPr>
          <w:rFonts w:ascii="Times New Roman" w:hAnsi="Times New Roman" w:cs="Times New Roman"/>
          <w:sz w:val="24"/>
          <w:szCs w:val="24"/>
        </w:rPr>
        <w:t>SHOs</w:t>
      </w:r>
      <w:r w:rsidR="004C410B">
        <w:rPr>
          <w:rFonts w:ascii="Times New Roman" w:hAnsi="Times New Roman" w:cs="Times New Roman"/>
          <w:sz w:val="24"/>
          <w:szCs w:val="24"/>
        </w:rPr>
        <w:t>.</w:t>
      </w:r>
      <w:r w:rsidR="00467D7A">
        <w:rPr>
          <w:rFonts w:ascii="Times New Roman" w:hAnsi="Times New Roman" w:cs="Times New Roman"/>
          <w:sz w:val="24"/>
          <w:szCs w:val="24"/>
        </w:rPr>
        <w:t xml:space="preserve"> </w:t>
      </w:r>
      <w:r w:rsidR="00DF42A4">
        <w:rPr>
          <w:rFonts w:ascii="Times New Roman" w:hAnsi="Times New Roman" w:cs="Times New Roman"/>
          <w:sz w:val="24"/>
          <w:szCs w:val="24"/>
        </w:rPr>
        <w:t xml:space="preserve">We were also interested to know if these groups are distinct </w:t>
      </w:r>
      <w:r w:rsidR="00722812">
        <w:rPr>
          <w:rFonts w:ascii="Times New Roman" w:hAnsi="Times New Roman" w:cs="Times New Roman"/>
          <w:sz w:val="24"/>
          <w:szCs w:val="24"/>
        </w:rPr>
        <w:t xml:space="preserve">from one another </w:t>
      </w:r>
      <w:r w:rsidR="00DF42A4">
        <w:rPr>
          <w:rFonts w:ascii="Times New Roman" w:hAnsi="Times New Roman" w:cs="Times New Roman"/>
          <w:sz w:val="24"/>
          <w:szCs w:val="24"/>
        </w:rPr>
        <w:t xml:space="preserve">or </w:t>
      </w:r>
      <w:r w:rsidR="00722812">
        <w:rPr>
          <w:rFonts w:ascii="Times New Roman" w:hAnsi="Times New Roman" w:cs="Times New Roman"/>
          <w:sz w:val="24"/>
          <w:szCs w:val="24"/>
        </w:rPr>
        <w:t xml:space="preserve">if they </w:t>
      </w:r>
      <w:r w:rsidR="00DF42A4">
        <w:rPr>
          <w:rFonts w:ascii="Times New Roman" w:hAnsi="Times New Roman" w:cs="Times New Roman"/>
          <w:sz w:val="24"/>
          <w:szCs w:val="24"/>
        </w:rPr>
        <w:t xml:space="preserve">represent a stop along a continuum. </w:t>
      </w:r>
      <w:r w:rsidR="00412C69">
        <w:rPr>
          <w:rFonts w:ascii="Times New Roman" w:hAnsi="Times New Roman" w:cs="Times New Roman"/>
          <w:sz w:val="24"/>
          <w:szCs w:val="24"/>
        </w:rPr>
        <w:t xml:space="preserve">It is important to acknowledge </w:t>
      </w:r>
      <w:r w:rsidR="00703447">
        <w:rPr>
          <w:rFonts w:ascii="Times New Roman" w:hAnsi="Times New Roman" w:cs="Times New Roman"/>
          <w:sz w:val="24"/>
          <w:szCs w:val="24"/>
        </w:rPr>
        <w:t>potential SHOs</w:t>
      </w:r>
      <w:r w:rsidR="00971CAF">
        <w:rPr>
          <w:rFonts w:ascii="Times New Roman" w:hAnsi="Times New Roman" w:cs="Times New Roman"/>
          <w:sz w:val="24"/>
          <w:szCs w:val="24"/>
        </w:rPr>
        <w:t xml:space="preserve"> as they </w:t>
      </w:r>
      <w:r w:rsidR="00703447">
        <w:rPr>
          <w:rFonts w:ascii="Times New Roman" w:hAnsi="Times New Roman" w:cs="Times New Roman"/>
          <w:sz w:val="24"/>
          <w:szCs w:val="24"/>
        </w:rPr>
        <w:t xml:space="preserve">will </w:t>
      </w:r>
      <w:r w:rsidR="00722812">
        <w:rPr>
          <w:rFonts w:ascii="Times New Roman" w:hAnsi="Times New Roman" w:cs="Times New Roman"/>
          <w:sz w:val="24"/>
          <w:szCs w:val="24"/>
        </w:rPr>
        <w:t xml:space="preserve">conceivably </w:t>
      </w:r>
      <w:r w:rsidR="00703447">
        <w:rPr>
          <w:rFonts w:ascii="Times New Roman" w:hAnsi="Times New Roman" w:cs="Times New Roman"/>
          <w:sz w:val="24"/>
          <w:szCs w:val="24"/>
        </w:rPr>
        <w:t>impact</w:t>
      </w:r>
      <w:r w:rsidR="00971CAF">
        <w:rPr>
          <w:rFonts w:ascii="Times New Roman" w:hAnsi="Times New Roman" w:cs="Times New Roman"/>
          <w:sz w:val="24"/>
          <w:szCs w:val="24"/>
        </w:rPr>
        <w:t xml:space="preserve"> the serial homicide phenomenon in the coming decades.</w:t>
      </w:r>
      <w:r w:rsidR="00830500">
        <w:rPr>
          <w:rFonts w:ascii="Times New Roman" w:hAnsi="Times New Roman" w:cs="Times New Roman"/>
          <w:sz w:val="24"/>
          <w:szCs w:val="24"/>
        </w:rPr>
        <w:t xml:space="preserve"> </w:t>
      </w:r>
    </w:p>
    <w:p w14:paraId="464E31FB" w14:textId="77777777" w:rsidR="00D64D02" w:rsidRDefault="00D64D02" w:rsidP="009F67E6">
      <w:pPr>
        <w:spacing w:line="48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Adapting Definitional Structures to </w:t>
      </w:r>
      <w:r w:rsidR="00E64C58">
        <w:rPr>
          <w:rFonts w:ascii="Times New Roman" w:hAnsi="Times New Roman" w:cs="Times New Roman"/>
          <w:b/>
          <w:bCs/>
          <w:color w:val="000000"/>
          <w:sz w:val="24"/>
          <w:szCs w:val="24"/>
          <w:u w:val="single"/>
        </w:rPr>
        <w:t>Include</w:t>
      </w:r>
      <w:r>
        <w:rPr>
          <w:rFonts w:ascii="Times New Roman" w:hAnsi="Times New Roman" w:cs="Times New Roman"/>
          <w:b/>
          <w:bCs/>
          <w:color w:val="000000"/>
          <w:sz w:val="24"/>
          <w:szCs w:val="24"/>
          <w:u w:val="single"/>
        </w:rPr>
        <w:t xml:space="preserve"> </w:t>
      </w:r>
      <w:r w:rsidR="00B5606E">
        <w:rPr>
          <w:rFonts w:ascii="Times New Roman" w:hAnsi="Times New Roman" w:cs="Times New Roman"/>
          <w:b/>
          <w:bCs/>
          <w:color w:val="000000"/>
          <w:sz w:val="24"/>
          <w:szCs w:val="24"/>
          <w:u w:val="single"/>
        </w:rPr>
        <w:t>Potential</w:t>
      </w:r>
      <w:r w:rsidRPr="00E64C58">
        <w:rPr>
          <w:rFonts w:ascii="Times New Roman" w:hAnsi="Times New Roman" w:cs="Times New Roman"/>
          <w:b/>
          <w:sz w:val="24"/>
          <w:szCs w:val="24"/>
          <w:u w:val="single"/>
        </w:rPr>
        <w:t xml:space="preserve"> </w:t>
      </w:r>
      <w:r w:rsidR="00CB22A8">
        <w:rPr>
          <w:rFonts w:ascii="Times New Roman" w:hAnsi="Times New Roman" w:cs="Times New Roman"/>
          <w:b/>
          <w:sz w:val="24"/>
          <w:szCs w:val="24"/>
          <w:u w:val="single"/>
        </w:rPr>
        <w:t>SHOs</w:t>
      </w:r>
    </w:p>
    <w:p w14:paraId="40E037E2" w14:textId="77777777" w:rsidR="00F051C7" w:rsidRDefault="000A56B4" w:rsidP="00A319F3">
      <w:pPr>
        <w:spacing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If researchers are to consider </w:t>
      </w:r>
      <w:r w:rsidR="00B5606E">
        <w:rPr>
          <w:rFonts w:ascii="Times New Roman" w:hAnsi="Times New Roman" w:cs="Times New Roman"/>
          <w:sz w:val="24"/>
          <w:szCs w:val="24"/>
        </w:rPr>
        <w:t>potential</w:t>
      </w:r>
      <w:r>
        <w:rPr>
          <w:rFonts w:ascii="Times New Roman" w:hAnsi="Times New Roman" w:cs="Times New Roman"/>
          <w:sz w:val="24"/>
          <w:szCs w:val="24"/>
        </w:rPr>
        <w:t xml:space="preserve"> SHOs as </w:t>
      </w:r>
      <w:r w:rsidR="00B5606E">
        <w:rPr>
          <w:rFonts w:ascii="Times New Roman" w:hAnsi="Times New Roman" w:cs="Times New Roman"/>
          <w:sz w:val="24"/>
          <w:szCs w:val="24"/>
        </w:rPr>
        <w:t xml:space="preserve">a </w:t>
      </w:r>
      <w:r w:rsidR="00112789">
        <w:rPr>
          <w:rFonts w:ascii="Times New Roman" w:hAnsi="Times New Roman" w:cs="Times New Roman"/>
          <w:sz w:val="24"/>
          <w:szCs w:val="24"/>
        </w:rPr>
        <w:t xml:space="preserve">new offender cohort, they must first determine where they fit in current definitional structures. </w:t>
      </w:r>
      <w:r w:rsidR="006C0F31">
        <w:rPr>
          <w:rFonts w:ascii="Times New Roman" w:hAnsi="Times New Roman" w:cs="Times New Roman"/>
          <w:sz w:val="24"/>
          <w:szCs w:val="24"/>
        </w:rPr>
        <w:t>Even though</w:t>
      </w:r>
      <w:r w:rsidR="006C0F31"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 xml:space="preserve">semantic issues have </w:t>
      </w:r>
      <w:r w:rsidR="00A113A6" w:rsidRPr="009707A5">
        <w:rPr>
          <w:rFonts w:ascii="Times New Roman" w:hAnsi="Times New Roman" w:cs="Times New Roman"/>
          <w:sz w:val="24"/>
          <w:szCs w:val="24"/>
        </w:rPr>
        <w:lastRenderedPageBreak/>
        <w:t xml:space="preserve">slowed the broader criminological understanding of the </w:t>
      </w:r>
      <w:r w:rsidR="00A113A6" w:rsidRPr="008533B7">
        <w:rPr>
          <w:rFonts w:ascii="Times New Roman" w:hAnsi="Times New Roman" w:cs="Times New Roman"/>
          <w:sz w:val="24"/>
          <w:szCs w:val="24"/>
        </w:rPr>
        <w:t>topic (</w:t>
      </w:r>
      <w:r w:rsidR="00A113A6" w:rsidRPr="008533B7">
        <w:rPr>
          <w:rFonts w:ascii="Times New Roman" w:hAnsi="Times New Roman" w:cs="Times New Roman"/>
          <w:bCs/>
          <w:sz w:val="24"/>
          <w:szCs w:val="24"/>
        </w:rPr>
        <w:t>DeLisi &amp; Scherer, 2006)</w:t>
      </w:r>
      <w:r w:rsidR="00A113A6" w:rsidRPr="008533B7">
        <w:rPr>
          <w:rFonts w:ascii="Times New Roman" w:hAnsi="Times New Roman" w:cs="Times New Roman"/>
          <w:sz w:val="24"/>
          <w:szCs w:val="24"/>
        </w:rPr>
        <w:t>, a key distinction between potential</w:t>
      </w:r>
      <w:r w:rsidR="00B06C62">
        <w:rPr>
          <w:rFonts w:ascii="Times New Roman" w:hAnsi="Times New Roman" w:cs="Times New Roman"/>
          <w:sz w:val="24"/>
          <w:szCs w:val="24"/>
        </w:rPr>
        <w:t xml:space="preserve"> (e.g., aspiring and probable)</w:t>
      </w:r>
      <w:r w:rsidR="00A113A6" w:rsidRPr="008533B7">
        <w:rPr>
          <w:rFonts w:ascii="Times New Roman" w:hAnsi="Times New Roman" w:cs="Times New Roman"/>
          <w:sz w:val="24"/>
          <w:szCs w:val="24"/>
        </w:rPr>
        <w:t xml:space="preserve"> and </w:t>
      </w:r>
      <w:r w:rsidR="00703447">
        <w:rPr>
          <w:rFonts w:ascii="Times New Roman" w:hAnsi="Times New Roman" w:cs="Times New Roman"/>
          <w:sz w:val="24"/>
          <w:szCs w:val="24"/>
        </w:rPr>
        <w:t>actual</w:t>
      </w:r>
      <w:r w:rsidR="00703447" w:rsidRPr="008533B7">
        <w:rPr>
          <w:rFonts w:ascii="Times New Roman" w:hAnsi="Times New Roman" w:cs="Times New Roman"/>
          <w:sz w:val="24"/>
          <w:szCs w:val="24"/>
        </w:rPr>
        <w:t xml:space="preserve"> </w:t>
      </w:r>
      <w:r w:rsidR="00CB22A8">
        <w:rPr>
          <w:rFonts w:ascii="Times New Roman" w:hAnsi="Times New Roman" w:cs="Times New Roman"/>
          <w:sz w:val="24"/>
          <w:szCs w:val="24"/>
        </w:rPr>
        <w:t xml:space="preserve">(e.g., successful) </w:t>
      </w:r>
      <w:r w:rsidR="00652883">
        <w:rPr>
          <w:rFonts w:ascii="Times New Roman" w:hAnsi="Times New Roman" w:cs="Times New Roman"/>
          <w:sz w:val="24"/>
          <w:szCs w:val="24"/>
        </w:rPr>
        <w:t>SHOs</w:t>
      </w:r>
      <w:r w:rsidR="00A113A6" w:rsidRPr="008533B7">
        <w:rPr>
          <w:rFonts w:ascii="Times New Roman" w:hAnsi="Times New Roman" w:cs="Times New Roman"/>
          <w:sz w:val="24"/>
          <w:szCs w:val="24"/>
        </w:rPr>
        <w:t xml:space="preserve"> is one of intentionality</w:t>
      </w:r>
      <w:r w:rsidR="00A319F3">
        <w:rPr>
          <w:rFonts w:ascii="Times New Roman" w:hAnsi="Times New Roman" w:cs="Times New Roman"/>
          <w:bCs/>
          <w:sz w:val="24"/>
          <w:szCs w:val="24"/>
        </w:rPr>
        <w:t>.</w:t>
      </w:r>
      <w:r w:rsidR="00A319F3" w:rsidRPr="00A319F3">
        <w:rPr>
          <w:rFonts w:ascii="Times New Roman" w:hAnsi="Times New Roman" w:cs="Times New Roman"/>
          <w:bCs/>
          <w:color w:val="000000"/>
          <w:sz w:val="24"/>
          <w:szCs w:val="24"/>
        </w:rPr>
        <w:t xml:space="preserve"> </w:t>
      </w:r>
      <w:r w:rsidR="00B06C62" w:rsidRPr="008533B7">
        <w:rPr>
          <w:rFonts w:ascii="Times New Roman" w:hAnsi="Times New Roman" w:cs="Times New Roman"/>
          <w:bCs/>
          <w:color w:val="000000"/>
          <w:sz w:val="24"/>
          <w:szCs w:val="24"/>
        </w:rPr>
        <w:t xml:space="preserve">Fridel and Fox (2018) </w:t>
      </w:r>
      <w:r w:rsidR="00B06C62" w:rsidRPr="008533B7">
        <w:rPr>
          <w:rFonts w:ascii="Times New Roman" w:hAnsi="Times New Roman" w:cs="Times New Roman"/>
          <w:color w:val="000000"/>
          <w:sz w:val="24"/>
          <w:szCs w:val="24"/>
        </w:rPr>
        <w:t xml:space="preserve">argue that </w:t>
      </w:r>
      <w:r w:rsidR="00CB22A8">
        <w:rPr>
          <w:rFonts w:ascii="Times New Roman" w:hAnsi="Times New Roman" w:cs="Times New Roman"/>
          <w:color w:val="000000"/>
          <w:sz w:val="24"/>
          <w:szCs w:val="24"/>
        </w:rPr>
        <w:t>potential SHOs</w:t>
      </w:r>
      <w:r w:rsidR="00B06C62" w:rsidRPr="008533B7">
        <w:rPr>
          <w:rFonts w:ascii="Times New Roman" w:hAnsi="Times New Roman" w:cs="Times New Roman"/>
          <w:color w:val="000000"/>
          <w:sz w:val="24"/>
          <w:szCs w:val="24"/>
        </w:rPr>
        <w:t xml:space="preserve"> are not characterized by the more extreme levels of violent behavior demonstrated by </w:t>
      </w:r>
      <w:r w:rsidR="00703447">
        <w:rPr>
          <w:rFonts w:ascii="Times New Roman" w:hAnsi="Times New Roman" w:cs="Times New Roman"/>
          <w:color w:val="000000"/>
          <w:sz w:val="24"/>
          <w:szCs w:val="24"/>
        </w:rPr>
        <w:t xml:space="preserve">actual </w:t>
      </w:r>
      <w:r w:rsidR="00652883">
        <w:rPr>
          <w:rFonts w:ascii="Times New Roman" w:hAnsi="Times New Roman" w:cs="Times New Roman"/>
          <w:color w:val="000000"/>
          <w:sz w:val="24"/>
          <w:szCs w:val="24"/>
        </w:rPr>
        <w:t>SHOs</w:t>
      </w:r>
      <w:r w:rsidR="00B06C62" w:rsidRPr="008533B7">
        <w:rPr>
          <w:rFonts w:ascii="Times New Roman" w:hAnsi="Times New Roman" w:cs="Times New Roman"/>
          <w:color w:val="000000"/>
          <w:sz w:val="24"/>
          <w:szCs w:val="24"/>
        </w:rPr>
        <w:t xml:space="preserve"> </w:t>
      </w:r>
      <w:r w:rsidR="00B06C62">
        <w:rPr>
          <w:rFonts w:ascii="Times New Roman" w:hAnsi="Times New Roman" w:cs="Times New Roman"/>
          <w:color w:val="000000"/>
          <w:sz w:val="24"/>
          <w:szCs w:val="24"/>
        </w:rPr>
        <w:t>who</w:t>
      </w:r>
      <w:r w:rsidR="00B06C62" w:rsidRPr="008533B7">
        <w:rPr>
          <w:rFonts w:ascii="Times New Roman" w:hAnsi="Times New Roman" w:cs="Times New Roman"/>
          <w:color w:val="000000"/>
          <w:sz w:val="24"/>
          <w:szCs w:val="24"/>
        </w:rPr>
        <w:t xml:space="preserve"> </w:t>
      </w:r>
      <w:r w:rsidR="00B06C62" w:rsidRPr="008533B7">
        <w:rPr>
          <w:rFonts w:ascii="Times New Roman" w:hAnsi="Times New Roman" w:cs="Times New Roman"/>
          <w:sz w:val="24"/>
          <w:szCs w:val="24"/>
        </w:rPr>
        <w:t xml:space="preserve">complete a series of three </w:t>
      </w:r>
      <w:r w:rsidR="00B06C62">
        <w:rPr>
          <w:rFonts w:ascii="Times New Roman" w:hAnsi="Times New Roman" w:cs="Times New Roman"/>
          <w:sz w:val="24"/>
          <w:szCs w:val="24"/>
        </w:rPr>
        <w:t xml:space="preserve">(or more) </w:t>
      </w:r>
      <w:r w:rsidR="00B06C62" w:rsidRPr="008533B7">
        <w:rPr>
          <w:rFonts w:ascii="Times New Roman" w:hAnsi="Times New Roman" w:cs="Times New Roman"/>
          <w:sz w:val="24"/>
          <w:szCs w:val="24"/>
        </w:rPr>
        <w:t>homicides</w:t>
      </w:r>
      <w:r w:rsidR="00B06C62">
        <w:rPr>
          <w:rFonts w:ascii="Times New Roman" w:hAnsi="Times New Roman" w:cs="Times New Roman"/>
          <w:sz w:val="24"/>
          <w:szCs w:val="24"/>
        </w:rPr>
        <w:t>.</w:t>
      </w:r>
      <w:r w:rsidR="00B06C62" w:rsidRPr="008533B7">
        <w:rPr>
          <w:rFonts w:ascii="Times New Roman" w:hAnsi="Times New Roman" w:cs="Times New Roman"/>
          <w:sz w:val="24"/>
          <w:szCs w:val="24"/>
        </w:rPr>
        <w:t xml:space="preserve"> </w:t>
      </w:r>
      <w:r w:rsidR="00845453">
        <w:rPr>
          <w:rFonts w:ascii="Times New Roman" w:hAnsi="Times New Roman" w:cs="Times New Roman"/>
          <w:sz w:val="24"/>
          <w:szCs w:val="24"/>
        </w:rPr>
        <w:t xml:space="preserve">But </w:t>
      </w:r>
      <w:r w:rsidR="00845453">
        <w:rPr>
          <w:rFonts w:ascii="Times New Roman" w:hAnsi="Times New Roman" w:cs="Times New Roman"/>
          <w:bCs/>
          <w:sz w:val="24"/>
          <w:szCs w:val="24"/>
        </w:rPr>
        <w:t>r</w:t>
      </w:r>
      <w:r w:rsidR="00D823AC">
        <w:rPr>
          <w:rFonts w:ascii="Times New Roman" w:hAnsi="Times New Roman" w:cs="Times New Roman"/>
          <w:bCs/>
          <w:sz w:val="24"/>
          <w:szCs w:val="24"/>
        </w:rPr>
        <w:t xml:space="preserve">esearchers </w:t>
      </w:r>
      <w:r w:rsidR="00D823AC" w:rsidRPr="002626B8">
        <w:rPr>
          <w:rFonts w:ascii="Times New Roman" w:hAnsi="Times New Roman" w:cs="Times New Roman"/>
          <w:sz w:val="24"/>
          <w:szCs w:val="24"/>
        </w:rPr>
        <w:t>(</w:t>
      </w:r>
      <w:r w:rsidR="00D823AC" w:rsidRPr="002626B8">
        <w:rPr>
          <w:rFonts w:ascii="Times New Roman" w:hAnsi="Times New Roman" w:cs="Times New Roman"/>
          <w:bCs/>
          <w:sz w:val="24"/>
          <w:szCs w:val="24"/>
        </w:rPr>
        <w:t xml:space="preserve">Adjorlolo </w:t>
      </w:r>
      <w:r w:rsidR="00F051C7">
        <w:rPr>
          <w:rFonts w:ascii="Times New Roman" w:hAnsi="Times New Roman" w:cs="Times New Roman"/>
          <w:bCs/>
          <w:sz w:val="24"/>
          <w:szCs w:val="24"/>
        </w:rPr>
        <w:t>&amp;</w:t>
      </w:r>
      <w:r w:rsidR="00D823AC" w:rsidRPr="002626B8">
        <w:rPr>
          <w:rFonts w:ascii="Times New Roman" w:hAnsi="Times New Roman" w:cs="Times New Roman"/>
          <w:bCs/>
          <w:sz w:val="24"/>
          <w:szCs w:val="24"/>
        </w:rPr>
        <w:t xml:space="preserve"> Chan, 2014;</w:t>
      </w:r>
      <w:r w:rsidR="00D823AC">
        <w:rPr>
          <w:rFonts w:ascii="Times New Roman" w:hAnsi="Times New Roman" w:cs="Times New Roman"/>
          <w:bCs/>
          <w:sz w:val="24"/>
          <w:szCs w:val="24"/>
        </w:rPr>
        <w:t xml:space="preserve"> </w:t>
      </w:r>
      <w:r w:rsidR="00D823AC" w:rsidRPr="008533B7">
        <w:rPr>
          <w:rFonts w:ascii="Times New Roman" w:hAnsi="Times New Roman" w:cs="Times New Roman"/>
          <w:bCs/>
          <w:sz w:val="24"/>
          <w:szCs w:val="24"/>
        </w:rPr>
        <w:t xml:space="preserve">Harbort </w:t>
      </w:r>
      <w:r w:rsidR="00F051C7">
        <w:rPr>
          <w:rFonts w:ascii="Times New Roman" w:hAnsi="Times New Roman" w:cs="Times New Roman"/>
          <w:bCs/>
          <w:sz w:val="24"/>
          <w:szCs w:val="24"/>
        </w:rPr>
        <w:t>&amp;</w:t>
      </w:r>
      <w:r w:rsidR="00D823AC" w:rsidRPr="008533B7">
        <w:rPr>
          <w:rFonts w:ascii="Times New Roman" w:hAnsi="Times New Roman" w:cs="Times New Roman"/>
          <w:bCs/>
          <w:sz w:val="24"/>
          <w:szCs w:val="24"/>
        </w:rPr>
        <w:t xml:space="preserve"> Mokros</w:t>
      </w:r>
      <w:r w:rsidR="00D823AC">
        <w:rPr>
          <w:rFonts w:ascii="Times New Roman" w:hAnsi="Times New Roman" w:cs="Times New Roman"/>
          <w:bCs/>
          <w:sz w:val="24"/>
          <w:szCs w:val="24"/>
        </w:rPr>
        <w:t>,</w:t>
      </w:r>
      <w:r w:rsidR="00D823AC" w:rsidRPr="008533B7">
        <w:rPr>
          <w:rFonts w:ascii="Times New Roman" w:hAnsi="Times New Roman" w:cs="Times New Roman"/>
          <w:bCs/>
          <w:sz w:val="24"/>
          <w:szCs w:val="24"/>
        </w:rPr>
        <w:t xml:space="preserve"> 2001</w:t>
      </w:r>
      <w:r w:rsidR="00335AF2">
        <w:rPr>
          <w:rFonts w:ascii="Times New Roman" w:hAnsi="Times New Roman" w:cs="Times New Roman"/>
          <w:bCs/>
          <w:sz w:val="24"/>
          <w:szCs w:val="24"/>
        </w:rPr>
        <w:t>; Yaksic, 2018</w:t>
      </w:r>
      <w:r w:rsidR="00F61BBD">
        <w:rPr>
          <w:rFonts w:ascii="Times New Roman" w:hAnsi="Times New Roman" w:cs="Times New Roman"/>
          <w:bCs/>
          <w:sz w:val="24"/>
          <w:szCs w:val="24"/>
        </w:rPr>
        <w:t>a</w:t>
      </w:r>
      <w:r w:rsidR="00C4534C">
        <w:rPr>
          <w:rFonts w:ascii="Times New Roman" w:hAnsi="Times New Roman" w:cs="Times New Roman"/>
          <w:bCs/>
          <w:sz w:val="24"/>
          <w:szCs w:val="24"/>
        </w:rPr>
        <w:t>)</w:t>
      </w:r>
      <w:r w:rsidR="00D823AC">
        <w:rPr>
          <w:rFonts w:ascii="Times New Roman" w:hAnsi="Times New Roman" w:cs="Times New Roman"/>
          <w:bCs/>
          <w:sz w:val="24"/>
          <w:szCs w:val="24"/>
        </w:rPr>
        <w:t xml:space="preserve"> have suggested that intentionality provide</w:t>
      </w:r>
      <w:r w:rsidR="00CB22A8">
        <w:rPr>
          <w:rFonts w:ascii="Times New Roman" w:hAnsi="Times New Roman" w:cs="Times New Roman"/>
          <w:bCs/>
          <w:sz w:val="24"/>
          <w:szCs w:val="24"/>
        </w:rPr>
        <w:t>s</w:t>
      </w:r>
      <w:r w:rsidR="00D823AC">
        <w:rPr>
          <w:rFonts w:ascii="Times New Roman" w:hAnsi="Times New Roman" w:cs="Times New Roman"/>
          <w:bCs/>
          <w:sz w:val="24"/>
          <w:szCs w:val="24"/>
        </w:rPr>
        <w:t xml:space="preserve"> a better account of serial murder than the simplistic </w:t>
      </w:r>
      <w:r w:rsidR="00D823AC">
        <w:rPr>
          <w:rFonts w:ascii="Times New Roman" w:hAnsi="Times New Roman" w:cs="Times New Roman"/>
          <w:sz w:val="24"/>
          <w:szCs w:val="24"/>
        </w:rPr>
        <w:t>measurement of</w:t>
      </w:r>
      <w:r w:rsidR="00D823AC" w:rsidRPr="002626B8">
        <w:rPr>
          <w:rFonts w:ascii="Times New Roman" w:hAnsi="Times New Roman" w:cs="Times New Roman"/>
          <w:sz w:val="24"/>
          <w:szCs w:val="24"/>
        </w:rPr>
        <w:t xml:space="preserve"> </w:t>
      </w:r>
      <w:r w:rsidR="00B06C62">
        <w:rPr>
          <w:rFonts w:ascii="Times New Roman" w:hAnsi="Times New Roman" w:cs="Times New Roman"/>
          <w:sz w:val="24"/>
          <w:szCs w:val="24"/>
        </w:rPr>
        <w:t xml:space="preserve">body count and </w:t>
      </w:r>
      <w:r w:rsidR="00D823AC" w:rsidRPr="002626B8">
        <w:rPr>
          <w:rFonts w:ascii="Times New Roman" w:hAnsi="Times New Roman" w:cs="Times New Roman"/>
          <w:sz w:val="24"/>
          <w:szCs w:val="24"/>
        </w:rPr>
        <w:t>temporal sequences between murders</w:t>
      </w:r>
      <w:r w:rsidR="00D823AC" w:rsidRPr="006C0F31">
        <w:rPr>
          <w:rFonts w:ascii="Times New Roman" w:hAnsi="Times New Roman" w:cs="Times New Roman"/>
          <w:bCs/>
          <w:sz w:val="24"/>
          <w:szCs w:val="24"/>
        </w:rPr>
        <w:t>.</w:t>
      </w:r>
      <w:r w:rsidR="00D823AC">
        <w:rPr>
          <w:rFonts w:ascii="Times New Roman" w:hAnsi="Times New Roman" w:cs="Times New Roman"/>
          <w:bCs/>
          <w:sz w:val="24"/>
          <w:szCs w:val="24"/>
        </w:rPr>
        <w:t xml:space="preserve"> </w:t>
      </w:r>
      <w:r w:rsidR="00D823AC">
        <w:rPr>
          <w:rFonts w:ascii="Times New Roman" w:hAnsi="Times New Roman" w:cs="Times New Roman"/>
          <w:sz w:val="24"/>
          <w:szCs w:val="24"/>
        </w:rPr>
        <w:t>T</w:t>
      </w:r>
      <w:r w:rsidR="00D823AC" w:rsidRPr="00C10B5C">
        <w:rPr>
          <w:rFonts w:ascii="Times New Roman" w:hAnsi="Times New Roman" w:cs="Times New Roman"/>
          <w:sz w:val="24"/>
          <w:szCs w:val="24"/>
        </w:rPr>
        <w:t xml:space="preserve">he idea that </w:t>
      </w:r>
      <w:r w:rsidR="00652883">
        <w:rPr>
          <w:rFonts w:ascii="Times New Roman" w:hAnsi="Times New Roman" w:cs="Times New Roman"/>
          <w:sz w:val="24"/>
          <w:szCs w:val="24"/>
        </w:rPr>
        <w:t xml:space="preserve">luck, </w:t>
      </w:r>
      <w:r w:rsidR="00D823AC" w:rsidRPr="00C10B5C">
        <w:rPr>
          <w:rFonts w:ascii="Times New Roman" w:hAnsi="Times New Roman" w:cs="Times New Roman"/>
          <w:sz w:val="24"/>
          <w:szCs w:val="24"/>
        </w:rPr>
        <w:t>coincidence</w:t>
      </w:r>
      <w:r w:rsidR="00652883">
        <w:rPr>
          <w:rFonts w:ascii="Times New Roman" w:hAnsi="Times New Roman" w:cs="Times New Roman"/>
          <w:sz w:val="24"/>
          <w:szCs w:val="24"/>
        </w:rPr>
        <w:t xml:space="preserve">, and </w:t>
      </w:r>
      <w:r w:rsidR="00D823AC" w:rsidRPr="00C10B5C">
        <w:rPr>
          <w:rFonts w:ascii="Times New Roman" w:hAnsi="Times New Roman" w:cs="Times New Roman"/>
          <w:sz w:val="24"/>
          <w:szCs w:val="24"/>
        </w:rPr>
        <w:t xml:space="preserve">chance </w:t>
      </w:r>
      <w:r w:rsidR="00703447">
        <w:rPr>
          <w:rFonts w:ascii="Times New Roman" w:hAnsi="Times New Roman" w:cs="Times New Roman"/>
          <w:sz w:val="24"/>
          <w:szCs w:val="24"/>
        </w:rPr>
        <w:t xml:space="preserve">can </w:t>
      </w:r>
      <w:r w:rsidR="00D823AC" w:rsidRPr="00C10B5C">
        <w:rPr>
          <w:rFonts w:ascii="Times New Roman" w:hAnsi="Times New Roman" w:cs="Times New Roman"/>
          <w:sz w:val="24"/>
          <w:szCs w:val="24"/>
        </w:rPr>
        <w:t xml:space="preserve">dictate the outcomes of a second act of violence and </w:t>
      </w:r>
      <w:r w:rsidR="00652883">
        <w:rPr>
          <w:rFonts w:ascii="Times New Roman" w:hAnsi="Times New Roman" w:cs="Times New Roman"/>
          <w:sz w:val="24"/>
          <w:szCs w:val="24"/>
        </w:rPr>
        <w:t>whether or not</w:t>
      </w:r>
      <w:r w:rsidR="00652883" w:rsidRPr="00C10B5C">
        <w:rPr>
          <w:rFonts w:ascii="Times New Roman" w:hAnsi="Times New Roman" w:cs="Times New Roman"/>
          <w:sz w:val="24"/>
          <w:szCs w:val="24"/>
        </w:rPr>
        <w:t xml:space="preserve"> </w:t>
      </w:r>
      <w:r w:rsidR="00D823AC" w:rsidRPr="00C10B5C">
        <w:rPr>
          <w:rFonts w:ascii="Times New Roman" w:hAnsi="Times New Roman" w:cs="Times New Roman"/>
          <w:sz w:val="24"/>
          <w:szCs w:val="24"/>
        </w:rPr>
        <w:t>an attempt turns out to be fatal</w:t>
      </w:r>
      <w:r w:rsidR="00D823AC" w:rsidRPr="00D823AC">
        <w:rPr>
          <w:rFonts w:ascii="Times New Roman" w:hAnsi="Times New Roman" w:cs="Times New Roman"/>
          <w:bCs/>
          <w:sz w:val="24"/>
          <w:szCs w:val="24"/>
        </w:rPr>
        <w:t xml:space="preserve"> </w:t>
      </w:r>
      <w:r w:rsidR="00D823AC">
        <w:rPr>
          <w:rFonts w:ascii="Times New Roman" w:hAnsi="Times New Roman" w:cs="Times New Roman"/>
          <w:bCs/>
          <w:sz w:val="24"/>
          <w:szCs w:val="24"/>
        </w:rPr>
        <w:t xml:space="preserve">(Bjorkly </w:t>
      </w:r>
      <w:r w:rsidR="006A2B43">
        <w:rPr>
          <w:rFonts w:ascii="Times New Roman" w:hAnsi="Times New Roman" w:cs="Times New Roman"/>
          <w:bCs/>
          <w:sz w:val="24"/>
          <w:szCs w:val="24"/>
        </w:rPr>
        <w:t>&amp;</w:t>
      </w:r>
      <w:r w:rsidR="00D823AC">
        <w:rPr>
          <w:rFonts w:ascii="Times New Roman" w:hAnsi="Times New Roman" w:cs="Times New Roman"/>
          <w:bCs/>
          <w:sz w:val="24"/>
          <w:szCs w:val="24"/>
        </w:rPr>
        <w:t xml:space="preserve"> Waage, </w:t>
      </w:r>
      <w:r w:rsidR="00D823AC" w:rsidRPr="00C10B5C">
        <w:rPr>
          <w:rFonts w:ascii="Times New Roman" w:hAnsi="Times New Roman" w:cs="Times New Roman"/>
          <w:bCs/>
          <w:sz w:val="24"/>
          <w:szCs w:val="24"/>
        </w:rPr>
        <w:t>2005)</w:t>
      </w:r>
      <w:r w:rsidR="00D823AC">
        <w:rPr>
          <w:rFonts w:ascii="Times New Roman" w:hAnsi="Times New Roman" w:cs="Times New Roman"/>
          <w:bCs/>
          <w:sz w:val="24"/>
          <w:szCs w:val="24"/>
        </w:rPr>
        <w:t xml:space="preserve"> support</w:t>
      </w:r>
      <w:r w:rsidR="00F051C7">
        <w:rPr>
          <w:rFonts w:ascii="Times New Roman" w:hAnsi="Times New Roman" w:cs="Times New Roman"/>
          <w:bCs/>
          <w:sz w:val="24"/>
          <w:szCs w:val="24"/>
        </w:rPr>
        <w:t xml:space="preserve">s intentionality as a critical </w:t>
      </w:r>
      <w:r w:rsidR="00D823AC">
        <w:rPr>
          <w:rFonts w:ascii="Times New Roman" w:hAnsi="Times New Roman" w:cs="Times New Roman"/>
          <w:bCs/>
          <w:sz w:val="24"/>
          <w:szCs w:val="24"/>
        </w:rPr>
        <w:t>aspect of defining serial murder.</w:t>
      </w:r>
      <w:r w:rsidR="00652883" w:rsidRPr="00652883">
        <w:rPr>
          <w:rFonts w:ascii="Times New Roman" w:hAnsi="Times New Roman" w:cs="Times New Roman"/>
          <w:sz w:val="24"/>
          <w:szCs w:val="24"/>
        </w:rPr>
        <w:t xml:space="preserve"> </w:t>
      </w:r>
      <w:r w:rsidR="007D49CF">
        <w:rPr>
          <w:rFonts w:ascii="Times New Roman" w:hAnsi="Times New Roman" w:cs="Times New Roman"/>
          <w:sz w:val="24"/>
          <w:szCs w:val="24"/>
        </w:rPr>
        <w:t xml:space="preserve">For example, </w:t>
      </w:r>
      <w:r w:rsidR="00652883">
        <w:rPr>
          <w:rFonts w:ascii="Times New Roman" w:hAnsi="Times New Roman" w:cs="Times New Roman"/>
          <w:sz w:val="24"/>
          <w:szCs w:val="24"/>
        </w:rPr>
        <w:t>Reavis (2011) reports on a</w:t>
      </w:r>
      <w:r w:rsidR="00652883" w:rsidRPr="008533B7">
        <w:rPr>
          <w:rFonts w:ascii="Times New Roman" w:hAnsi="Times New Roman" w:cs="Times New Roman"/>
          <w:sz w:val="24"/>
          <w:szCs w:val="24"/>
        </w:rPr>
        <w:t xml:space="preserve"> </w:t>
      </w:r>
      <w:r w:rsidR="00652883">
        <w:rPr>
          <w:rFonts w:ascii="Times New Roman" w:hAnsi="Times New Roman" w:cs="Times New Roman"/>
          <w:sz w:val="24"/>
          <w:szCs w:val="24"/>
        </w:rPr>
        <w:t>SHO</w:t>
      </w:r>
      <w:r w:rsidR="00652883" w:rsidRPr="008533B7">
        <w:rPr>
          <w:rFonts w:ascii="Times New Roman" w:hAnsi="Times New Roman" w:cs="Times New Roman"/>
          <w:sz w:val="24"/>
          <w:szCs w:val="24"/>
        </w:rPr>
        <w:t xml:space="preserve"> </w:t>
      </w:r>
      <w:r w:rsidR="00652883">
        <w:rPr>
          <w:rFonts w:ascii="Times New Roman" w:hAnsi="Times New Roman" w:cs="Times New Roman"/>
          <w:sz w:val="24"/>
          <w:szCs w:val="24"/>
        </w:rPr>
        <w:t>that</w:t>
      </w:r>
      <w:r w:rsidR="00652883" w:rsidRPr="008533B7">
        <w:rPr>
          <w:rFonts w:ascii="Times New Roman" w:hAnsi="Times New Roman" w:cs="Times New Roman"/>
          <w:sz w:val="24"/>
          <w:szCs w:val="24"/>
        </w:rPr>
        <w:t xml:space="preserve"> </w:t>
      </w:r>
      <w:r w:rsidR="00652883">
        <w:rPr>
          <w:rFonts w:ascii="Times New Roman" w:hAnsi="Times New Roman" w:cs="Times New Roman"/>
          <w:sz w:val="24"/>
          <w:szCs w:val="24"/>
        </w:rPr>
        <w:t xml:space="preserve">relied on luck since he </w:t>
      </w:r>
      <w:r w:rsidR="00652883" w:rsidRPr="008533B7">
        <w:rPr>
          <w:rFonts w:ascii="Times New Roman" w:hAnsi="Times New Roman" w:cs="Times New Roman"/>
          <w:sz w:val="24"/>
          <w:szCs w:val="24"/>
        </w:rPr>
        <w:t>execute</w:t>
      </w:r>
      <w:r w:rsidR="00652883">
        <w:rPr>
          <w:rFonts w:ascii="Times New Roman" w:hAnsi="Times New Roman" w:cs="Times New Roman"/>
          <w:sz w:val="24"/>
          <w:szCs w:val="24"/>
        </w:rPr>
        <w:t>d</w:t>
      </w:r>
      <w:r w:rsidR="00652883" w:rsidRPr="008533B7">
        <w:rPr>
          <w:rFonts w:ascii="Times New Roman" w:hAnsi="Times New Roman" w:cs="Times New Roman"/>
          <w:sz w:val="24"/>
          <w:szCs w:val="24"/>
        </w:rPr>
        <w:t xml:space="preserve"> </w:t>
      </w:r>
      <w:r w:rsidR="00652883">
        <w:rPr>
          <w:rFonts w:ascii="Times New Roman" w:hAnsi="Times New Roman" w:cs="Times New Roman"/>
          <w:sz w:val="24"/>
          <w:szCs w:val="24"/>
        </w:rPr>
        <w:t xml:space="preserve">his </w:t>
      </w:r>
      <w:r w:rsidR="00652883" w:rsidRPr="008533B7">
        <w:rPr>
          <w:rFonts w:ascii="Times New Roman" w:hAnsi="Times New Roman" w:cs="Times New Roman"/>
          <w:sz w:val="24"/>
          <w:szCs w:val="24"/>
        </w:rPr>
        <w:t xml:space="preserve">plans </w:t>
      </w:r>
      <w:r w:rsidR="00652883">
        <w:rPr>
          <w:rFonts w:ascii="Times New Roman" w:hAnsi="Times New Roman" w:cs="Times New Roman"/>
          <w:sz w:val="24"/>
          <w:szCs w:val="24"/>
        </w:rPr>
        <w:t xml:space="preserve">haphazardly </w:t>
      </w:r>
      <w:r w:rsidR="00652883" w:rsidRPr="008533B7">
        <w:rPr>
          <w:rFonts w:ascii="Times New Roman" w:hAnsi="Times New Roman" w:cs="Times New Roman"/>
          <w:sz w:val="24"/>
          <w:szCs w:val="24"/>
        </w:rPr>
        <w:t xml:space="preserve">due to </w:t>
      </w:r>
      <w:r w:rsidR="00703447">
        <w:rPr>
          <w:rFonts w:ascii="Times New Roman" w:hAnsi="Times New Roman" w:cs="Times New Roman"/>
          <w:sz w:val="24"/>
          <w:szCs w:val="24"/>
        </w:rPr>
        <w:t>an</w:t>
      </w:r>
      <w:r w:rsidR="00703447" w:rsidRPr="008533B7">
        <w:rPr>
          <w:rFonts w:ascii="Times New Roman" w:hAnsi="Times New Roman" w:cs="Times New Roman"/>
          <w:sz w:val="24"/>
          <w:szCs w:val="24"/>
        </w:rPr>
        <w:t xml:space="preserve"> </w:t>
      </w:r>
      <w:r w:rsidR="00652883" w:rsidRPr="008533B7">
        <w:rPr>
          <w:rFonts w:ascii="Times New Roman" w:hAnsi="Times New Roman" w:cs="Times New Roman"/>
          <w:sz w:val="24"/>
          <w:szCs w:val="24"/>
        </w:rPr>
        <w:t xml:space="preserve">inability to learn </w:t>
      </w:r>
      <w:r w:rsidR="00652883">
        <w:rPr>
          <w:rFonts w:ascii="Times New Roman" w:hAnsi="Times New Roman" w:cs="Times New Roman"/>
          <w:sz w:val="24"/>
          <w:szCs w:val="24"/>
        </w:rPr>
        <w:t>from</w:t>
      </w:r>
      <w:r w:rsidR="00652883" w:rsidRPr="008533B7">
        <w:rPr>
          <w:rFonts w:ascii="Times New Roman" w:hAnsi="Times New Roman" w:cs="Times New Roman"/>
          <w:sz w:val="24"/>
          <w:szCs w:val="24"/>
        </w:rPr>
        <w:t xml:space="preserve"> the first trial </w:t>
      </w:r>
      <w:r w:rsidR="00652883">
        <w:rPr>
          <w:rFonts w:ascii="Times New Roman" w:hAnsi="Times New Roman" w:cs="Times New Roman"/>
          <w:sz w:val="24"/>
          <w:szCs w:val="24"/>
        </w:rPr>
        <w:t xml:space="preserve">and apply that </w:t>
      </w:r>
      <w:r w:rsidR="00652883" w:rsidRPr="008533B7">
        <w:rPr>
          <w:rFonts w:ascii="Times New Roman" w:hAnsi="Times New Roman" w:cs="Times New Roman"/>
          <w:sz w:val="24"/>
          <w:szCs w:val="24"/>
        </w:rPr>
        <w:t>to a template for subsequent killings.</w:t>
      </w:r>
    </w:p>
    <w:p w14:paraId="74CCC0CD" w14:textId="77777777" w:rsidR="00760C14" w:rsidRDefault="00B06C62" w:rsidP="00652883">
      <w:pPr>
        <w:spacing w:line="480" w:lineRule="auto"/>
        <w:ind w:firstLine="720"/>
        <w:rPr>
          <w:rFonts w:ascii="Times New Roman" w:hAnsi="Times New Roman" w:cs="Times New Roman"/>
          <w:sz w:val="24"/>
          <w:szCs w:val="24"/>
        </w:rPr>
      </w:pPr>
      <w:r>
        <w:rPr>
          <w:rFonts w:ascii="Times New Roman" w:hAnsi="Times New Roman" w:cs="Times New Roman"/>
          <w:bCs/>
          <w:sz w:val="24"/>
          <w:szCs w:val="24"/>
        </w:rPr>
        <w:t>E</w:t>
      </w:r>
      <w:r w:rsidR="00D823AC">
        <w:rPr>
          <w:rFonts w:ascii="Times New Roman" w:hAnsi="Times New Roman" w:cs="Times New Roman"/>
          <w:bCs/>
          <w:sz w:val="24"/>
          <w:szCs w:val="24"/>
        </w:rPr>
        <w:t xml:space="preserve">ven though </w:t>
      </w:r>
      <w:r w:rsidR="00D823AC" w:rsidRPr="00C10B5C">
        <w:rPr>
          <w:rFonts w:ascii="Times New Roman" w:hAnsi="Times New Roman" w:cs="Times New Roman"/>
          <w:bCs/>
          <w:sz w:val="24"/>
          <w:szCs w:val="24"/>
        </w:rPr>
        <w:t xml:space="preserve">Liem (2013) </w:t>
      </w:r>
      <w:r w:rsidR="00D823AC" w:rsidRPr="00C10B5C">
        <w:rPr>
          <w:rFonts w:ascii="Times New Roman" w:hAnsi="Times New Roman" w:cs="Times New Roman"/>
          <w:sz w:val="24"/>
          <w:szCs w:val="24"/>
        </w:rPr>
        <w:t>concludes that it is very rare for a ‘general’ homicide offender to commit a second homicide</w:t>
      </w:r>
      <w:r>
        <w:rPr>
          <w:rFonts w:ascii="Times New Roman" w:hAnsi="Times New Roman" w:cs="Times New Roman"/>
          <w:sz w:val="24"/>
          <w:szCs w:val="24"/>
        </w:rPr>
        <w:t xml:space="preserve">, </w:t>
      </w:r>
      <w:r w:rsidR="00652883">
        <w:rPr>
          <w:rFonts w:ascii="Times New Roman" w:hAnsi="Times New Roman" w:cs="Times New Roman"/>
          <w:sz w:val="24"/>
          <w:szCs w:val="24"/>
        </w:rPr>
        <w:t>SHOs</w:t>
      </w:r>
      <w:r>
        <w:rPr>
          <w:rFonts w:ascii="Times New Roman" w:hAnsi="Times New Roman" w:cs="Times New Roman"/>
          <w:sz w:val="24"/>
          <w:szCs w:val="24"/>
        </w:rPr>
        <w:t xml:space="preserve"> </w:t>
      </w:r>
      <w:r>
        <w:rPr>
          <w:rFonts w:ascii="Times New Roman" w:hAnsi="Times New Roman" w:cs="Times New Roman"/>
          <w:color w:val="000000"/>
          <w:sz w:val="24"/>
          <w:szCs w:val="24"/>
        </w:rPr>
        <w:t>who do</w:t>
      </w:r>
      <w:r w:rsidRPr="008533B7">
        <w:rPr>
          <w:rFonts w:ascii="Times New Roman" w:hAnsi="Times New Roman" w:cs="Times New Roman"/>
          <w:color w:val="000000"/>
          <w:sz w:val="24"/>
          <w:szCs w:val="24"/>
        </w:rPr>
        <w:t xml:space="preserve"> originate from the general criminal population </w:t>
      </w:r>
      <w:r>
        <w:rPr>
          <w:rFonts w:ascii="Times New Roman" w:hAnsi="Times New Roman" w:cs="Times New Roman"/>
          <w:bCs/>
          <w:sz w:val="24"/>
          <w:szCs w:val="24"/>
        </w:rPr>
        <w:t>are excluded from study</w:t>
      </w:r>
      <w:r>
        <w:rPr>
          <w:rFonts w:ascii="Times New Roman" w:hAnsi="Times New Roman" w:cs="Times New Roman"/>
          <w:color w:val="000000"/>
          <w:sz w:val="24"/>
          <w:szCs w:val="24"/>
        </w:rPr>
        <w:t xml:space="preserve"> because they </w:t>
      </w:r>
      <w:r w:rsidRPr="008533B7">
        <w:rPr>
          <w:rFonts w:ascii="Times New Roman" w:hAnsi="Times New Roman" w:cs="Times New Roman"/>
          <w:color w:val="000000"/>
          <w:sz w:val="24"/>
          <w:szCs w:val="24"/>
        </w:rPr>
        <w:t xml:space="preserve">do not use </w:t>
      </w:r>
      <w:r>
        <w:rPr>
          <w:rFonts w:ascii="Times New Roman" w:hAnsi="Times New Roman" w:cs="Times New Roman"/>
          <w:color w:val="000000"/>
          <w:sz w:val="24"/>
          <w:szCs w:val="24"/>
        </w:rPr>
        <w:t>exotic</w:t>
      </w:r>
      <w:r w:rsidRPr="008533B7">
        <w:rPr>
          <w:rFonts w:ascii="Times New Roman" w:hAnsi="Times New Roman" w:cs="Times New Roman"/>
          <w:color w:val="000000"/>
          <w:sz w:val="24"/>
          <w:szCs w:val="24"/>
        </w:rPr>
        <w:t xml:space="preserve"> techniques </w:t>
      </w:r>
      <w:r w:rsidRPr="00C10B5C">
        <w:rPr>
          <w:rFonts w:ascii="Times New Roman" w:hAnsi="Times New Roman" w:cs="Times New Roman"/>
          <w:sz w:val="24"/>
          <w:szCs w:val="24"/>
        </w:rPr>
        <w:t>(</w:t>
      </w:r>
      <w:r w:rsidRPr="00C10B5C">
        <w:rPr>
          <w:rFonts w:ascii="Times New Roman" w:hAnsi="Times New Roman" w:cs="Times New Roman"/>
          <w:bCs/>
          <w:sz w:val="24"/>
          <w:szCs w:val="24"/>
        </w:rPr>
        <w:t xml:space="preserve">Trojan &amp; Salfati, 2011; Yaksic, </w:t>
      </w:r>
      <w:r w:rsidRPr="00C10B5C">
        <w:rPr>
          <w:rFonts w:ascii="Times New Roman" w:hAnsi="Times New Roman" w:cs="Times New Roman"/>
          <w:sz w:val="24"/>
          <w:szCs w:val="24"/>
        </w:rPr>
        <w:t>2018</w:t>
      </w:r>
      <w:r w:rsidR="00F61BBD">
        <w:rPr>
          <w:rFonts w:ascii="Times New Roman" w:hAnsi="Times New Roman" w:cs="Times New Roman"/>
          <w:sz w:val="24"/>
          <w:szCs w:val="24"/>
        </w:rPr>
        <w:t>a</w:t>
      </w:r>
      <w:r w:rsidRPr="00C10B5C">
        <w:rPr>
          <w:rFonts w:ascii="Times New Roman" w:hAnsi="Times New Roman" w:cs="Times New Roman"/>
          <w:bCs/>
          <w:sz w:val="24"/>
          <w:szCs w:val="24"/>
        </w:rPr>
        <w:t>)</w:t>
      </w:r>
      <w:r w:rsidR="0063233B">
        <w:rPr>
          <w:rFonts w:ascii="Times New Roman" w:hAnsi="Times New Roman" w:cs="Times New Roman"/>
          <w:sz w:val="24"/>
          <w:szCs w:val="24"/>
        </w:rPr>
        <w:t xml:space="preserve">. </w:t>
      </w:r>
      <w:r w:rsidR="007D49CF">
        <w:rPr>
          <w:rFonts w:ascii="Times New Roman" w:hAnsi="Times New Roman" w:cs="Times New Roman"/>
          <w:sz w:val="24"/>
          <w:szCs w:val="24"/>
        </w:rPr>
        <w:t xml:space="preserve">But </w:t>
      </w:r>
      <w:r w:rsidR="00652883">
        <w:rPr>
          <w:rFonts w:ascii="Times New Roman" w:hAnsi="Times New Roman" w:cs="Times New Roman"/>
          <w:sz w:val="24"/>
          <w:szCs w:val="24"/>
        </w:rPr>
        <w:t>SHOs</w:t>
      </w:r>
      <w:r>
        <w:rPr>
          <w:rFonts w:ascii="Times New Roman" w:hAnsi="Times New Roman" w:cs="Times New Roman"/>
          <w:sz w:val="24"/>
          <w:szCs w:val="24"/>
        </w:rPr>
        <w:t xml:space="preserve"> may not be psychologically different from ‘general’ homicide offenders given that </w:t>
      </w:r>
      <w:r w:rsidR="00E32AE8" w:rsidRPr="00C10B5C">
        <w:rPr>
          <w:rFonts w:ascii="Times New Roman" w:hAnsi="Times New Roman" w:cs="Times New Roman"/>
          <w:bCs/>
          <w:sz w:val="24"/>
          <w:szCs w:val="24"/>
        </w:rPr>
        <w:t xml:space="preserve">Culhane, Hilstad, Freng and Gray (2011) </w:t>
      </w:r>
      <w:r w:rsidR="00E32AE8" w:rsidRPr="00C10B5C">
        <w:rPr>
          <w:rFonts w:ascii="Times New Roman" w:hAnsi="Times New Roman" w:cs="Times New Roman"/>
          <w:sz w:val="24"/>
          <w:szCs w:val="24"/>
        </w:rPr>
        <w:t xml:space="preserve">report </w:t>
      </w:r>
      <w:r w:rsidR="00E32AE8">
        <w:rPr>
          <w:rFonts w:ascii="Times New Roman" w:hAnsi="Times New Roman" w:cs="Times New Roman"/>
          <w:sz w:val="24"/>
          <w:szCs w:val="24"/>
        </w:rPr>
        <w:t>on a</w:t>
      </w:r>
      <w:r w:rsidR="00E32AE8" w:rsidRPr="00C10B5C">
        <w:rPr>
          <w:rFonts w:ascii="Times New Roman" w:hAnsi="Times New Roman" w:cs="Times New Roman"/>
          <w:sz w:val="24"/>
          <w:szCs w:val="24"/>
        </w:rPr>
        <w:t xml:space="preserve"> </w:t>
      </w:r>
      <w:r w:rsidR="00652883">
        <w:rPr>
          <w:rFonts w:ascii="Times New Roman" w:hAnsi="Times New Roman" w:cs="Times New Roman"/>
          <w:sz w:val="24"/>
          <w:szCs w:val="24"/>
        </w:rPr>
        <w:t>SHO</w:t>
      </w:r>
      <w:r w:rsidR="00E32AE8" w:rsidRPr="00C10B5C">
        <w:rPr>
          <w:rFonts w:ascii="Times New Roman" w:hAnsi="Times New Roman" w:cs="Times New Roman"/>
          <w:sz w:val="24"/>
          <w:szCs w:val="24"/>
        </w:rPr>
        <w:t xml:space="preserve"> </w:t>
      </w:r>
      <w:r w:rsidR="00E32AE8">
        <w:rPr>
          <w:rFonts w:ascii="Times New Roman" w:hAnsi="Times New Roman" w:cs="Times New Roman"/>
          <w:sz w:val="24"/>
          <w:szCs w:val="24"/>
        </w:rPr>
        <w:t>that</w:t>
      </w:r>
      <w:r w:rsidR="00E32AE8" w:rsidRPr="00C10B5C">
        <w:rPr>
          <w:rFonts w:ascii="Times New Roman" w:hAnsi="Times New Roman" w:cs="Times New Roman"/>
          <w:sz w:val="24"/>
          <w:szCs w:val="24"/>
        </w:rPr>
        <w:t xml:space="preserve"> did not vary much from other criminals on </w:t>
      </w:r>
      <w:r w:rsidR="00E32AE8">
        <w:rPr>
          <w:rFonts w:ascii="Times New Roman" w:hAnsi="Times New Roman" w:cs="Times New Roman"/>
          <w:sz w:val="24"/>
          <w:szCs w:val="24"/>
        </w:rPr>
        <w:t>certain</w:t>
      </w:r>
      <w:r w:rsidR="00E32AE8" w:rsidRPr="00C10B5C">
        <w:rPr>
          <w:rFonts w:ascii="Times New Roman" w:hAnsi="Times New Roman" w:cs="Times New Roman"/>
          <w:sz w:val="24"/>
          <w:szCs w:val="24"/>
        </w:rPr>
        <w:t xml:space="preserve"> basic psychological </w:t>
      </w:r>
      <w:r w:rsidR="0063233B" w:rsidRPr="00C10B5C">
        <w:rPr>
          <w:rFonts w:ascii="Times New Roman" w:hAnsi="Times New Roman" w:cs="Times New Roman"/>
          <w:sz w:val="24"/>
          <w:szCs w:val="24"/>
        </w:rPr>
        <w:t>measures</w:t>
      </w:r>
      <w:r w:rsidR="00E32AE8" w:rsidRPr="00C10B5C">
        <w:rPr>
          <w:rFonts w:ascii="Times New Roman" w:hAnsi="Times New Roman" w:cs="Times New Roman"/>
          <w:sz w:val="24"/>
          <w:szCs w:val="24"/>
        </w:rPr>
        <w:t>.</w:t>
      </w:r>
      <w:r w:rsidR="00DA3288">
        <w:rPr>
          <w:rFonts w:ascii="Times New Roman" w:hAnsi="Times New Roman" w:cs="Times New Roman"/>
          <w:bCs/>
          <w:sz w:val="24"/>
          <w:szCs w:val="24"/>
        </w:rPr>
        <w:t xml:space="preserve"> </w:t>
      </w:r>
      <w:r w:rsidR="00DA3288" w:rsidRPr="008533B7">
        <w:rPr>
          <w:rFonts w:ascii="Times New Roman" w:hAnsi="Times New Roman" w:cs="Times New Roman"/>
          <w:bCs/>
          <w:sz w:val="24"/>
          <w:szCs w:val="24"/>
        </w:rPr>
        <w:t xml:space="preserve">Brantley and Ochberg (2003) </w:t>
      </w:r>
      <w:r w:rsidR="00652883">
        <w:rPr>
          <w:rFonts w:ascii="Times New Roman" w:hAnsi="Times New Roman" w:cs="Times New Roman"/>
          <w:sz w:val="24"/>
          <w:szCs w:val="24"/>
        </w:rPr>
        <w:t>introduce the</w:t>
      </w:r>
      <w:r w:rsidR="00652883" w:rsidRPr="008533B7">
        <w:rPr>
          <w:rFonts w:ascii="Times New Roman" w:hAnsi="Times New Roman" w:cs="Times New Roman"/>
          <w:sz w:val="24"/>
          <w:szCs w:val="24"/>
        </w:rPr>
        <w:t xml:space="preserve"> </w:t>
      </w:r>
      <w:r w:rsidR="009773FA">
        <w:rPr>
          <w:rFonts w:ascii="Times New Roman" w:hAnsi="Times New Roman" w:cs="Times New Roman"/>
          <w:sz w:val="24"/>
          <w:szCs w:val="24"/>
        </w:rPr>
        <w:t xml:space="preserve">concept of the </w:t>
      </w:r>
      <w:r w:rsidR="00DA3288" w:rsidRPr="008533B7">
        <w:rPr>
          <w:rFonts w:ascii="Times New Roman" w:hAnsi="Times New Roman" w:cs="Times New Roman"/>
          <w:sz w:val="24"/>
          <w:szCs w:val="24"/>
        </w:rPr>
        <w:t>lethal predator</w:t>
      </w:r>
      <w:r w:rsidR="009773FA">
        <w:rPr>
          <w:rFonts w:ascii="Times New Roman" w:hAnsi="Times New Roman" w:cs="Times New Roman"/>
          <w:sz w:val="24"/>
          <w:szCs w:val="24"/>
        </w:rPr>
        <w:t>,</w:t>
      </w:r>
      <w:r w:rsidR="00652883">
        <w:rPr>
          <w:rFonts w:ascii="Times New Roman" w:hAnsi="Times New Roman" w:cs="Times New Roman"/>
          <w:sz w:val="24"/>
          <w:szCs w:val="24"/>
        </w:rPr>
        <w:t xml:space="preserve"> a potential SHO</w:t>
      </w:r>
      <w:r w:rsidR="00DA3288" w:rsidRPr="008533B7">
        <w:rPr>
          <w:rFonts w:ascii="Times New Roman" w:hAnsi="Times New Roman" w:cs="Times New Roman"/>
          <w:sz w:val="24"/>
          <w:szCs w:val="24"/>
        </w:rPr>
        <w:t xml:space="preserve"> </w:t>
      </w:r>
      <w:r w:rsidR="00DA3288">
        <w:rPr>
          <w:rFonts w:ascii="Times New Roman" w:hAnsi="Times New Roman" w:cs="Times New Roman"/>
          <w:sz w:val="24"/>
          <w:szCs w:val="24"/>
        </w:rPr>
        <w:t xml:space="preserve">that </w:t>
      </w:r>
      <w:r w:rsidR="00652883" w:rsidRPr="008533B7">
        <w:rPr>
          <w:rFonts w:ascii="Times New Roman" w:hAnsi="Times New Roman" w:cs="Times New Roman"/>
          <w:sz w:val="24"/>
          <w:szCs w:val="24"/>
        </w:rPr>
        <w:t>ha</w:t>
      </w:r>
      <w:r w:rsidR="00652883">
        <w:rPr>
          <w:rFonts w:ascii="Times New Roman" w:hAnsi="Times New Roman" w:cs="Times New Roman"/>
          <w:sz w:val="24"/>
          <w:szCs w:val="24"/>
        </w:rPr>
        <w:t>s</w:t>
      </w:r>
      <w:r w:rsidR="00652883" w:rsidRPr="008533B7">
        <w:rPr>
          <w:rFonts w:ascii="Times New Roman" w:hAnsi="Times New Roman" w:cs="Times New Roman"/>
          <w:sz w:val="24"/>
          <w:szCs w:val="24"/>
        </w:rPr>
        <w:t xml:space="preserve"> </w:t>
      </w:r>
      <w:r w:rsidR="00DA3288" w:rsidRPr="008533B7">
        <w:rPr>
          <w:rFonts w:ascii="Times New Roman" w:hAnsi="Times New Roman" w:cs="Times New Roman"/>
          <w:sz w:val="24"/>
          <w:szCs w:val="24"/>
        </w:rPr>
        <w:t xml:space="preserve">killed only </w:t>
      </w:r>
      <w:r w:rsidR="00DA3288" w:rsidRPr="007A235B">
        <w:rPr>
          <w:rFonts w:ascii="Times New Roman" w:hAnsi="Times New Roman" w:cs="Times New Roman"/>
          <w:i/>
          <w:sz w:val="24"/>
          <w:szCs w:val="24"/>
        </w:rPr>
        <w:t>once</w:t>
      </w:r>
      <w:r w:rsidR="00DA3288" w:rsidRPr="008533B7">
        <w:rPr>
          <w:rFonts w:ascii="Times New Roman" w:hAnsi="Times New Roman" w:cs="Times New Roman"/>
          <w:sz w:val="24"/>
          <w:szCs w:val="24"/>
        </w:rPr>
        <w:t xml:space="preserve"> and are likely to keep killing as long as they are free.</w:t>
      </w:r>
      <w:r w:rsidR="00DA3288" w:rsidRPr="00A319F3">
        <w:rPr>
          <w:rFonts w:ascii="Times New Roman" w:hAnsi="Times New Roman" w:cs="Times New Roman"/>
          <w:bCs/>
          <w:sz w:val="24"/>
          <w:szCs w:val="24"/>
        </w:rPr>
        <w:t xml:space="preserve"> </w:t>
      </w:r>
      <w:r w:rsidR="00DA3288" w:rsidRPr="008533B7">
        <w:rPr>
          <w:rFonts w:ascii="Times New Roman" w:hAnsi="Times New Roman" w:cs="Times New Roman"/>
          <w:bCs/>
          <w:sz w:val="24"/>
          <w:szCs w:val="24"/>
        </w:rPr>
        <w:t xml:space="preserve">Homant and Kennedy (2014) </w:t>
      </w:r>
      <w:r w:rsidR="009773FA">
        <w:rPr>
          <w:rFonts w:ascii="Times New Roman" w:hAnsi="Times New Roman" w:cs="Times New Roman"/>
          <w:bCs/>
          <w:sz w:val="24"/>
          <w:szCs w:val="24"/>
        </w:rPr>
        <w:t>concur</w:t>
      </w:r>
      <w:r w:rsidR="00703447">
        <w:rPr>
          <w:rFonts w:ascii="Times New Roman" w:hAnsi="Times New Roman" w:cs="Times New Roman"/>
          <w:bCs/>
          <w:sz w:val="24"/>
          <w:szCs w:val="24"/>
        </w:rPr>
        <w:t>,</w:t>
      </w:r>
      <w:r w:rsidR="009773FA">
        <w:rPr>
          <w:rFonts w:ascii="Times New Roman" w:hAnsi="Times New Roman" w:cs="Times New Roman"/>
          <w:bCs/>
          <w:sz w:val="24"/>
          <w:szCs w:val="24"/>
        </w:rPr>
        <w:t xml:space="preserve"> </w:t>
      </w:r>
      <w:r w:rsidR="00703447">
        <w:rPr>
          <w:rFonts w:ascii="Times New Roman" w:hAnsi="Times New Roman" w:cs="Times New Roman"/>
          <w:bCs/>
          <w:sz w:val="24"/>
          <w:szCs w:val="24"/>
        </w:rPr>
        <w:t>stating that</w:t>
      </w:r>
      <w:r w:rsidR="00DA3288" w:rsidRPr="008533B7">
        <w:rPr>
          <w:rFonts w:ascii="Times New Roman" w:hAnsi="Times New Roman" w:cs="Times New Roman"/>
          <w:bCs/>
          <w:sz w:val="24"/>
          <w:szCs w:val="24"/>
        </w:rPr>
        <w:t xml:space="preserve"> </w:t>
      </w:r>
      <w:r w:rsidR="00DA3288" w:rsidRPr="008533B7">
        <w:rPr>
          <w:rFonts w:ascii="Times New Roman" w:hAnsi="Times New Roman" w:cs="Times New Roman"/>
          <w:sz w:val="24"/>
          <w:szCs w:val="24"/>
        </w:rPr>
        <w:t>someone who has killed once may quali</w:t>
      </w:r>
      <w:r w:rsidR="00DA3288">
        <w:rPr>
          <w:rFonts w:ascii="Times New Roman" w:hAnsi="Times New Roman" w:cs="Times New Roman"/>
          <w:sz w:val="24"/>
          <w:szCs w:val="24"/>
        </w:rPr>
        <w:t>f</w:t>
      </w:r>
      <w:r w:rsidR="00DA3288" w:rsidRPr="008533B7">
        <w:rPr>
          <w:rFonts w:ascii="Times New Roman" w:hAnsi="Times New Roman" w:cs="Times New Roman"/>
          <w:sz w:val="24"/>
          <w:szCs w:val="24"/>
        </w:rPr>
        <w:t xml:space="preserve">y as a </w:t>
      </w:r>
      <w:r w:rsidR="001B31A1">
        <w:rPr>
          <w:rFonts w:ascii="Times New Roman" w:hAnsi="Times New Roman" w:cs="Times New Roman"/>
          <w:sz w:val="24"/>
          <w:szCs w:val="24"/>
        </w:rPr>
        <w:t>SHO</w:t>
      </w:r>
      <w:r w:rsidR="00DA3288" w:rsidRPr="008533B7">
        <w:rPr>
          <w:rFonts w:ascii="Times New Roman" w:hAnsi="Times New Roman" w:cs="Times New Roman"/>
          <w:sz w:val="24"/>
          <w:szCs w:val="24"/>
        </w:rPr>
        <w:t>, as they may have yet to act or lacked the opportunity.</w:t>
      </w:r>
      <w:r w:rsidR="00D02E6E">
        <w:rPr>
          <w:rFonts w:ascii="Times New Roman" w:hAnsi="Times New Roman" w:cs="Times New Roman"/>
          <w:sz w:val="24"/>
          <w:szCs w:val="24"/>
        </w:rPr>
        <w:t xml:space="preserve"> </w:t>
      </w:r>
    </w:p>
    <w:p w14:paraId="6E0D614B" w14:textId="77777777" w:rsidR="004C6ACF" w:rsidRDefault="00E32AE8" w:rsidP="00040DAA">
      <w:pPr>
        <w:spacing w:line="480" w:lineRule="auto"/>
        <w:ind w:firstLine="720"/>
        <w:rPr>
          <w:rFonts w:ascii="Times New Roman" w:hAnsi="Times New Roman" w:cs="Times New Roman"/>
          <w:sz w:val="24"/>
          <w:szCs w:val="24"/>
        </w:rPr>
      </w:pPr>
      <w:r w:rsidRPr="008533B7">
        <w:rPr>
          <w:rFonts w:ascii="Times New Roman" w:hAnsi="Times New Roman" w:cs="Times New Roman"/>
          <w:sz w:val="24"/>
          <w:szCs w:val="24"/>
        </w:rPr>
        <w:t>Given th</w:t>
      </w:r>
      <w:r w:rsidR="00E64C58">
        <w:rPr>
          <w:rFonts w:ascii="Times New Roman" w:hAnsi="Times New Roman" w:cs="Times New Roman"/>
          <w:sz w:val="24"/>
          <w:szCs w:val="24"/>
        </w:rPr>
        <w:t>is</w:t>
      </w:r>
      <w:r w:rsidRPr="008533B7">
        <w:rPr>
          <w:rFonts w:ascii="Times New Roman" w:hAnsi="Times New Roman" w:cs="Times New Roman"/>
          <w:sz w:val="24"/>
          <w:szCs w:val="24"/>
        </w:rPr>
        <w:t xml:space="preserve"> variability, </w:t>
      </w:r>
      <w:r w:rsidR="00BA59E4">
        <w:rPr>
          <w:rFonts w:ascii="Times New Roman" w:hAnsi="Times New Roman" w:cs="Times New Roman"/>
          <w:sz w:val="24"/>
          <w:szCs w:val="24"/>
        </w:rPr>
        <w:t xml:space="preserve">along with </w:t>
      </w:r>
      <w:r w:rsidR="00684F21">
        <w:rPr>
          <w:rFonts w:ascii="Times New Roman" w:hAnsi="Times New Roman" w:cs="Times New Roman"/>
          <w:sz w:val="24"/>
          <w:szCs w:val="24"/>
        </w:rPr>
        <w:t xml:space="preserve">the finding of </w:t>
      </w:r>
      <w:r w:rsidR="00D02E6E" w:rsidRPr="00D02E6E">
        <w:rPr>
          <w:rFonts w:ascii="Times New Roman" w:hAnsi="Times New Roman" w:cs="Times New Roman"/>
          <w:sz w:val="24"/>
          <w:szCs w:val="24"/>
        </w:rPr>
        <w:t>DeLisi</w:t>
      </w:r>
      <w:r w:rsidR="00684F21">
        <w:rPr>
          <w:rFonts w:ascii="Times New Roman" w:hAnsi="Times New Roman" w:cs="Times New Roman"/>
          <w:sz w:val="24"/>
          <w:szCs w:val="24"/>
        </w:rPr>
        <w:t xml:space="preserve">, </w:t>
      </w:r>
      <w:r w:rsidR="00684F21" w:rsidRPr="002E088C">
        <w:rPr>
          <w:rFonts w:ascii="Times New Roman" w:hAnsi="Times New Roman" w:cs="Times New Roman"/>
          <w:color w:val="131413"/>
          <w:sz w:val="24"/>
          <w:szCs w:val="24"/>
        </w:rPr>
        <w:t>Ruelas</w:t>
      </w:r>
      <w:r w:rsidR="00684F21">
        <w:rPr>
          <w:rFonts w:ascii="Times New Roman" w:hAnsi="Times New Roman" w:cs="Times New Roman"/>
          <w:color w:val="131413"/>
          <w:sz w:val="24"/>
          <w:szCs w:val="24"/>
        </w:rPr>
        <w:t xml:space="preserve"> and </w:t>
      </w:r>
      <w:r w:rsidR="00684F21" w:rsidRPr="002E088C">
        <w:rPr>
          <w:rFonts w:ascii="Times New Roman" w:hAnsi="Times New Roman" w:cs="Times New Roman"/>
          <w:color w:val="131413"/>
          <w:sz w:val="24"/>
          <w:szCs w:val="24"/>
        </w:rPr>
        <w:t>Kruse</w:t>
      </w:r>
      <w:r w:rsidR="00D02E6E" w:rsidRPr="00D02E6E">
        <w:rPr>
          <w:rFonts w:ascii="Times New Roman" w:hAnsi="Times New Roman" w:cs="Times New Roman"/>
          <w:sz w:val="24"/>
          <w:szCs w:val="24"/>
        </w:rPr>
        <w:t xml:space="preserve"> (2019) that prior homicide offending is significantly associated with future homicide offending</w:t>
      </w:r>
      <w:r w:rsidR="00D02E6E">
        <w:rPr>
          <w:rFonts w:ascii="Times New Roman" w:hAnsi="Times New Roman" w:cs="Times New Roman"/>
          <w:sz w:val="24"/>
          <w:szCs w:val="24"/>
        </w:rPr>
        <w:t xml:space="preserve">, it is </w:t>
      </w:r>
      <w:r w:rsidR="00D02E6E">
        <w:rPr>
          <w:rFonts w:ascii="Times New Roman" w:hAnsi="Times New Roman" w:cs="Times New Roman"/>
          <w:sz w:val="24"/>
          <w:szCs w:val="24"/>
        </w:rPr>
        <w:lastRenderedPageBreak/>
        <w:t xml:space="preserve">important </w:t>
      </w:r>
      <w:r w:rsidR="00040DAA">
        <w:rPr>
          <w:rFonts w:ascii="Times New Roman" w:hAnsi="Times New Roman" w:cs="Times New Roman"/>
          <w:sz w:val="24"/>
          <w:szCs w:val="24"/>
        </w:rPr>
        <w:t xml:space="preserve">to appropriately categorize these groups </w:t>
      </w:r>
      <w:r w:rsidR="0044306C">
        <w:rPr>
          <w:rFonts w:ascii="Times New Roman" w:hAnsi="Times New Roman" w:cs="Times New Roman"/>
          <w:sz w:val="24"/>
          <w:szCs w:val="24"/>
        </w:rPr>
        <w:t>to</w:t>
      </w:r>
      <w:r w:rsidR="00040DAA">
        <w:rPr>
          <w:rFonts w:ascii="Times New Roman" w:hAnsi="Times New Roman" w:cs="Times New Roman"/>
          <w:sz w:val="24"/>
          <w:szCs w:val="24"/>
        </w:rPr>
        <w:t xml:space="preserve"> better understand the</w:t>
      </w:r>
      <w:r w:rsidR="000C533D">
        <w:rPr>
          <w:rFonts w:ascii="Times New Roman" w:hAnsi="Times New Roman" w:cs="Times New Roman"/>
          <w:sz w:val="24"/>
          <w:szCs w:val="24"/>
        </w:rPr>
        <w:t>m</w:t>
      </w:r>
      <w:r w:rsidR="00040DAA">
        <w:rPr>
          <w:rFonts w:ascii="Times New Roman" w:hAnsi="Times New Roman" w:cs="Times New Roman"/>
          <w:sz w:val="24"/>
          <w:szCs w:val="24"/>
        </w:rPr>
        <w:t xml:space="preserve">. To that end, </w:t>
      </w:r>
      <w:r w:rsidR="0063233B">
        <w:rPr>
          <w:rFonts w:ascii="Times New Roman" w:hAnsi="Times New Roman" w:cs="Times New Roman"/>
          <w:sz w:val="24"/>
          <w:szCs w:val="24"/>
        </w:rPr>
        <w:t>th</w:t>
      </w:r>
      <w:r w:rsidR="00845453">
        <w:rPr>
          <w:rFonts w:ascii="Times New Roman" w:hAnsi="Times New Roman" w:cs="Times New Roman"/>
          <w:sz w:val="24"/>
          <w:szCs w:val="24"/>
        </w:rPr>
        <w:t xml:space="preserve">is </w:t>
      </w:r>
      <w:r w:rsidR="0063233B">
        <w:rPr>
          <w:rFonts w:ascii="Times New Roman" w:hAnsi="Times New Roman" w:cs="Times New Roman"/>
          <w:sz w:val="24"/>
          <w:szCs w:val="24"/>
        </w:rPr>
        <w:t>study</w:t>
      </w:r>
      <w:r w:rsidRPr="008533B7">
        <w:rPr>
          <w:rFonts w:ascii="Times New Roman" w:hAnsi="Times New Roman" w:cs="Times New Roman"/>
          <w:sz w:val="24"/>
          <w:szCs w:val="24"/>
        </w:rPr>
        <w:t xml:space="preserve"> </w:t>
      </w:r>
      <w:r w:rsidR="00E64C58">
        <w:rPr>
          <w:rFonts w:ascii="Times New Roman" w:hAnsi="Times New Roman" w:cs="Times New Roman"/>
          <w:sz w:val="24"/>
          <w:szCs w:val="24"/>
        </w:rPr>
        <w:t>categorize</w:t>
      </w:r>
      <w:r w:rsidR="0063233B">
        <w:rPr>
          <w:rFonts w:ascii="Times New Roman" w:hAnsi="Times New Roman" w:cs="Times New Roman"/>
          <w:sz w:val="24"/>
          <w:szCs w:val="24"/>
        </w:rPr>
        <w:t>s</w:t>
      </w:r>
      <w:r w:rsidR="00E64C58">
        <w:rPr>
          <w:rFonts w:ascii="Times New Roman" w:hAnsi="Times New Roman" w:cs="Times New Roman"/>
          <w:sz w:val="24"/>
          <w:szCs w:val="24"/>
        </w:rPr>
        <w:t xml:space="preserve"> aspiring </w:t>
      </w:r>
      <w:r w:rsidR="00845453">
        <w:rPr>
          <w:rFonts w:ascii="Times New Roman" w:hAnsi="Times New Roman" w:cs="Times New Roman"/>
          <w:sz w:val="24"/>
          <w:szCs w:val="24"/>
        </w:rPr>
        <w:t>SHOs</w:t>
      </w:r>
      <w:r w:rsidR="00E64C58" w:rsidRPr="008533B7">
        <w:rPr>
          <w:rFonts w:ascii="Times New Roman" w:hAnsi="Times New Roman" w:cs="Times New Roman"/>
          <w:sz w:val="24"/>
          <w:szCs w:val="24"/>
        </w:rPr>
        <w:t xml:space="preserve"> </w:t>
      </w:r>
      <w:r w:rsidR="00E64C58">
        <w:rPr>
          <w:rFonts w:ascii="Times New Roman" w:hAnsi="Times New Roman" w:cs="Times New Roman"/>
          <w:sz w:val="24"/>
          <w:szCs w:val="24"/>
        </w:rPr>
        <w:t xml:space="preserve">as those that </w:t>
      </w:r>
      <w:r w:rsidR="00E64C58" w:rsidRPr="008533B7">
        <w:rPr>
          <w:rFonts w:ascii="Times New Roman" w:hAnsi="Times New Roman" w:cs="Times New Roman"/>
          <w:sz w:val="24"/>
          <w:szCs w:val="24"/>
        </w:rPr>
        <w:t>harbor</w:t>
      </w:r>
      <w:r w:rsidR="00E64C58">
        <w:rPr>
          <w:rFonts w:ascii="Times New Roman" w:hAnsi="Times New Roman" w:cs="Times New Roman"/>
          <w:sz w:val="24"/>
          <w:szCs w:val="24"/>
        </w:rPr>
        <w:t xml:space="preserve"> a</w:t>
      </w:r>
      <w:r w:rsidR="00C57CBC">
        <w:rPr>
          <w:rFonts w:ascii="Times New Roman" w:hAnsi="Times New Roman" w:cs="Times New Roman"/>
          <w:sz w:val="24"/>
          <w:szCs w:val="24"/>
        </w:rPr>
        <w:t xml:space="preserve"> </w:t>
      </w:r>
      <w:r w:rsidR="00E64C58">
        <w:rPr>
          <w:rFonts w:ascii="Times New Roman" w:hAnsi="Times New Roman" w:cs="Times New Roman"/>
          <w:sz w:val="24"/>
          <w:szCs w:val="24"/>
        </w:rPr>
        <w:t>propensity to kill</w:t>
      </w:r>
      <w:r w:rsidR="000C533D">
        <w:rPr>
          <w:rFonts w:ascii="Times New Roman" w:hAnsi="Times New Roman" w:cs="Times New Roman"/>
          <w:sz w:val="24"/>
          <w:szCs w:val="24"/>
        </w:rPr>
        <w:t xml:space="preserve"> and have taken an assaultive step towards homicide</w:t>
      </w:r>
      <w:r w:rsidR="00E64C58">
        <w:rPr>
          <w:rFonts w:ascii="Times New Roman" w:hAnsi="Times New Roman" w:cs="Times New Roman"/>
          <w:sz w:val="24"/>
          <w:szCs w:val="24"/>
        </w:rPr>
        <w:t xml:space="preserve">, probable </w:t>
      </w:r>
      <w:r w:rsidR="00845453">
        <w:rPr>
          <w:rFonts w:ascii="Times New Roman" w:hAnsi="Times New Roman" w:cs="Times New Roman"/>
          <w:sz w:val="24"/>
          <w:szCs w:val="24"/>
        </w:rPr>
        <w:t>SHOs</w:t>
      </w:r>
      <w:r w:rsidR="00E64C58" w:rsidRPr="008533B7">
        <w:rPr>
          <w:rFonts w:ascii="Times New Roman" w:hAnsi="Times New Roman" w:cs="Times New Roman"/>
          <w:sz w:val="24"/>
          <w:szCs w:val="24"/>
        </w:rPr>
        <w:t xml:space="preserve"> </w:t>
      </w:r>
      <w:r w:rsidR="00E64C58">
        <w:rPr>
          <w:rFonts w:ascii="Times New Roman" w:hAnsi="Times New Roman" w:cs="Times New Roman"/>
          <w:sz w:val="24"/>
          <w:szCs w:val="24"/>
        </w:rPr>
        <w:t xml:space="preserve">as those that maintain </w:t>
      </w:r>
      <w:r w:rsidR="00E64C58" w:rsidRPr="008533B7">
        <w:rPr>
          <w:rFonts w:ascii="Times New Roman" w:hAnsi="Times New Roman" w:cs="Times New Roman"/>
          <w:sz w:val="24"/>
          <w:szCs w:val="24"/>
        </w:rPr>
        <w:t xml:space="preserve">the psychological proclivity to commit additional murders beyond </w:t>
      </w:r>
      <w:r w:rsidR="00BA59E4">
        <w:rPr>
          <w:rFonts w:ascii="Times New Roman" w:hAnsi="Times New Roman" w:cs="Times New Roman"/>
          <w:sz w:val="24"/>
          <w:szCs w:val="24"/>
        </w:rPr>
        <w:t>a</w:t>
      </w:r>
      <w:r w:rsidR="00BA59E4" w:rsidRPr="008533B7">
        <w:rPr>
          <w:rFonts w:ascii="Times New Roman" w:hAnsi="Times New Roman" w:cs="Times New Roman"/>
          <w:sz w:val="24"/>
          <w:szCs w:val="24"/>
        </w:rPr>
        <w:t xml:space="preserve"> </w:t>
      </w:r>
      <w:r w:rsidR="00E64C58" w:rsidRPr="008533B7">
        <w:rPr>
          <w:rFonts w:ascii="Times New Roman" w:hAnsi="Times New Roman" w:cs="Times New Roman"/>
          <w:sz w:val="24"/>
          <w:szCs w:val="24"/>
        </w:rPr>
        <w:t>first</w:t>
      </w:r>
      <w:r w:rsidR="000C533D">
        <w:rPr>
          <w:rFonts w:ascii="Times New Roman" w:hAnsi="Times New Roman" w:cs="Times New Roman"/>
          <w:sz w:val="24"/>
          <w:szCs w:val="24"/>
        </w:rPr>
        <w:t>,</w:t>
      </w:r>
      <w:r w:rsidR="00E64C58">
        <w:rPr>
          <w:rFonts w:ascii="Times New Roman" w:hAnsi="Times New Roman" w:cs="Times New Roman"/>
          <w:sz w:val="24"/>
          <w:szCs w:val="24"/>
        </w:rPr>
        <w:t xml:space="preserve"> and a </w:t>
      </w:r>
      <w:r w:rsidR="00845453">
        <w:rPr>
          <w:rFonts w:ascii="Times New Roman" w:hAnsi="Times New Roman" w:cs="Times New Roman"/>
          <w:sz w:val="24"/>
          <w:szCs w:val="24"/>
        </w:rPr>
        <w:t>successful SHO</w:t>
      </w:r>
      <w:r w:rsidR="00E64C58">
        <w:rPr>
          <w:rFonts w:ascii="Times New Roman" w:hAnsi="Times New Roman" w:cs="Times New Roman"/>
          <w:sz w:val="24"/>
          <w:szCs w:val="24"/>
        </w:rPr>
        <w:t xml:space="preserve"> </w:t>
      </w:r>
      <w:r w:rsidR="00845453">
        <w:rPr>
          <w:rFonts w:ascii="Times New Roman" w:hAnsi="Times New Roman" w:cs="Times New Roman"/>
          <w:sz w:val="24"/>
          <w:szCs w:val="24"/>
        </w:rPr>
        <w:t xml:space="preserve">as someone </w:t>
      </w:r>
      <w:r w:rsidR="00E64C58">
        <w:rPr>
          <w:rFonts w:ascii="Times New Roman" w:hAnsi="Times New Roman" w:cs="Times New Roman"/>
          <w:sz w:val="24"/>
          <w:szCs w:val="24"/>
        </w:rPr>
        <w:t>who</w:t>
      </w:r>
      <w:r w:rsidR="00E64C58" w:rsidRPr="008533B7">
        <w:rPr>
          <w:rFonts w:ascii="Times New Roman" w:hAnsi="Times New Roman" w:cs="Times New Roman"/>
          <w:sz w:val="24"/>
          <w:szCs w:val="24"/>
        </w:rPr>
        <w:t xml:space="preserve"> acted perfectly on their intentions</w:t>
      </w:r>
      <w:r w:rsidR="00E64C58">
        <w:rPr>
          <w:rFonts w:ascii="Times New Roman" w:hAnsi="Times New Roman" w:cs="Times New Roman"/>
          <w:sz w:val="24"/>
          <w:szCs w:val="24"/>
        </w:rPr>
        <w:t xml:space="preserve"> three times </w:t>
      </w:r>
      <w:r w:rsidR="00F051C7" w:rsidRPr="008533B7">
        <w:rPr>
          <w:rFonts w:ascii="Times New Roman" w:hAnsi="Times New Roman" w:cs="Times New Roman"/>
          <w:sz w:val="24"/>
          <w:szCs w:val="24"/>
        </w:rPr>
        <w:t>(</w:t>
      </w:r>
      <w:r w:rsidR="00E64C58">
        <w:rPr>
          <w:rFonts w:ascii="Times New Roman" w:hAnsi="Times New Roman" w:cs="Times New Roman"/>
          <w:bCs/>
          <w:sz w:val="24"/>
          <w:szCs w:val="24"/>
        </w:rPr>
        <w:t xml:space="preserve">Adjorlolo &amp; Chan, </w:t>
      </w:r>
      <w:r w:rsidR="00E64C58" w:rsidRPr="008533B7">
        <w:rPr>
          <w:rFonts w:ascii="Times New Roman" w:hAnsi="Times New Roman" w:cs="Times New Roman"/>
          <w:bCs/>
          <w:sz w:val="24"/>
          <w:szCs w:val="24"/>
        </w:rPr>
        <w:t>2014</w:t>
      </w:r>
      <w:r w:rsidR="00E64C58">
        <w:rPr>
          <w:rFonts w:ascii="Times New Roman" w:hAnsi="Times New Roman" w:cs="Times New Roman"/>
          <w:bCs/>
          <w:sz w:val="24"/>
          <w:szCs w:val="24"/>
        </w:rPr>
        <w:t xml:space="preserve">; </w:t>
      </w:r>
      <w:r w:rsidR="00F051C7" w:rsidRPr="008533B7">
        <w:rPr>
          <w:rFonts w:ascii="Times New Roman" w:hAnsi="Times New Roman" w:cs="Times New Roman"/>
          <w:bCs/>
          <w:sz w:val="24"/>
          <w:szCs w:val="24"/>
        </w:rPr>
        <w:t>Yaksic, 2018</w:t>
      </w:r>
      <w:r w:rsidR="00F61BBD">
        <w:rPr>
          <w:rFonts w:ascii="Times New Roman" w:hAnsi="Times New Roman" w:cs="Times New Roman"/>
          <w:bCs/>
          <w:sz w:val="24"/>
          <w:szCs w:val="24"/>
        </w:rPr>
        <w:t>b</w:t>
      </w:r>
      <w:r w:rsidR="00F051C7" w:rsidRPr="008533B7">
        <w:rPr>
          <w:rFonts w:ascii="Times New Roman" w:hAnsi="Times New Roman" w:cs="Times New Roman"/>
          <w:sz w:val="24"/>
          <w:szCs w:val="24"/>
        </w:rPr>
        <w:t>)</w:t>
      </w:r>
      <w:r w:rsidR="004C6ACF">
        <w:rPr>
          <w:rFonts w:ascii="Times New Roman" w:hAnsi="Times New Roman" w:cs="Times New Roman"/>
          <w:sz w:val="24"/>
          <w:szCs w:val="24"/>
        </w:rPr>
        <w:t>.</w:t>
      </w:r>
    </w:p>
    <w:p w14:paraId="125A7EF2" w14:textId="77777777" w:rsidR="00A113A6" w:rsidRPr="009707A5" w:rsidRDefault="00A319F3" w:rsidP="002B172E">
      <w:pPr>
        <w:spacing w:line="480" w:lineRule="auto"/>
        <w:rPr>
          <w:rFonts w:ascii="Times New Roman" w:hAnsi="Times New Roman" w:cs="Times New Roman"/>
          <w:b/>
          <w:bCs/>
          <w:color w:val="000000"/>
          <w:sz w:val="24"/>
          <w:szCs w:val="24"/>
          <w:u w:val="single"/>
        </w:rPr>
      </w:pPr>
      <w:r>
        <w:rPr>
          <w:rFonts w:ascii="Times New Roman" w:hAnsi="Times New Roman" w:cs="Times New Roman"/>
          <w:sz w:val="24"/>
          <w:szCs w:val="24"/>
        </w:rPr>
        <w:t xml:space="preserve"> </w:t>
      </w:r>
      <w:r w:rsidR="00886C9B">
        <w:rPr>
          <w:rFonts w:ascii="Times New Roman" w:hAnsi="Times New Roman" w:cs="Times New Roman"/>
          <w:b/>
          <w:bCs/>
          <w:color w:val="000000"/>
          <w:sz w:val="24"/>
          <w:szCs w:val="24"/>
          <w:u w:val="single"/>
        </w:rPr>
        <w:t>The Trajectory Towards</w:t>
      </w:r>
      <w:r w:rsidR="00A113A6" w:rsidRPr="009707A5">
        <w:rPr>
          <w:rFonts w:ascii="Times New Roman" w:hAnsi="Times New Roman" w:cs="Times New Roman"/>
          <w:b/>
          <w:bCs/>
          <w:color w:val="000000"/>
          <w:sz w:val="24"/>
          <w:szCs w:val="24"/>
          <w:u w:val="single"/>
        </w:rPr>
        <w:t xml:space="preserve"> Homicidal Behavior</w:t>
      </w:r>
    </w:p>
    <w:p w14:paraId="34C4D7C4" w14:textId="77777777" w:rsidR="00D301C1" w:rsidRDefault="00D301C1" w:rsidP="00D301C1">
      <w:pPr>
        <w:spacing w:line="480" w:lineRule="auto"/>
        <w:ind w:firstLine="720"/>
        <w:rPr>
          <w:rFonts w:ascii="Times New Roman" w:hAnsi="Times New Roman" w:cs="Times New Roman"/>
          <w:sz w:val="24"/>
          <w:szCs w:val="24"/>
        </w:rPr>
      </w:pPr>
      <w:r w:rsidRPr="008533B7">
        <w:rPr>
          <w:rFonts w:ascii="Times New Roman" w:hAnsi="Times New Roman" w:cs="Times New Roman"/>
          <w:sz w:val="24"/>
          <w:szCs w:val="24"/>
        </w:rPr>
        <w:t xml:space="preserve">Over the last two decades, researchers and practitioners have tried to understand </w:t>
      </w:r>
      <w:r>
        <w:rPr>
          <w:rFonts w:ascii="Times New Roman" w:hAnsi="Times New Roman" w:cs="Times New Roman"/>
          <w:sz w:val="24"/>
          <w:szCs w:val="24"/>
        </w:rPr>
        <w:t>SHOs</w:t>
      </w:r>
      <w:r w:rsidRPr="008533B7">
        <w:rPr>
          <w:rFonts w:ascii="Times New Roman" w:hAnsi="Times New Roman" w:cs="Times New Roman"/>
          <w:sz w:val="24"/>
          <w:szCs w:val="24"/>
        </w:rPr>
        <w:t xml:space="preserve"> through direct interview (</w:t>
      </w:r>
      <w:r w:rsidRPr="008533B7">
        <w:rPr>
          <w:rFonts w:ascii="Times New Roman" w:hAnsi="Times New Roman" w:cs="Times New Roman"/>
          <w:bCs/>
          <w:sz w:val="24"/>
          <w:szCs w:val="24"/>
        </w:rPr>
        <w:t>Beasley, 2004; Pino, 2005</w:t>
      </w:r>
      <w:r w:rsidRPr="008533B7">
        <w:rPr>
          <w:rFonts w:ascii="Times New Roman" w:hAnsi="Times New Roman" w:cs="Times New Roman"/>
          <w:sz w:val="24"/>
          <w:szCs w:val="24"/>
        </w:rPr>
        <w:t xml:space="preserve">), one-to-one comparisons </w:t>
      </w:r>
      <w:r w:rsidRPr="00E603A5">
        <w:rPr>
          <w:rFonts w:ascii="Times New Roman" w:hAnsi="Times New Roman" w:cs="Times New Roman"/>
          <w:sz w:val="24"/>
          <w:szCs w:val="24"/>
        </w:rPr>
        <w:t>(</w:t>
      </w:r>
      <w:r>
        <w:rPr>
          <w:rFonts w:ascii="Times New Roman" w:hAnsi="Times New Roman" w:cs="Times New Roman"/>
          <w:bCs/>
          <w:sz w:val="24"/>
          <w:szCs w:val="24"/>
        </w:rPr>
        <w:t>Morton et al.</w:t>
      </w:r>
      <w:r w:rsidRPr="008533B7">
        <w:rPr>
          <w:rFonts w:ascii="Times New Roman" w:hAnsi="Times New Roman" w:cs="Times New Roman"/>
          <w:bCs/>
          <w:sz w:val="24"/>
          <w:szCs w:val="24"/>
        </w:rPr>
        <w:t>, 2010; Wolf &amp; Lavezzi, 2007</w:t>
      </w:r>
      <w:r w:rsidRPr="008533B7">
        <w:rPr>
          <w:rFonts w:ascii="Times New Roman" w:hAnsi="Times New Roman" w:cs="Times New Roman"/>
          <w:sz w:val="24"/>
          <w:szCs w:val="24"/>
        </w:rPr>
        <w:t>) and clinical instruments (</w:t>
      </w:r>
      <w:r w:rsidRPr="008533B7">
        <w:rPr>
          <w:rFonts w:ascii="Times New Roman" w:hAnsi="Times New Roman" w:cs="Times New Roman"/>
          <w:bCs/>
          <w:sz w:val="24"/>
          <w:szCs w:val="24"/>
        </w:rPr>
        <w:t>Culhane et al., 2011</w:t>
      </w:r>
      <w:r w:rsidRPr="008533B7">
        <w:rPr>
          <w:rFonts w:ascii="Times New Roman" w:hAnsi="Times New Roman" w:cs="Times New Roman"/>
          <w:sz w:val="24"/>
          <w:szCs w:val="24"/>
        </w:rPr>
        <w:t xml:space="preserve">; </w:t>
      </w:r>
      <w:r w:rsidRPr="00256D07">
        <w:rPr>
          <w:rFonts w:ascii="Times New Roman" w:hAnsi="Times New Roman" w:cs="Times New Roman"/>
          <w:bCs/>
          <w:sz w:val="24"/>
          <w:szCs w:val="24"/>
        </w:rPr>
        <w:t>Culhane, Hildebrand, Walker &amp; Gray</w:t>
      </w:r>
      <w:r w:rsidRPr="00256D07">
        <w:rPr>
          <w:rFonts w:ascii="Times New Roman" w:hAnsi="Times New Roman" w:cs="Times New Roman"/>
          <w:sz w:val="24"/>
          <w:szCs w:val="24"/>
        </w:rPr>
        <w:t xml:space="preserve">, </w:t>
      </w:r>
      <w:r w:rsidRPr="00256D07">
        <w:rPr>
          <w:rFonts w:ascii="Times New Roman" w:hAnsi="Times New Roman" w:cs="Times New Roman"/>
          <w:bCs/>
          <w:sz w:val="24"/>
          <w:szCs w:val="24"/>
        </w:rPr>
        <w:t>2014; Leach &amp; Meloy, 1999; Ostrosky-Solis, Vélez</w:t>
      </w:r>
      <w:r w:rsidRPr="00256D07">
        <w:rPr>
          <w:rFonts w:ascii="Cambria Math" w:eastAsia="Helvetica-Bold" w:hAnsi="Cambria Math" w:cs="Cambria Math"/>
          <w:bCs/>
          <w:sz w:val="24"/>
          <w:szCs w:val="24"/>
        </w:rPr>
        <w:t>‐</w:t>
      </w:r>
      <w:r w:rsidRPr="00256D07">
        <w:rPr>
          <w:rFonts w:ascii="Times New Roman" w:hAnsi="Times New Roman" w:cs="Times New Roman"/>
          <w:bCs/>
          <w:sz w:val="24"/>
          <w:szCs w:val="24"/>
        </w:rPr>
        <w:t>García, Santana</w:t>
      </w:r>
      <w:r w:rsidRPr="00256D07">
        <w:rPr>
          <w:rFonts w:ascii="Cambria Math" w:eastAsia="Helvetica-Bold" w:hAnsi="Cambria Math" w:cs="Cambria Math"/>
          <w:bCs/>
          <w:sz w:val="24"/>
          <w:szCs w:val="24"/>
        </w:rPr>
        <w:t>‐</w:t>
      </w:r>
      <w:r w:rsidRPr="00256D07">
        <w:rPr>
          <w:rFonts w:ascii="Times New Roman" w:hAnsi="Times New Roman" w:cs="Times New Roman"/>
          <w:bCs/>
          <w:sz w:val="24"/>
          <w:szCs w:val="24"/>
        </w:rPr>
        <w:t>Vargas, Pérez &amp; Ardila, 2008; Porcerelli, Abramsky, Hibbard &amp; Kamoo, 2001</w:t>
      </w:r>
      <w:r w:rsidRPr="008533B7">
        <w:rPr>
          <w:rFonts w:ascii="Times New Roman" w:hAnsi="Times New Roman" w:cs="Times New Roman"/>
          <w:bCs/>
          <w:sz w:val="24"/>
          <w:szCs w:val="24"/>
        </w:rPr>
        <w:t xml:space="preserve">; Reavis, 2011). </w:t>
      </w:r>
      <w:r w:rsidRPr="009707A5">
        <w:rPr>
          <w:rFonts w:ascii="Times New Roman" w:hAnsi="Times New Roman" w:cs="Times New Roman"/>
          <w:sz w:val="24"/>
          <w:szCs w:val="24"/>
        </w:rPr>
        <w:t xml:space="preserve">Results from these studies show that serial killing is a highly variable phenomenon, with diversity in offenders’ actions and individual psychopathologies. Consistency arises from these studies’ stable characterization of </w:t>
      </w:r>
      <w:r>
        <w:rPr>
          <w:rFonts w:ascii="Times New Roman" w:hAnsi="Times New Roman" w:cs="Times New Roman"/>
          <w:sz w:val="24"/>
          <w:szCs w:val="24"/>
        </w:rPr>
        <w:t>SHOs</w:t>
      </w:r>
      <w:r w:rsidRPr="009707A5">
        <w:rPr>
          <w:rFonts w:ascii="Times New Roman" w:hAnsi="Times New Roman" w:cs="Times New Roman"/>
          <w:sz w:val="24"/>
          <w:szCs w:val="24"/>
        </w:rPr>
        <w:t xml:space="preserve"> as victims of negative life events who have come to possess fractured identities. </w:t>
      </w:r>
      <w:r w:rsidR="00EE2B4F">
        <w:rPr>
          <w:rFonts w:ascii="Times New Roman" w:hAnsi="Times New Roman" w:cs="Times New Roman"/>
          <w:sz w:val="24"/>
          <w:szCs w:val="24"/>
        </w:rPr>
        <w:t>Because</w:t>
      </w:r>
      <w:r>
        <w:rPr>
          <w:rFonts w:ascii="Times New Roman" w:hAnsi="Times New Roman" w:cs="Times New Roman"/>
          <w:sz w:val="24"/>
          <w:szCs w:val="24"/>
        </w:rPr>
        <w:t xml:space="preserve"> SHOs are the sum of deficits accumulated over their life course</w:t>
      </w:r>
      <w:r w:rsidR="007D49CF">
        <w:rPr>
          <w:rFonts w:ascii="Times New Roman" w:hAnsi="Times New Roman" w:cs="Times New Roman"/>
          <w:sz w:val="24"/>
          <w:szCs w:val="24"/>
        </w:rPr>
        <w:t xml:space="preserve"> trajectory</w:t>
      </w:r>
      <w:r w:rsidR="00EE2B4F">
        <w:rPr>
          <w:rFonts w:ascii="Times New Roman" w:hAnsi="Times New Roman" w:cs="Times New Roman"/>
          <w:sz w:val="24"/>
          <w:szCs w:val="24"/>
        </w:rPr>
        <w:t>,</w:t>
      </w:r>
      <w:r>
        <w:rPr>
          <w:rFonts w:ascii="Times New Roman" w:hAnsi="Times New Roman" w:cs="Times New Roman"/>
          <w:sz w:val="24"/>
          <w:szCs w:val="24"/>
        </w:rPr>
        <w:t xml:space="preserve"> credence</w:t>
      </w:r>
      <w:r w:rsidR="00EE2B4F">
        <w:rPr>
          <w:rFonts w:ascii="Times New Roman" w:hAnsi="Times New Roman" w:cs="Times New Roman"/>
          <w:sz w:val="24"/>
          <w:szCs w:val="24"/>
        </w:rPr>
        <w:t xml:space="preserve"> is given</w:t>
      </w:r>
      <w:r>
        <w:rPr>
          <w:rFonts w:ascii="Times New Roman" w:hAnsi="Times New Roman" w:cs="Times New Roman"/>
          <w:sz w:val="24"/>
          <w:szCs w:val="24"/>
        </w:rPr>
        <w:t xml:space="preserve"> to the hypothesis that they naturally yearn to graduate across categories</w:t>
      </w:r>
      <w:r w:rsidR="00EE2B4F">
        <w:rPr>
          <w:rFonts w:ascii="Times New Roman" w:hAnsi="Times New Roman" w:cs="Times New Roman"/>
          <w:sz w:val="24"/>
          <w:szCs w:val="24"/>
        </w:rPr>
        <w:t>,</w:t>
      </w:r>
      <w:r>
        <w:rPr>
          <w:rFonts w:ascii="Times New Roman" w:hAnsi="Times New Roman" w:cs="Times New Roman"/>
          <w:sz w:val="24"/>
          <w:szCs w:val="24"/>
        </w:rPr>
        <w:t xml:space="preserve"> from </w:t>
      </w:r>
      <w:r w:rsidR="003402C9">
        <w:rPr>
          <w:rFonts w:ascii="Times New Roman" w:hAnsi="Times New Roman" w:cs="Times New Roman"/>
          <w:sz w:val="24"/>
          <w:szCs w:val="24"/>
        </w:rPr>
        <w:t>potential</w:t>
      </w:r>
      <w:r>
        <w:rPr>
          <w:rFonts w:ascii="Times New Roman" w:hAnsi="Times New Roman" w:cs="Times New Roman"/>
          <w:sz w:val="24"/>
          <w:szCs w:val="24"/>
        </w:rPr>
        <w:t xml:space="preserve"> to successful</w:t>
      </w:r>
      <w:r w:rsidR="00EE2B4F">
        <w:rPr>
          <w:rFonts w:ascii="Times New Roman" w:hAnsi="Times New Roman" w:cs="Times New Roman"/>
          <w:sz w:val="24"/>
          <w:szCs w:val="24"/>
        </w:rPr>
        <w:t>,</w:t>
      </w:r>
      <w:r>
        <w:rPr>
          <w:rFonts w:ascii="Times New Roman" w:hAnsi="Times New Roman" w:cs="Times New Roman"/>
          <w:sz w:val="24"/>
          <w:szCs w:val="24"/>
        </w:rPr>
        <w:t xml:space="preserve"> and do so under the proper conditions.</w:t>
      </w:r>
    </w:p>
    <w:p w14:paraId="7E964979" w14:textId="77777777" w:rsidR="0065057B" w:rsidRPr="009707A5" w:rsidRDefault="00722812" w:rsidP="009F67E6">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And</w:t>
      </w:r>
      <w:r w:rsidR="007D49CF">
        <w:rPr>
          <w:rFonts w:ascii="Times New Roman" w:hAnsi="Times New Roman" w:cs="Times New Roman"/>
          <w:sz w:val="24"/>
          <w:szCs w:val="24"/>
        </w:rPr>
        <w:t xml:space="preserve"> yet</w:t>
      </w:r>
      <w:r>
        <w:rPr>
          <w:rFonts w:ascii="Times New Roman" w:hAnsi="Times New Roman" w:cs="Times New Roman"/>
          <w:sz w:val="24"/>
          <w:szCs w:val="24"/>
        </w:rPr>
        <w:t xml:space="preserve"> it is not</w:t>
      </w:r>
      <w:r w:rsidR="00B161C7">
        <w:rPr>
          <w:rFonts w:ascii="Times New Roman" w:hAnsi="Times New Roman" w:cs="Times New Roman"/>
          <w:sz w:val="24"/>
          <w:szCs w:val="24"/>
        </w:rPr>
        <w:t xml:space="preserve"> </w:t>
      </w:r>
      <w:r w:rsidR="00A113A6" w:rsidRPr="009707A5">
        <w:rPr>
          <w:rFonts w:ascii="Times New Roman" w:hAnsi="Times New Roman" w:cs="Times New Roman"/>
          <w:sz w:val="24"/>
          <w:szCs w:val="24"/>
        </w:rPr>
        <w:t xml:space="preserve">possible to </w:t>
      </w:r>
      <w:r w:rsidR="00131303">
        <w:rPr>
          <w:rFonts w:ascii="Times New Roman" w:hAnsi="Times New Roman" w:cs="Times New Roman"/>
          <w:sz w:val="24"/>
          <w:szCs w:val="24"/>
        </w:rPr>
        <w:t>identify</w:t>
      </w:r>
      <w:r w:rsidR="00131303"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who among the population of</w:t>
      </w:r>
      <w:r w:rsidR="00B92827"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 xml:space="preserve">potential </w:t>
      </w:r>
      <w:r w:rsidR="001B1060">
        <w:rPr>
          <w:rFonts w:ascii="Times New Roman" w:hAnsi="Times New Roman" w:cs="Times New Roman"/>
          <w:sz w:val="24"/>
          <w:szCs w:val="24"/>
        </w:rPr>
        <w:t>SHOs</w:t>
      </w:r>
      <w:r w:rsidR="00A113A6" w:rsidRPr="009707A5">
        <w:rPr>
          <w:rFonts w:ascii="Times New Roman" w:hAnsi="Times New Roman" w:cs="Times New Roman"/>
          <w:sz w:val="24"/>
          <w:szCs w:val="24"/>
        </w:rPr>
        <w:t xml:space="preserve"> will </w:t>
      </w:r>
      <w:r w:rsidR="00131303">
        <w:rPr>
          <w:rFonts w:ascii="Times New Roman" w:hAnsi="Times New Roman" w:cs="Times New Roman"/>
          <w:sz w:val="24"/>
          <w:szCs w:val="24"/>
        </w:rPr>
        <w:t>carry forth their plans to the point of murder</w:t>
      </w:r>
      <w:r w:rsidR="00B161C7">
        <w:rPr>
          <w:rFonts w:ascii="Times New Roman" w:hAnsi="Times New Roman" w:cs="Times New Roman"/>
          <w:sz w:val="24"/>
          <w:szCs w:val="24"/>
        </w:rPr>
        <w:t>.</w:t>
      </w:r>
      <w:r w:rsidR="00A113A6" w:rsidRPr="009707A5">
        <w:rPr>
          <w:rFonts w:ascii="Times New Roman" w:hAnsi="Times New Roman" w:cs="Times New Roman"/>
          <w:sz w:val="24"/>
          <w:szCs w:val="24"/>
        </w:rPr>
        <w:t xml:space="preserve"> </w:t>
      </w:r>
      <w:r w:rsidR="00A113A6" w:rsidRPr="008533B7">
        <w:rPr>
          <w:rFonts w:ascii="Times New Roman" w:hAnsi="Times New Roman" w:cs="Times New Roman"/>
          <w:bCs/>
          <w:sz w:val="24"/>
          <w:szCs w:val="24"/>
        </w:rPr>
        <w:t>Gurian (2013)</w:t>
      </w:r>
      <w:r w:rsidR="00A113A6" w:rsidRPr="009707A5">
        <w:rPr>
          <w:rFonts w:ascii="Times New Roman" w:hAnsi="Times New Roman" w:cs="Times New Roman"/>
          <w:b/>
          <w:bCs/>
          <w:sz w:val="24"/>
          <w:szCs w:val="24"/>
        </w:rPr>
        <w:t xml:space="preserve"> </w:t>
      </w:r>
      <w:r w:rsidR="004E5527">
        <w:rPr>
          <w:rFonts w:ascii="Times New Roman" w:hAnsi="Times New Roman" w:cs="Times New Roman"/>
          <w:sz w:val="24"/>
          <w:szCs w:val="24"/>
        </w:rPr>
        <w:t>stated</w:t>
      </w:r>
      <w:r w:rsidR="004E5527"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that while prediction of</w:t>
      </w:r>
      <w:r w:rsidR="00B92827"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homicidal behavior elude</w:t>
      </w:r>
      <w:r w:rsidR="0075780F">
        <w:rPr>
          <w:rFonts w:ascii="Times New Roman" w:hAnsi="Times New Roman" w:cs="Times New Roman"/>
          <w:sz w:val="24"/>
          <w:szCs w:val="24"/>
        </w:rPr>
        <w:t>s</w:t>
      </w:r>
      <w:r w:rsidR="00A113A6" w:rsidRPr="009707A5">
        <w:rPr>
          <w:rFonts w:ascii="Times New Roman" w:hAnsi="Times New Roman" w:cs="Times New Roman"/>
          <w:sz w:val="24"/>
          <w:szCs w:val="24"/>
        </w:rPr>
        <w:t xml:space="preserve"> researchers, general</w:t>
      </w:r>
      <w:r w:rsidR="00B92827"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 xml:space="preserve">trends have been identified </w:t>
      </w:r>
      <w:r w:rsidR="00F91941">
        <w:rPr>
          <w:rFonts w:ascii="Times New Roman" w:hAnsi="Times New Roman" w:cs="Times New Roman"/>
          <w:sz w:val="24"/>
          <w:szCs w:val="24"/>
        </w:rPr>
        <w:t>that</w:t>
      </w:r>
      <w:r w:rsidR="00A113A6" w:rsidRPr="009707A5">
        <w:rPr>
          <w:rFonts w:ascii="Times New Roman" w:hAnsi="Times New Roman" w:cs="Times New Roman"/>
          <w:sz w:val="24"/>
          <w:szCs w:val="24"/>
        </w:rPr>
        <w:t xml:space="preserve"> are</w:t>
      </w:r>
      <w:r w:rsidR="00B92827"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 xml:space="preserve">multi-factorial with different influences. </w:t>
      </w:r>
      <w:r w:rsidR="00205485">
        <w:rPr>
          <w:rFonts w:ascii="Times New Roman" w:hAnsi="Times New Roman" w:cs="Times New Roman"/>
          <w:sz w:val="24"/>
          <w:szCs w:val="24"/>
        </w:rPr>
        <w:t>The</w:t>
      </w:r>
      <w:r w:rsidR="00205485"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 xml:space="preserve">first step </w:t>
      </w:r>
      <w:r w:rsidR="00131303">
        <w:rPr>
          <w:rFonts w:ascii="Times New Roman" w:hAnsi="Times New Roman" w:cs="Times New Roman"/>
          <w:sz w:val="24"/>
          <w:szCs w:val="24"/>
        </w:rPr>
        <w:t xml:space="preserve">to predict </w:t>
      </w:r>
      <w:r w:rsidR="00A113A6" w:rsidRPr="009707A5">
        <w:rPr>
          <w:rFonts w:ascii="Times New Roman" w:hAnsi="Times New Roman" w:cs="Times New Roman"/>
          <w:sz w:val="24"/>
          <w:szCs w:val="24"/>
        </w:rPr>
        <w:t>sexual homicide</w:t>
      </w:r>
      <w:r w:rsidR="00205485">
        <w:rPr>
          <w:rFonts w:ascii="Times New Roman" w:hAnsi="Times New Roman" w:cs="Times New Roman"/>
          <w:sz w:val="24"/>
          <w:szCs w:val="24"/>
        </w:rPr>
        <w:t xml:space="preserve">, according to </w:t>
      </w:r>
      <w:r w:rsidR="00205485" w:rsidRPr="008533B7">
        <w:rPr>
          <w:rFonts w:ascii="Times New Roman" w:hAnsi="Times New Roman" w:cs="Times New Roman"/>
          <w:bCs/>
          <w:sz w:val="24"/>
          <w:szCs w:val="24"/>
        </w:rPr>
        <w:t>Beauregard (2018),</w:t>
      </w:r>
      <w:r w:rsidR="00205485">
        <w:rPr>
          <w:rFonts w:ascii="Times New Roman" w:hAnsi="Times New Roman" w:cs="Times New Roman"/>
          <w:b/>
          <w:bCs/>
          <w:sz w:val="24"/>
          <w:szCs w:val="24"/>
        </w:rPr>
        <w:t xml:space="preserve"> </w:t>
      </w:r>
      <w:r w:rsidR="00A113A6" w:rsidRPr="009707A5">
        <w:rPr>
          <w:rFonts w:ascii="Times New Roman" w:hAnsi="Times New Roman" w:cs="Times New Roman"/>
          <w:sz w:val="24"/>
          <w:szCs w:val="24"/>
        </w:rPr>
        <w:t>is to</w:t>
      </w:r>
      <w:r w:rsidR="00B92827" w:rsidRPr="009707A5">
        <w:rPr>
          <w:rFonts w:ascii="Times New Roman" w:hAnsi="Times New Roman" w:cs="Times New Roman"/>
          <w:sz w:val="24"/>
          <w:szCs w:val="24"/>
        </w:rPr>
        <w:t xml:space="preserve"> </w:t>
      </w:r>
      <w:r w:rsidR="0075780F">
        <w:rPr>
          <w:rFonts w:ascii="Times New Roman" w:hAnsi="Times New Roman" w:cs="Times New Roman"/>
          <w:sz w:val="24"/>
          <w:szCs w:val="24"/>
        </w:rPr>
        <w:t>identify</w:t>
      </w:r>
      <w:r w:rsidR="0075780F"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offenders who are violent</w:t>
      </w:r>
      <w:r w:rsidR="00863DC6" w:rsidRPr="009707A5">
        <w:rPr>
          <w:rFonts w:ascii="Times New Roman" w:hAnsi="Times New Roman" w:cs="Times New Roman"/>
          <w:sz w:val="24"/>
          <w:szCs w:val="24"/>
        </w:rPr>
        <w:t xml:space="preserve">, and </w:t>
      </w:r>
      <w:r w:rsidR="00205485">
        <w:rPr>
          <w:rFonts w:ascii="Times New Roman" w:hAnsi="Times New Roman" w:cs="Times New Roman"/>
          <w:sz w:val="24"/>
          <w:szCs w:val="24"/>
        </w:rPr>
        <w:t>to accept that</w:t>
      </w:r>
      <w:r w:rsidR="00205485" w:rsidRPr="009707A5">
        <w:rPr>
          <w:rFonts w:ascii="Times New Roman" w:hAnsi="Times New Roman" w:cs="Times New Roman"/>
          <w:sz w:val="24"/>
          <w:szCs w:val="24"/>
        </w:rPr>
        <w:t xml:space="preserve"> </w:t>
      </w:r>
      <w:r w:rsidR="00863DC6" w:rsidRPr="009707A5">
        <w:rPr>
          <w:rFonts w:ascii="Times New Roman" w:hAnsi="Times New Roman" w:cs="Times New Roman"/>
          <w:sz w:val="24"/>
          <w:szCs w:val="24"/>
        </w:rPr>
        <w:t xml:space="preserve">the trajectory </w:t>
      </w:r>
      <w:r w:rsidR="00863DC6" w:rsidRPr="009707A5">
        <w:rPr>
          <w:rFonts w:ascii="Times New Roman" w:hAnsi="Times New Roman" w:cs="Times New Roman"/>
          <w:sz w:val="24"/>
          <w:szCs w:val="24"/>
        </w:rPr>
        <w:lastRenderedPageBreak/>
        <w:t xml:space="preserve">leading a violent offender to kill includes childhood characteristics such as </w:t>
      </w:r>
      <w:r w:rsidR="00A113A6" w:rsidRPr="009707A5">
        <w:rPr>
          <w:rFonts w:ascii="Times New Roman" w:hAnsi="Times New Roman" w:cs="Times New Roman"/>
          <w:sz w:val="24"/>
          <w:szCs w:val="24"/>
        </w:rPr>
        <w:t>sexual proclivities, criminal history</w:t>
      </w:r>
      <w:r w:rsidR="00BA04D1">
        <w:rPr>
          <w:rFonts w:ascii="Times New Roman" w:hAnsi="Times New Roman" w:cs="Times New Roman"/>
          <w:sz w:val="24"/>
          <w:szCs w:val="24"/>
        </w:rPr>
        <w:t>,</w:t>
      </w:r>
      <w:r w:rsidR="00A113A6" w:rsidRPr="009707A5">
        <w:rPr>
          <w:rFonts w:ascii="Times New Roman" w:hAnsi="Times New Roman" w:cs="Times New Roman"/>
          <w:sz w:val="24"/>
          <w:szCs w:val="24"/>
        </w:rPr>
        <w:t xml:space="preserve"> and modus</w:t>
      </w:r>
      <w:r w:rsidR="00B92827"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 xml:space="preserve">operandi. </w:t>
      </w:r>
      <w:r w:rsidR="00205485">
        <w:rPr>
          <w:rFonts w:ascii="Times New Roman" w:hAnsi="Times New Roman" w:cs="Times New Roman"/>
          <w:sz w:val="24"/>
          <w:szCs w:val="24"/>
        </w:rPr>
        <w:t>M</w:t>
      </w:r>
      <w:r w:rsidR="009F6EAB" w:rsidRPr="009707A5">
        <w:rPr>
          <w:rFonts w:ascii="Times New Roman" w:hAnsi="Times New Roman" w:cs="Times New Roman"/>
          <w:sz w:val="24"/>
          <w:szCs w:val="24"/>
        </w:rPr>
        <w:t>odus operandi is shaped by external constraints, such as victim resistance and early third-party intervention</w:t>
      </w:r>
      <w:r w:rsidR="00BA04D1">
        <w:rPr>
          <w:rFonts w:ascii="Times New Roman" w:hAnsi="Times New Roman" w:cs="Times New Roman"/>
          <w:sz w:val="24"/>
          <w:szCs w:val="24"/>
        </w:rPr>
        <w:t xml:space="preserve"> as well as</w:t>
      </w:r>
      <w:r w:rsidR="009F6EAB" w:rsidRPr="009707A5">
        <w:rPr>
          <w:rFonts w:ascii="Times New Roman" w:hAnsi="Times New Roman" w:cs="Times New Roman"/>
          <w:sz w:val="24"/>
          <w:szCs w:val="24"/>
        </w:rPr>
        <w:t xml:space="preserve"> situational factors, such as </w:t>
      </w:r>
      <w:r w:rsidR="00810EAD">
        <w:rPr>
          <w:rFonts w:ascii="Times New Roman" w:hAnsi="Times New Roman" w:cs="Times New Roman"/>
          <w:sz w:val="24"/>
          <w:szCs w:val="24"/>
        </w:rPr>
        <w:t>crime</w:t>
      </w:r>
      <w:r w:rsidR="00810EAD" w:rsidRPr="009707A5">
        <w:rPr>
          <w:rFonts w:ascii="Times New Roman" w:hAnsi="Times New Roman" w:cs="Times New Roman"/>
          <w:sz w:val="24"/>
          <w:szCs w:val="24"/>
        </w:rPr>
        <w:t xml:space="preserve"> </w:t>
      </w:r>
      <w:r w:rsidR="009F6EAB" w:rsidRPr="009707A5">
        <w:rPr>
          <w:rFonts w:ascii="Times New Roman" w:hAnsi="Times New Roman" w:cs="Times New Roman"/>
          <w:sz w:val="24"/>
          <w:szCs w:val="24"/>
        </w:rPr>
        <w:t xml:space="preserve">location and the aggressor's lifestyle and internal constraints, such as beliefs and </w:t>
      </w:r>
      <w:r w:rsidR="009F6EAB" w:rsidRPr="008533B7">
        <w:rPr>
          <w:rFonts w:ascii="Times New Roman" w:hAnsi="Times New Roman" w:cs="Times New Roman"/>
          <w:sz w:val="24"/>
          <w:szCs w:val="24"/>
        </w:rPr>
        <w:t>attitudes</w:t>
      </w:r>
      <w:r w:rsidR="00205485" w:rsidRPr="008533B7">
        <w:rPr>
          <w:rFonts w:ascii="Times New Roman" w:hAnsi="Times New Roman" w:cs="Times New Roman"/>
          <w:bCs/>
          <w:sz w:val="24"/>
          <w:szCs w:val="24"/>
        </w:rPr>
        <w:t xml:space="preserve"> (James </w:t>
      </w:r>
      <w:r w:rsidR="00714E46">
        <w:rPr>
          <w:rFonts w:ascii="Times New Roman" w:hAnsi="Times New Roman" w:cs="Times New Roman"/>
          <w:bCs/>
          <w:sz w:val="24"/>
          <w:szCs w:val="24"/>
        </w:rPr>
        <w:t>&amp;</w:t>
      </w:r>
      <w:r w:rsidR="00205485" w:rsidRPr="008533B7">
        <w:rPr>
          <w:rFonts w:ascii="Times New Roman" w:hAnsi="Times New Roman" w:cs="Times New Roman"/>
          <w:bCs/>
          <w:sz w:val="24"/>
          <w:szCs w:val="24"/>
        </w:rPr>
        <w:t xml:space="preserve"> Proulx, 2016)</w:t>
      </w:r>
      <w:r w:rsidR="009F6EAB" w:rsidRPr="008533B7">
        <w:rPr>
          <w:rFonts w:ascii="Times New Roman" w:hAnsi="Times New Roman" w:cs="Times New Roman"/>
          <w:sz w:val="24"/>
          <w:szCs w:val="24"/>
        </w:rPr>
        <w:t xml:space="preserve">. </w:t>
      </w:r>
      <w:r w:rsidR="00A45767">
        <w:rPr>
          <w:rFonts w:ascii="Times New Roman" w:hAnsi="Times New Roman" w:cs="Times New Roman"/>
          <w:sz w:val="24"/>
          <w:szCs w:val="24"/>
        </w:rPr>
        <w:t>Here, t</w:t>
      </w:r>
      <w:r w:rsidR="009F6EAB" w:rsidRPr="008533B7">
        <w:rPr>
          <w:rFonts w:ascii="Times New Roman" w:hAnsi="Times New Roman" w:cs="Times New Roman"/>
          <w:sz w:val="24"/>
          <w:szCs w:val="24"/>
        </w:rPr>
        <w:t xml:space="preserve">he offender’s </w:t>
      </w:r>
      <w:r w:rsidR="00D9565A" w:rsidRPr="008533B7">
        <w:rPr>
          <w:rFonts w:ascii="Times New Roman" w:hAnsi="Times New Roman" w:cs="Times New Roman"/>
          <w:sz w:val="24"/>
          <w:szCs w:val="24"/>
        </w:rPr>
        <w:t>threatening actions</w:t>
      </w:r>
      <w:r w:rsidR="00A45767">
        <w:rPr>
          <w:rFonts w:ascii="Times New Roman" w:hAnsi="Times New Roman" w:cs="Times New Roman"/>
          <w:sz w:val="24"/>
          <w:szCs w:val="24"/>
        </w:rPr>
        <w:t xml:space="preserve">, </w:t>
      </w:r>
      <w:r w:rsidR="00D9565A" w:rsidRPr="008533B7">
        <w:rPr>
          <w:rFonts w:ascii="Times New Roman" w:hAnsi="Times New Roman" w:cs="Times New Roman"/>
          <w:sz w:val="24"/>
          <w:szCs w:val="24"/>
        </w:rPr>
        <w:t xml:space="preserve">words </w:t>
      </w:r>
      <w:r w:rsidR="00A45767">
        <w:rPr>
          <w:rFonts w:ascii="Times New Roman" w:hAnsi="Times New Roman" w:cs="Times New Roman"/>
          <w:sz w:val="24"/>
          <w:szCs w:val="24"/>
        </w:rPr>
        <w:t xml:space="preserve">or thought patterns </w:t>
      </w:r>
      <w:r w:rsidR="00205485" w:rsidRPr="008533B7">
        <w:rPr>
          <w:rFonts w:ascii="Times New Roman" w:hAnsi="Times New Roman" w:cs="Times New Roman"/>
          <w:sz w:val="24"/>
          <w:szCs w:val="24"/>
        </w:rPr>
        <w:t xml:space="preserve">can sometimes be used to </w:t>
      </w:r>
      <w:r w:rsidR="009A3ABD" w:rsidRPr="008533B7">
        <w:rPr>
          <w:rFonts w:ascii="Times New Roman" w:hAnsi="Times New Roman" w:cs="Times New Roman"/>
          <w:sz w:val="24"/>
          <w:szCs w:val="24"/>
        </w:rPr>
        <w:t>thwart near-acts of violence ahead of time</w:t>
      </w:r>
      <w:r w:rsidR="00205485" w:rsidRPr="008533B7">
        <w:rPr>
          <w:rFonts w:ascii="Times New Roman" w:hAnsi="Times New Roman" w:cs="Times New Roman"/>
          <w:sz w:val="24"/>
          <w:szCs w:val="24"/>
        </w:rPr>
        <w:t xml:space="preserve"> (Sarteschi, 2016)</w:t>
      </w:r>
      <w:r w:rsidR="009A3ABD" w:rsidRPr="008533B7">
        <w:rPr>
          <w:rFonts w:ascii="Times New Roman" w:hAnsi="Times New Roman" w:cs="Times New Roman"/>
          <w:sz w:val="24"/>
          <w:szCs w:val="24"/>
        </w:rPr>
        <w:t xml:space="preserve">. </w:t>
      </w:r>
      <w:r w:rsidR="00A45767">
        <w:rPr>
          <w:rFonts w:ascii="Times New Roman" w:hAnsi="Times New Roman" w:cs="Times New Roman"/>
          <w:sz w:val="24"/>
          <w:szCs w:val="24"/>
        </w:rPr>
        <w:t xml:space="preserve">For that reason, </w:t>
      </w:r>
      <w:r w:rsidR="00A113A6" w:rsidRPr="008533B7">
        <w:rPr>
          <w:rFonts w:ascii="Times New Roman" w:hAnsi="Times New Roman" w:cs="Times New Roman"/>
          <w:bCs/>
          <w:sz w:val="24"/>
          <w:szCs w:val="24"/>
        </w:rPr>
        <w:t xml:space="preserve">Culhane, Walker and Hildebrand (2017) </w:t>
      </w:r>
      <w:r w:rsidR="00A113A6" w:rsidRPr="008533B7">
        <w:rPr>
          <w:rFonts w:ascii="Times New Roman" w:hAnsi="Times New Roman" w:cs="Times New Roman"/>
          <w:sz w:val="24"/>
          <w:szCs w:val="24"/>
        </w:rPr>
        <w:t>focus on</w:t>
      </w:r>
      <w:r w:rsidR="00B92827"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criminal thinking as a predictor of repeat</w:t>
      </w:r>
      <w:r w:rsidR="00B92827"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criminal behavior and a core feature of antisocial cognition, a</w:t>
      </w:r>
      <w:r w:rsidR="00B92827"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 xml:space="preserve">hallmark of serial violence. </w:t>
      </w:r>
      <w:r w:rsidR="00D6694D" w:rsidRPr="008533B7">
        <w:rPr>
          <w:rFonts w:ascii="Times New Roman" w:hAnsi="Times New Roman" w:cs="Times New Roman"/>
          <w:color w:val="000000"/>
          <w:sz w:val="24"/>
          <w:szCs w:val="24"/>
        </w:rPr>
        <w:t>James and Gossett (2017) posit that</w:t>
      </w:r>
      <w:r w:rsidR="00D6694D" w:rsidRPr="008533B7">
        <w:rPr>
          <w:rFonts w:ascii="Times New Roman" w:hAnsi="Times New Roman" w:cs="Times New Roman"/>
          <w:bCs/>
          <w:sz w:val="24"/>
          <w:szCs w:val="24"/>
        </w:rPr>
        <w:t xml:space="preserve"> </w:t>
      </w:r>
      <w:r w:rsidR="001B1060">
        <w:rPr>
          <w:rFonts w:ascii="Times New Roman" w:hAnsi="Times New Roman" w:cs="Times New Roman"/>
          <w:bCs/>
          <w:sz w:val="24"/>
          <w:szCs w:val="24"/>
        </w:rPr>
        <w:t>SHOs</w:t>
      </w:r>
      <w:r w:rsidR="008E50B6" w:rsidRPr="008533B7">
        <w:rPr>
          <w:rFonts w:ascii="Times New Roman" w:hAnsi="Times New Roman" w:cs="Times New Roman"/>
          <w:bCs/>
          <w:sz w:val="24"/>
          <w:szCs w:val="24"/>
        </w:rPr>
        <w:t xml:space="preserve"> </w:t>
      </w:r>
      <w:r w:rsidR="009C4976" w:rsidRPr="008533B7">
        <w:rPr>
          <w:rFonts w:ascii="Times New Roman" w:hAnsi="Times New Roman" w:cs="Times New Roman"/>
          <w:bCs/>
          <w:sz w:val="24"/>
          <w:szCs w:val="24"/>
        </w:rPr>
        <w:t>use</w:t>
      </w:r>
      <w:r w:rsidR="009C4976">
        <w:rPr>
          <w:rFonts w:ascii="Times New Roman" w:hAnsi="Times New Roman" w:cs="Times New Roman"/>
          <w:bCs/>
          <w:sz w:val="24"/>
          <w:szCs w:val="24"/>
        </w:rPr>
        <w:t xml:space="preserve"> such thinking to form </w:t>
      </w:r>
      <w:r w:rsidR="00D6694D" w:rsidRPr="008533B7">
        <w:rPr>
          <w:rFonts w:ascii="Times New Roman" w:hAnsi="Times New Roman" w:cs="Times New Roman"/>
          <w:bCs/>
          <w:sz w:val="24"/>
          <w:szCs w:val="24"/>
        </w:rPr>
        <w:t xml:space="preserve">neutralization techniques </w:t>
      </w:r>
      <w:r w:rsidR="00976FCC">
        <w:rPr>
          <w:rFonts w:ascii="Times New Roman" w:hAnsi="Times New Roman" w:cs="Times New Roman"/>
          <w:bCs/>
          <w:sz w:val="24"/>
          <w:szCs w:val="24"/>
        </w:rPr>
        <w:t>to</w:t>
      </w:r>
      <w:r w:rsidR="00976FCC" w:rsidRPr="008533B7">
        <w:rPr>
          <w:rFonts w:ascii="Times New Roman" w:hAnsi="Times New Roman" w:cs="Times New Roman"/>
          <w:bCs/>
          <w:sz w:val="24"/>
          <w:szCs w:val="24"/>
        </w:rPr>
        <w:t xml:space="preserve"> </w:t>
      </w:r>
      <w:r w:rsidR="00D6694D" w:rsidRPr="008533B7">
        <w:rPr>
          <w:rFonts w:ascii="Times New Roman" w:hAnsi="Times New Roman" w:cs="Times New Roman"/>
          <w:bCs/>
          <w:sz w:val="24"/>
          <w:szCs w:val="24"/>
        </w:rPr>
        <w:t>guide future behavior.</w:t>
      </w:r>
      <w:r w:rsidR="00D6694D" w:rsidRPr="009707A5">
        <w:rPr>
          <w:rFonts w:ascii="Times New Roman" w:hAnsi="Times New Roman" w:cs="Times New Roman"/>
          <w:b/>
          <w:bCs/>
          <w:sz w:val="24"/>
          <w:szCs w:val="24"/>
        </w:rPr>
        <w:t xml:space="preserve"> </w:t>
      </w:r>
    </w:p>
    <w:p w14:paraId="668DADE7" w14:textId="77777777" w:rsidR="00D301C1" w:rsidRDefault="007D49CF" w:rsidP="00D301C1">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important to </w:t>
      </w:r>
      <w:r w:rsidR="000624AF">
        <w:rPr>
          <w:rFonts w:ascii="Times New Roman" w:hAnsi="Times New Roman" w:cs="Times New Roman"/>
          <w:color w:val="000000"/>
          <w:sz w:val="24"/>
          <w:szCs w:val="24"/>
        </w:rPr>
        <w:t xml:space="preserve">be </w:t>
      </w:r>
      <w:r>
        <w:rPr>
          <w:rFonts w:ascii="Times New Roman" w:hAnsi="Times New Roman" w:cs="Times New Roman"/>
          <w:color w:val="000000"/>
          <w:sz w:val="24"/>
          <w:szCs w:val="24"/>
        </w:rPr>
        <w:t xml:space="preserve">cognizant of the structural makeup of successful SHOs in the attempt to discern the presence of such hallmarks within potential SHOs who have not yet achieved the benchmarks associated with the phenomenon. </w:t>
      </w:r>
      <w:r w:rsidR="00D301C1" w:rsidRPr="008533B7">
        <w:rPr>
          <w:rFonts w:ascii="Times New Roman" w:hAnsi="Times New Roman" w:cs="Times New Roman"/>
          <w:color w:val="000000"/>
          <w:sz w:val="24"/>
          <w:szCs w:val="24"/>
        </w:rPr>
        <w:t>While there is no</w:t>
      </w:r>
      <w:r w:rsidR="00D301C1">
        <w:rPr>
          <w:rFonts w:ascii="Times New Roman" w:hAnsi="Times New Roman" w:cs="Times New Roman"/>
          <w:color w:val="000000"/>
          <w:sz w:val="24"/>
          <w:szCs w:val="24"/>
        </w:rPr>
        <w:t>t</w:t>
      </w:r>
      <w:r w:rsidR="00D301C1" w:rsidRPr="008533B7">
        <w:rPr>
          <w:rFonts w:ascii="Times New Roman" w:hAnsi="Times New Roman" w:cs="Times New Roman"/>
          <w:color w:val="000000"/>
          <w:sz w:val="24"/>
          <w:szCs w:val="24"/>
        </w:rPr>
        <w:t xml:space="preserve"> </w:t>
      </w:r>
      <w:r w:rsidR="00D301C1">
        <w:rPr>
          <w:rFonts w:ascii="Times New Roman" w:hAnsi="Times New Roman" w:cs="Times New Roman"/>
          <w:color w:val="000000"/>
          <w:sz w:val="24"/>
          <w:szCs w:val="24"/>
        </w:rPr>
        <w:t>a single</w:t>
      </w:r>
      <w:r w:rsidR="00D301C1" w:rsidRPr="008533B7">
        <w:rPr>
          <w:rFonts w:ascii="Times New Roman" w:hAnsi="Times New Roman" w:cs="Times New Roman"/>
          <w:color w:val="000000"/>
          <w:sz w:val="24"/>
          <w:szCs w:val="24"/>
        </w:rPr>
        <w:t xml:space="preserve"> approach to understand their psychological state </w:t>
      </w:r>
      <w:r w:rsidR="00D301C1" w:rsidRPr="008533B7">
        <w:rPr>
          <w:rFonts w:ascii="Times New Roman" w:hAnsi="Times New Roman" w:cs="Times New Roman"/>
          <w:bCs/>
          <w:color w:val="000000"/>
          <w:sz w:val="24"/>
          <w:szCs w:val="24"/>
        </w:rPr>
        <w:t>(Culhane et al., 2014)</w:t>
      </w:r>
      <w:r w:rsidR="00D301C1" w:rsidRPr="008533B7">
        <w:rPr>
          <w:rFonts w:ascii="Times New Roman" w:hAnsi="Times New Roman" w:cs="Times New Roman"/>
          <w:color w:val="000000"/>
          <w:sz w:val="24"/>
          <w:szCs w:val="24"/>
        </w:rPr>
        <w:t xml:space="preserve">, most </w:t>
      </w:r>
      <w:r w:rsidR="000624AF">
        <w:rPr>
          <w:rFonts w:ascii="Times New Roman" w:hAnsi="Times New Roman" w:cs="Times New Roman"/>
          <w:color w:val="000000"/>
          <w:sz w:val="24"/>
          <w:szCs w:val="24"/>
        </w:rPr>
        <w:t>SHOs</w:t>
      </w:r>
      <w:r w:rsidR="000624AF" w:rsidRPr="008533B7">
        <w:rPr>
          <w:rFonts w:ascii="Times New Roman" w:hAnsi="Times New Roman" w:cs="Times New Roman"/>
          <w:color w:val="000000"/>
          <w:sz w:val="24"/>
          <w:szCs w:val="24"/>
        </w:rPr>
        <w:t xml:space="preserve"> </w:t>
      </w:r>
      <w:r w:rsidR="00D301C1" w:rsidRPr="008533B7">
        <w:rPr>
          <w:rFonts w:ascii="Times New Roman" w:hAnsi="Times New Roman" w:cs="Times New Roman"/>
          <w:color w:val="000000"/>
          <w:sz w:val="24"/>
          <w:szCs w:val="24"/>
        </w:rPr>
        <w:t>ha</w:t>
      </w:r>
      <w:r w:rsidR="00D301C1">
        <w:rPr>
          <w:rFonts w:ascii="Times New Roman" w:hAnsi="Times New Roman" w:cs="Times New Roman"/>
          <w:color w:val="000000"/>
          <w:sz w:val="24"/>
          <w:szCs w:val="24"/>
        </w:rPr>
        <w:t>ve</w:t>
      </w:r>
      <w:r w:rsidR="00D301C1" w:rsidRPr="008533B7">
        <w:rPr>
          <w:rFonts w:ascii="Times New Roman" w:hAnsi="Times New Roman" w:cs="Times New Roman"/>
          <w:color w:val="000000"/>
          <w:sz w:val="24"/>
          <w:szCs w:val="24"/>
        </w:rPr>
        <w:t xml:space="preserve"> motivations that </w:t>
      </w:r>
      <w:r w:rsidR="000624AF">
        <w:rPr>
          <w:rFonts w:ascii="Times New Roman" w:hAnsi="Times New Roman" w:cs="Times New Roman"/>
          <w:color w:val="000000"/>
          <w:sz w:val="24"/>
          <w:szCs w:val="24"/>
        </w:rPr>
        <w:t>are</w:t>
      </w:r>
      <w:r w:rsidR="000624AF" w:rsidRPr="008533B7">
        <w:rPr>
          <w:rFonts w:ascii="Times New Roman" w:hAnsi="Times New Roman" w:cs="Times New Roman"/>
          <w:color w:val="000000"/>
          <w:sz w:val="24"/>
          <w:szCs w:val="24"/>
        </w:rPr>
        <w:t xml:space="preserve"> </w:t>
      </w:r>
      <w:r w:rsidR="00D301C1" w:rsidRPr="008533B7">
        <w:rPr>
          <w:rFonts w:ascii="Times New Roman" w:hAnsi="Times New Roman" w:cs="Times New Roman"/>
          <w:color w:val="000000"/>
          <w:sz w:val="24"/>
          <w:szCs w:val="24"/>
        </w:rPr>
        <w:t xml:space="preserve">sexual in nature </w:t>
      </w:r>
      <w:r w:rsidR="00D301C1" w:rsidRPr="008533B7">
        <w:rPr>
          <w:rFonts w:ascii="Times New Roman" w:hAnsi="Times New Roman" w:cs="Times New Roman"/>
          <w:bCs/>
          <w:color w:val="000000"/>
          <w:sz w:val="24"/>
          <w:szCs w:val="24"/>
        </w:rPr>
        <w:t>(Harbort &amp; Mokros, 2001; Morton, Tillman, &amp; Gaines, 2015)</w:t>
      </w:r>
      <w:r w:rsidR="00D301C1" w:rsidRPr="008533B7">
        <w:rPr>
          <w:rFonts w:ascii="Times New Roman" w:hAnsi="Times New Roman" w:cs="Times New Roman"/>
          <w:color w:val="000000"/>
          <w:sz w:val="24"/>
          <w:szCs w:val="24"/>
        </w:rPr>
        <w:t>,</w:t>
      </w:r>
      <w:r w:rsidR="00D301C1" w:rsidRPr="0079360F">
        <w:rPr>
          <w:rFonts w:ascii="Times New Roman" w:hAnsi="Times New Roman" w:cs="Times New Roman"/>
          <w:color w:val="000000"/>
          <w:sz w:val="24"/>
          <w:szCs w:val="24"/>
        </w:rPr>
        <w:t xml:space="preserve"> </w:t>
      </w:r>
      <w:r w:rsidR="00D301C1">
        <w:rPr>
          <w:rFonts w:ascii="Times New Roman" w:hAnsi="Times New Roman" w:cs="Times New Roman"/>
          <w:color w:val="000000"/>
          <w:sz w:val="24"/>
          <w:szCs w:val="24"/>
        </w:rPr>
        <w:t xml:space="preserve">have </w:t>
      </w:r>
      <w:r w:rsidR="00D301C1" w:rsidRPr="0079360F">
        <w:rPr>
          <w:rFonts w:ascii="Times New Roman" w:hAnsi="Times New Roman" w:cs="Times New Roman"/>
          <w:color w:val="000000"/>
          <w:sz w:val="24"/>
          <w:szCs w:val="24"/>
        </w:rPr>
        <w:t xml:space="preserve">histories of drugs or alcohol use, </w:t>
      </w:r>
      <w:r w:rsidR="00D301C1">
        <w:rPr>
          <w:rFonts w:ascii="Times New Roman" w:hAnsi="Times New Roman" w:cs="Times New Roman"/>
          <w:color w:val="000000"/>
          <w:sz w:val="24"/>
          <w:szCs w:val="24"/>
        </w:rPr>
        <w:t>work unskilled</w:t>
      </w:r>
      <w:r w:rsidR="00D301C1" w:rsidRPr="0079360F">
        <w:rPr>
          <w:rFonts w:ascii="Times New Roman" w:hAnsi="Times New Roman" w:cs="Times New Roman"/>
          <w:color w:val="000000"/>
          <w:sz w:val="24"/>
          <w:szCs w:val="24"/>
        </w:rPr>
        <w:t xml:space="preserve"> jobs, and </w:t>
      </w:r>
      <w:r w:rsidR="00D301C1">
        <w:rPr>
          <w:rFonts w:ascii="Times New Roman" w:hAnsi="Times New Roman" w:cs="Times New Roman"/>
          <w:color w:val="000000"/>
          <w:sz w:val="24"/>
          <w:szCs w:val="24"/>
        </w:rPr>
        <w:t>have previous exposure to</w:t>
      </w:r>
      <w:r w:rsidR="00D301C1" w:rsidRPr="0079360F">
        <w:rPr>
          <w:rFonts w:ascii="Times New Roman" w:hAnsi="Times New Roman" w:cs="Times New Roman"/>
          <w:color w:val="000000"/>
          <w:sz w:val="24"/>
          <w:szCs w:val="24"/>
        </w:rPr>
        <w:t xml:space="preserve"> the criminal justice system. </w:t>
      </w:r>
      <w:r>
        <w:rPr>
          <w:rFonts w:ascii="Times New Roman" w:hAnsi="Times New Roman" w:cs="Times New Roman"/>
          <w:color w:val="000000"/>
          <w:sz w:val="24"/>
          <w:szCs w:val="24"/>
        </w:rPr>
        <w:t>These troubled individuals</w:t>
      </w:r>
      <w:r w:rsidRPr="0079360F">
        <w:rPr>
          <w:rFonts w:ascii="Times New Roman" w:hAnsi="Times New Roman" w:cs="Times New Roman"/>
          <w:color w:val="000000"/>
          <w:sz w:val="24"/>
          <w:szCs w:val="24"/>
        </w:rPr>
        <w:t xml:space="preserve"> </w:t>
      </w:r>
      <w:r w:rsidR="00D301C1" w:rsidRPr="0079360F">
        <w:rPr>
          <w:rFonts w:ascii="Times New Roman" w:hAnsi="Times New Roman" w:cs="Times New Roman"/>
          <w:color w:val="000000"/>
          <w:sz w:val="24"/>
          <w:szCs w:val="24"/>
        </w:rPr>
        <w:t>lack emotional support networks, fail to manage depressed mental states, display high levels of obsessional thinking, and ha</w:t>
      </w:r>
      <w:r w:rsidR="00B46256">
        <w:rPr>
          <w:rFonts w:ascii="Times New Roman" w:hAnsi="Times New Roman" w:cs="Times New Roman"/>
          <w:color w:val="000000"/>
          <w:sz w:val="24"/>
          <w:szCs w:val="24"/>
        </w:rPr>
        <w:t>ve</w:t>
      </w:r>
      <w:r w:rsidR="00D301C1" w:rsidRPr="0079360F">
        <w:rPr>
          <w:rFonts w:ascii="Times New Roman" w:hAnsi="Times New Roman" w:cs="Times New Roman"/>
          <w:color w:val="000000"/>
          <w:sz w:val="24"/>
          <w:szCs w:val="24"/>
        </w:rPr>
        <w:t xml:space="preserve"> authority problems, persecutory ideas, and emotional disorders. </w:t>
      </w:r>
      <w:r>
        <w:rPr>
          <w:rFonts w:ascii="Times New Roman" w:hAnsi="Times New Roman" w:cs="Times New Roman"/>
          <w:color w:val="000000"/>
          <w:sz w:val="24"/>
          <w:szCs w:val="24"/>
        </w:rPr>
        <w:t>Their s</w:t>
      </w:r>
      <w:r w:rsidR="00D301C1" w:rsidRPr="0079360F">
        <w:rPr>
          <w:rFonts w:ascii="Times New Roman" w:hAnsi="Times New Roman" w:cs="Times New Roman"/>
          <w:color w:val="000000"/>
          <w:sz w:val="24"/>
          <w:szCs w:val="24"/>
        </w:rPr>
        <w:t xml:space="preserve">exual </w:t>
      </w:r>
      <w:r w:rsidR="00D301C1">
        <w:rPr>
          <w:rFonts w:ascii="Times New Roman" w:hAnsi="Times New Roman" w:cs="Times New Roman"/>
          <w:color w:val="000000"/>
          <w:sz w:val="24"/>
          <w:szCs w:val="24"/>
        </w:rPr>
        <w:t>murderers</w:t>
      </w:r>
      <w:r w:rsidR="00D301C1" w:rsidRPr="0079360F">
        <w:rPr>
          <w:rFonts w:ascii="Times New Roman" w:hAnsi="Times New Roman" w:cs="Times New Roman"/>
          <w:color w:val="000000"/>
          <w:sz w:val="24"/>
          <w:szCs w:val="24"/>
        </w:rPr>
        <w:t xml:space="preserve"> </w:t>
      </w:r>
      <w:r w:rsidR="00D301C1">
        <w:rPr>
          <w:rFonts w:ascii="Times New Roman" w:hAnsi="Times New Roman" w:cs="Times New Roman"/>
          <w:color w:val="000000"/>
          <w:sz w:val="24"/>
          <w:szCs w:val="24"/>
        </w:rPr>
        <w:t>indicate</w:t>
      </w:r>
      <w:r w:rsidR="00D301C1" w:rsidRPr="007936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00D301C1" w:rsidRPr="0079360F">
        <w:rPr>
          <w:rFonts w:ascii="Times New Roman" w:hAnsi="Times New Roman" w:cs="Times New Roman"/>
          <w:color w:val="000000"/>
          <w:sz w:val="24"/>
          <w:szCs w:val="24"/>
        </w:rPr>
        <w:t xml:space="preserve">greater </w:t>
      </w:r>
      <w:r w:rsidR="00D301C1">
        <w:rPr>
          <w:rFonts w:ascii="Times New Roman" w:hAnsi="Times New Roman" w:cs="Times New Roman"/>
          <w:color w:val="000000"/>
          <w:sz w:val="24"/>
          <w:szCs w:val="24"/>
        </w:rPr>
        <w:t xml:space="preserve">desire for </w:t>
      </w:r>
      <w:r w:rsidR="00D301C1" w:rsidRPr="0079360F">
        <w:rPr>
          <w:rFonts w:ascii="Times New Roman" w:hAnsi="Times New Roman" w:cs="Times New Roman"/>
          <w:color w:val="000000"/>
          <w:sz w:val="24"/>
          <w:szCs w:val="24"/>
        </w:rPr>
        <w:t>affection, dysphoric rumination</w:t>
      </w:r>
      <w:r w:rsidR="00D301C1">
        <w:rPr>
          <w:rFonts w:ascii="Times New Roman" w:hAnsi="Times New Roman" w:cs="Times New Roman"/>
          <w:color w:val="000000"/>
          <w:sz w:val="24"/>
          <w:szCs w:val="24"/>
        </w:rPr>
        <w:t>, and</w:t>
      </w:r>
      <w:r w:rsidR="00D301C1" w:rsidRPr="0079360F">
        <w:rPr>
          <w:rFonts w:ascii="Times New Roman" w:hAnsi="Times New Roman" w:cs="Times New Roman"/>
          <w:color w:val="000000"/>
          <w:sz w:val="24"/>
          <w:szCs w:val="24"/>
        </w:rPr>
        <w:t xml:space="preserve"> obsessional thinking </w:t>
      </w:r>
      <w:r w:rsidR="00D301C1" w:rsidRPr="008533B7">
        <w:rPr>
          <w:rFonts w:ascii="Times New Roman" w:hAnsi="Times New Roman" w:cs="Times New Roman"/>
          <w:bCs/>
          <w:color w:val="000000"/>
          <w:sz w:val="24"/>
          <w:szCs w:val="24"/>
        </w:rPr>
        <w:t>(Porcerelli et al., 2001)</w:t>
      </w:r>
      <w:r w:rsidR="00D301C1" w:rsidRPr="008533B7">
        <w:rPr>
          <w:rFonts w:ascii="Times New Roman" w:hAnsi="Times New Roman" w:cs="Times New Roman"/>
          <w:color w:val="000000"/>
          <w:sz w:val="24"/>
          <w:szCs w:val="24"/>
        </w:rPr>
        <w:t xml:space="preserve">. </w:t>
      </w:r>
      <w:r w:rsidR="00D301C1">
        <w:rPr>
          <w:rFonts w:ascii="Times New Roman" w:hAnsi="Times New Roman" w:cs="Times New Roman"/>
          <w:color w:val="000000"/>
          <w:sz w:val="24"/>
          <w:szCs w:val="24"/>
        </w:rPr>
        <w:t>While i</w:t>
      </w:r>
      <w:r w:rsidR="00D301C1" w:rsidRPr="008533B7">
        <w:rPr>
          <w:rFonts w:ascii="Times New Roman" w:hAnsi="Times New Roman" w:cs="Times New Roman"/>
          <w:color w:val="000000"/>
          <w:sz w:val="24"/>
          <w:szCs w:val="24"/>
        </w:rPr>
        <w:t xml:space="preserve">mpulsivity is a significant predicator of sexual homicide, even after </w:t>
      </w:r>
      <w:r w:rsidR="00D301C1">
        <w:rPr>
          <w:rFonts w:ascii="Times New Roman" w:hAnsi="Times New Roman" w:cs="Times New Roman"/>
          <w:color w:val="000000"/>
          <w:sz w:val="24"/>
          <w:szCs w:val="24"/>
        </w:rPr>
        <w:t>considering</w:t>
      </w:r>
      <w:r w:rsidR="00D301C1" w:rsidRPr="008533B7">
        <w:rPr>
          <w:rFonts w:ascii="Times New Roman" w:hAnsi="Times New Roman" w:cs="Times New Roman"/>
          <w:color w:val="000000"/>
          <w:sz w:val="24"/>
          <w:szCs w:val="24"/>
        </w:rPr>
        <w:t xml:space="preserve"> situational factors (</w:t>
      </w:r>
      <w:r w:rsidR="00D301C1" w:rsidRPr="008533B7">
        <w:rPr>
          <w:rFonts w:ascii="Times New Roman" w:hAnsi="Times New Roman" w:cs="Times New Roman"/>
          <w:bCs/>
          <w:color w:val="000000"/>
          <w:sz w:val="24"/>
          <w:szCs w:val="24"/>
        </w:rPr>
        <w:t xml:space="preserve">Healey </w:t>
      </w:r>
      <w:r w:rsidR="00D301C1">
        <w:rPr>
          <w:rFonts w:ascii="Times New Roman" w:hAnsi="Times New Roman" w:cs="Times New Roman"/>
          <w:bCs/>
          <w:color w:val="000000"/>
          <w:sz w:val="24"/>
          <w:szCs w:val="24"/>
        </w:rPr>
        <w:t>&amp;</w:t>
      </w:r>
      <w:r w:rsidR="00D301C1" w:rsidRPr="008533B7">
        <w:rPr>
          <w:rFonts w:ascii="Times New Roman" w:hAnsi="Times New Roman" w:cs="Times New Roman"/>
          <w:bCs/>
          <w:color w:val="000000"/>
          <w:sz w:val="24"/>
          <w:szCs w:val="24"/>
        </w:rPr>
        <w:t xml:space="preserve"> Beauregard, 2017)</w:t>
      </w:r>
      <w:r w:rsidR="00D301C1">
        <w:rPr>
          <w:rFonts w:ascii="Times New Roman" w:hAnsi="Times New Roman" w:cs="Times New Roman"/>
          <w:bCs/>
          <w:color w:val="000000"/>
          <w:sz w:val="24"/>
          <w:szCs w:val="24"/>
        </w:rPr>
        <w:t>,</w:t>
      </w:r>
      <w:r w:rsidR="00D301C1" w:rsidRPr="008533B7">
        <w:rPr>
          <w:rFonts w:ascii="Times New Roman" w:hAnsi="Times New Roman" w:cs="Times New Roman"/>
          <w:color w:val="000000"/>
          <w:sz w:val="24"/>
          <w:szCs w:val="24"/>
        </w:rPr>
        <w:t xml:space="preserve"> </w:t>
      </w:r>
      <w:r w:rsidR="00D301C1">
        <w:rPr>
          <w:rFonts w:ascii="Times New Roman" w:hAnsi="Times New Roman" w:cs="Times New Roman"/>
          <w:bCs/>
          <w:color w:val="000000"/>
          <w:sz w:val="24"/>
          <w:szCs w:val="24"/>
        </w:rPr>
        <w:t>s</w:t>
      </w:r>
      <w:r w:rsidR="00D301C1" w:rsidRPr="008533B7">
        <w:rPr>
          <w:rFonts w:ascii="Times New Roman" w:hAnsi="Times New Roman" w:cs="Times New Roman"/>
          <w:color w:val="000000"/>
          <w:sz w:val="24"/>
          <w:szCs w:val="24"/>
        </w:rPr>
        <w:t xml:space="preserve">exual </w:t>
      </w:r>
      <w:r w:rsidR="00D301C1">
        <w:rPr>
          <w:rFonts w:ascii="Times New Roman" w:hAnsi="Times New Roman" w:cs="Times New Roman"/>
          <w:color w:val="000000"/>
          <w:sz w:val="24"/>
          <w:szCs w:val="24"/>
        </w:rPr>
        <w:t>SHOs</w:t>
      </w:r>
      <w:r w:rsidR="00D301C1" w:rsidRPr="0079360F">
        <w:rPr>
          <w:rFonts w:ascii="Times New Roman" w:hAnsi="Times New Roman" w:cs="Times New Roman"/>
          <w:color w:val="000000"/>
          <w:sz w:val="24"/>
          <w:szCs w:val="24"/>
        </w:rPr>
        <w:t xml:space="preserve"> </w:t>
      </w:r>
      <w:r w:rsidR="00D301C1">
        <w:rPr>
          <w:rFonts w:ascii="Times New Roman" w:hAnsi="Times New Roman" w:cs="Times New Roman"/>
          <w:color w:val="000000"/>
          <w:sz w:val="24"/>
          <w:szCs w:val="24"/>
        </w:rPr>
        <w:t>are</w:t>
      </w:r>
      <w:r w:rsidR="00D301C1" w:rsidRPr="0079360F">
        <w:rPr>
          <w:rFonts w:ascii="Times New Roman" w:hAnsi="Times New Roman" w:cs="Times New Roman"/>
          <w:color w:val="000000"/>
          <w:sz w:val="24"/>
          <w:szCs w:val="24"/>
        </w:rPr>
        <w:t xml:space="preserve"> </w:t>
      </w:r>
      <w:r w:rsidR="00D301C1">
        <w:rPr>
          <w:rFonts w:ascii="Times New Roman" w:hAnsi="Times New Roman" w:cs="Times New Roman"/>
          <w:color w:val="000000"/>
          <w:sz w:val="24"/>
          <w:szCs w:val="24"/>
        </w:rPr>
        <w:t xml:space="preserve">part of </w:t>
      </w:r>
      <w:r w:rsidR="00D301C1" w:rsidRPr="0079360F">
        <w:rPr>
          <w:rFonts w:ascii="Times New Roman" w:hAnsi="Times New Roman" w:cs="Times New Roman"/>
          <w:color w:val="000000"/>
          <w:sz w:val="24"/>
          <w:szCs w:val="24"/>
        </w:rPr>
        <w:t xml:space="preserve">a distinct subset of serial </w:t>
      </w:r>
      <w:r w:rsidR="00D301C1">
        <w:rPr>
          <w:rFonts w:ascii="Times New Roman" w:hAnsi="Times New Roman" w:cs="Times New Roman"/>
          <w:color w:val="000000"/>
          <w:sz w:val="24"/>
          <w:szCs w:val="24"/>
        </w:rPr>
        <w:t>homicide</w:t>
      </w:r>
      <w:r w:rsidR="00D301C1" w:rsidRPr="0079360F">
        <w:rPr>
          <w:rFonts w:ascii="Times New Roman" w:hAnsi="Times New Roman" w:cs="Times New Roman"/>
          <w:color w:val="000000"/>
          <w:sz w:val="24"/>
          <w:szCs w:val="24"/>
        </w:rPr>
        <w:t xml:space="preserve">, where offenders </w:t>
      </w:r>
      <w:r w:rsidR="00D301C1">
        <w:rPr>
          <w:rFonts w:ascii="Times New Roman" w:hAnsi="Times New Roman" w:cs="Times New Roman"/>
          <w:color w:val="000000"/>
          <w:sz w:val="24"/>
          <w:szCs w:val="24"/>
        </w:rPr>
        <w:t xml:space="preserve">have </w:t>
      </w:r>
      <w:r w:rsidR="00D301C1" w:rsidRPr="0079360F">
        <w:rPr>
          <w:rFonts w:ascii="Times New Roman" w:hAnsi="Times New Roman" w:cs="Times New Roman"/>
          <w:color w:val="000000"/>
          <w:sz w:val="24"/>
          <w:szCs w:val="24"/>
        </w:rPr>
        <w:t>cho</w:t>
      </w:r>
      <w:r w:rsidR="00D301C1">
        <w:rPr>
          <w:rFonts w:ascii="Times New Roman" w:hAnsi="Times New Roman" w:cs="Times New Roman"/>
          <w:color w:val="000000"/>
          <w:sz w:val="24"/>
          <w:szCs w:val="24"/>
        </w:rPr>
        <w:t>sen</w:t>
      </w:r>
      <w:r w:rsidR="00D301C1" w:rsidRPr="0079360F">
        <w:rPr>
          <w:rFonts w:ascii="Times New Roman" w:hAnsi="Times New Roman" w:cs="Times New Roman"/>
          <w:color w:val="000000"/>
          <w:sz w:val="24"/>
          <w:szCs w:val="24"/>
        </w:rPr>
        <w:t xml:space="preserve"> victims </w:t>
      </w:r>
      <w:r w:rsidR="00D301C1">
        <w:rPr>
          <w:rFonts w:ascii="Times New Roman" w:hAnsi="Times New Roman" w:cs="Times New Roman"/>
          <w:color w:val="000000"/>
          <w:sz w:val="24"/>
          <w:szCs w:val="24"/>
        </w:rPr>
        <w:t xml:space="preserve">based on </w:t>
      </w:r>
      <w:r w:rsidR="00D301C1" w:rsidRPr="0079360F">
        <w:rPr>
          <w:rFonts w:ascii="Times New Roman" w:hAnsi="Times New Roman" w:cs="Times New Roman"/>
          <w:color w:val="000000"/>
          <w:sz w:val="24"/>
          <w:szCs w:val="24"/>
        </w:rPr>
        <w:t xml:space="preserve">vulnerability, availability, and desirability </w:t>
      </w:r>
      <w:r w:rsidR="00D301C1" w:rsidRPr="008533B7">
        <w:rPr>
          <w:rFonts w:ascii="Times New Roman" w:hAnsi="Times New Roman" w:cs="Times New Roman"/>
          <w:color w:val="000000"/>
          <w:sz w:val="24"/>
          <w:szCs w:val="24"/>
        </w:rPr>
        <w:t>(</w:t>
      </w:r>
      <w:r w:rsidR="00D301C1" w:rsidRPr="008533B7">
        <w:rPr>
          <w:rFonts w:ascii="Times New Roman" w:hAnsi="Times New Roman" w:cs="Times New Roman"/>
          <w:bCs/>
          <w:color w:val="000000"/>
          <w:sz w:val="24"/>
          <w:szCs w:val="24"/>
        </w:rPr>
        <w:t>Morton et al., 2010)</w:t>
      </w:r>
      <w:r w:rsidR="00D301C1" w:rsidRPr="008533B7">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A</w:t>
      </w:r>
      <w:r w:rsidR="00D301C1" w:rsidRPr="008533B7">
        <w:rPr>
          <w:rFonts w:ascii="Times New Roman" w:hAnsi="Times New Roman" w:cs="Times New Roman"/>
          <w:color w:val="000000"/>
          <w:sz w:val="24"/>
          <w:szCs w:val="24"/>
        </w:rPr>
        <w:t>buse</w:t>
      </w:r>
      <w:r>
        <w:rPr>
          <w:rFonts w:ascii="Times New Roman" w:hAnsi="Times New Roman" w:cs="Times New Roman"/>
          <w:color w:val="000000"/>
          <w:sz w:val="24"/>
          <w:szCs w:val="24"/>
        </w:rPr>
        <w:t xml:space="preserve"> also</w:t>
      </w:r>
      <w:r w:rsidR="00D301C1" w:rsidRPr="008533B7">
        <w:rPr>
          <w:rFonts w:ascii="Times New Roman" w:hAnsi="Times New Roman" w:cs="Times New Roman"/>
          <w:color w:val="000000"/>
          <w:sz w:val="24"/>
          <w:szCs w:val="24"/>
        </w:rPr>
        <w:t xml:space="preserve"> appear</w:t>
      </w:r>
      <w:r w:rsidR="00D301C1">
        <w:rPr>
          <w:rFonts w:ascii="Times New Roman" w:hAnsi="Times New Roman" w:cs="Times New Roman"/>
          <w:color w:val="000000"/>
          <w:sz w:val="24"/>
          <w:szCs w:val="24"/>
        </w:rPr>
        <w:t>s</w:t>
      </w:r>
      <w:r w:rsidR="00D301C1" w:rsidRPr="008533B7">
        <w:rPr>
          <w:rFonts w:ascii="Times New Roman" w:hAnsi="Times New Roman" w:cs="Times New Roman"/>
          <w:color w:val="000000"/>
          <w:sz w:val="24"/>
          <w:szCs w:val="24"/>
        </w:rPr>
        <w:t xml:space="preserve"> to be a frequent feature in the history of violent criminals</w:t>
      </w:r>
      <w:r w:rsidR="00C8401A">
        <w:rPr>
          <w:rStyle w:val="FootnoteReference"/>
          <w:rFonts w:ascii="Times New Roman" w:hAnsi="Times New Roman" w:cs="Times New Roman"/>
          <w:color w:val="000000"/>
          <w:sz w:val="24"/>
          <w:szCs w:val="24"/>
        </w:rPr>
        <w:footnoteReference w:id="2"/>
      </w:r>
      <w:r w:rsidRPr="007D49C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8533B7">
        <w:rPr>
          <w:rFonts w:ascii="Times New Roman" w:hAnsi="Times New Roman" w:cs="Times New Roman"/>
          <w:bCs/>
          <w:color w:val="000000"/>
          <w:sz w:val="24"/>
          <w:szCs w:val="24"/>
        </w:rPr>
        <w:t>Ostrosky-Solis et al.</w:t>
      </w:r>
      <w:r>
        <w:rPr>
          <w:rFonts w:ascii="Times New Roman" w:hAnsi="Times New Roman" w:cs="Times New Roman"/>
          <w:bCs/>
          <w:color w:val="000000"/>
          <w:sz w:val="24"/>
          <w:szCs w:val="24"/>
        </w:rPr>
        <w:t xml:space="preserve">, </w:t>
      </w:r>
      <w:r w:rsidRPr="008533B7">
        <w:rPr>
          <w:rFonts w:ascii="Times New Roman" w:hAnsi="Times New Roman" w:cs="Times New Roman"/>
          <w:bCs/>
          <w:color w:val="000000"/>
          <w:sz w:val="24"/>
          <w:szCs w:val="24"/>
        </w:rPr>
        <w:t>2008)</w:t>
      </w:r>
      <w:r w:rsidR="00D301C1" w:rsidRPr="008533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but </w:t>
      </w:r>
      <w:r w:rsidR="00D301C1" w:rsidRPr="008533B7">
        <w:rPr>
          <w:rFonts w:ascii="Times New Roman" w:hAnsi="Times New Roman" w:cs="Times New Roman"/>
          <w:bCs/>
          <w:color w:val="000000"/>
          <w:sz w:val="24"/>
          <w:szCs w:val="24"/>
        </w:rPr>
        <w:t xml:space="preserve">Keatley et al. (2018) </w:t>
      </w:r>
      <w:r>
        <w:rPr>
          <w:rFonts w:ascii="Times New Roman" w:hAnsi="Times New Roman" w:cs="Times New Roman"/>
          <w:color w:val="000000"/>
          <w:sz w:val="24"/>
          <w:szCs w:val="24"/>
        </w:rPr>
        <w:t>point out</w:t>
      </w:r>
      <w:r w:rsidRPr="008533B7">
        <w:rPr>
          <w:rFonts w:ascii="Times New Roman" w:hAnsi="Times New Roman" w:cs="Times New Roman"/>
          <w:color w:val="000000"/>
          <w:sz w:val="24"/>
          <w:szCs w:val="24"/>
        </w:rPr>
        <w:t xml:space="preserve"> </w:t>
      </w:r>
      <w:r w:rsidR="00D301C1" w:rsidRPr="008533B7">
        <w:rPr>
          <w:rFonts w:ascii="Times New Roman" w:hAnsi="Times New Roman" w:cs="Times New Roman"/>
          <w:color w:val="000000"/>
          <w:sz w:val="24"/>
          <w:szCs w:val="24"/>
        </w:rPr>
        <w:t>that</w:t>
      </w:r>
      <w:r w:rsidR="00D301C1" w:rsidRPr="0079360F">
        <w:rPr>
          <w:rFonts w:ascii="Times New Roman" w:hAnsi="Times New Roman" w:cs="Times New Roman"/>
          <w:color w:val="000000"/>
          <w:sz w:val="24"/>
          <w:szCs w:val="24"/>
        </w:rPr>
        <w:t xml:space="preserve"> abuse does not occur in life histories of all </w:t>
      </w:r>
      <w:r w:rsidR="00D301C1">
        <w:rPr>
          <w:rFonts w:ascii="Times New Roman" w:hAnsi="Times New Roman" w:cs="Times New Roman"/>
          <w:color w:val="000000"/>
          <w:sz w:val="24"/>
          <w:szCs w:val="24"/>
        </w:rPr>
        <w:t>SHOs</w:t>
      </w:r>
      <w:r w:rsidR="00D301C1" w:rsidRPr="0079360F">
        <w:rPr>
          <w:rFonts w:ascii="Times New Roman" w:hAnsi="Times New Roman" w:cs="Times New Roman"/>
          <w:color w:val="000000"/>
          <w:sz w:val="24"/>
          <w:szCs w:val="24"/>
        </w:rPr>
        <w:t xml:space="preserve"> and does not lead directly to multiple murder; rather, this factor is part of a temporal chain </w:t>
      </w:r>
      <w:r w:rsidR="00D301C1">
        <w:rPr>
          <w:rFonts w:ascii="Times New Roman" w:hAnsi="Times New Roman" w:cs="Times New Roman"/>
          <w:color w:val="000000"/>
          <w:sz w:val="24"/>
          <w:szCs w:val="24"/>
        </w:rPr>
        <w:t>of</w:t>
      </w:r>
      <w:r w:rsidR="00D301C1" w:rsidRPr="0079360F">
        <w:rPr>
          <w:rFonts w:ascii="Times New Roman" w:hAnsi="Times New Roman" w:cs="Times New Roman"/>
          <w:color w:val="000000"/>
          <w:sz w:val="24"/>
          <w:szCs w:val="24"/>
        </w:rPr>
        <w:t xml:space="preserve"> behaviors and events which themselves can lead to </w:t>
      </w:r>
      <w:r>
        <w:rPr>
          <w:rFonts w:ascii="Times New Roman" w:hAnsi="Times New Roman" w:cs="Times New Roman"/>
          <w:color w:val="000000"/>
          <w:sz w:val="24"/>
          <w:szCs w:val="24"/>
        </w:rPr>
        <w:t xml:space="preserve">the </w:t>
      </w:r>
      <w:r w:rsidR="00D301C1" w:rsidRPr="0079360F">
        <w:rPr>
          <w:rFonts w:ascii="Times New Roman" w:hAnsi="Times New Roman" w:cs="Times New Roman"/>
          <w:color w:val="000000"/>
          <w:sz w:val="24"/>
          <w:szCs w:val="24"/>
        </w:rPr>
        <w:t>serial killing</w:t>
      </w:r>
      <w:r>
        <w:rPr>
          <w:rFonts w:ascii="Times New Roman" w:hAnsi="Times New Roman" w:cs="Times New Roman"/>
          <w:color w:val="000000"/>
          <w:sz w:val="24"/>
          <w:szCs w:val="24"/>
        </w:rPr>
        <w:t xml:space="preserve"> pathway</w:t>
      </w:r>
      <w:r w:rsidR="00D301C1" w:rsidRPr="0079360F">
        <w:rPr>
          <w:rFonts w:ascii="Times New Roman" w:hAnsi="Times New Roman" w:cs="Times New Roman"/>
          <w:color w:val="000000"/>
          <w:sz w:val="24"/>
          <w:szCs w:val="24"/>
        </w:rPr>
        <w:t>.</w:t>
      </w:r>
      <w:r w:rsidR="00D301C1">
        <w:rPr>
          <w:rFonts w:ascii="Times New Roman" w:hAnsi="Times New Roman" w:cs="Times New Roman"/>
          <w:color w:val="000000"/>
          <w:sz w:val="24"/>
          <w:szCs w:val="24"/>
        </w:rPr>
        <w:t xml:space="preserve"> </w:t>
      </w:r>
      <w:r w:rsidR="00C50618">
        <w:rPr>
          <w:rFonts w:ascii="Times New Roman" w:hAnsi="Times New Roman" w:cs="Times New Roman"/>
          <w:color w:val="000000"/>
          <w:sz w:val="24"/>
          <w:szCs w:val="24"/>
        </w:rPr>
        <w:t xml:space="preserve">For instance, </w:t>
      </w:r>
      <w:r w:rsidR="00C50618">
        <w:rPr>
          <w:rFonts w:ascii="Times New Roman" w:hAnsi="Times New Roman" w:cs="Times New Roman"/>
          <w:sz w:val="24"/>
          <w:szCs w:val="24"/>
        </w:rPr>
        <w:t>w</w:t>
      </w:r>
      <w:r w:rsidR="00D301C1" w:rsidRPr="0079360F">
        <w:rPr>
          <w:rFonts w:ascii="Times New Roman" w:hAnsi="Times New Roman" w:cs="Times New Roman"/>
          <w:sz w:val="24"/>
          <w:szCs w:val="24"/>
        </w:rPr>
        <w:t xml:space="preserve">hen accompanied by brain abnormalities, the </w:t>
      </w:r>
      <w:r w:rsidR="00D301C1">
        <w:rPr>
          <w:rFonts w:ascii="Times New Roman" w:hAnsi="Times New Roman" w:cs="Times New Roman"/>
          <w:sz w:val="24"/>
          <w:szCs w:val="24"/>
        </w:rPr>
        <w:t>abused</w:t>
      </w:r>
      <w:r w:rsidR="00D301C1" w:rsidRPr="0079360F">
        <w:rPr>
          <w:rFonts w:ascii="Times New Roman" w:hAnsi="Times New Roman" w:cs="Times New Roman"/>
          <w:sz w:val="24"/>
          <w:szCs w:val="24"/>
        </w:rPr>
        <w:t xml:space="preserve"> individual may be at a higher risk </w:t>
      </w:r>
      <w:r w:rsidR="00D301C1">
        <w:rPr>
          <w:rFonts w:ascii="Times New Roman" w:hAnsi="Times New Roman" w:cs="Times New Roman"/>
          <w:sz w:val="24"/>
          <w:szCs w:val="24"/>
        </w:rPr>
        <w:t>to engage</w:t>
      </w:r>
      <w:r w:rsidR="00D301C1" w:rsidRPr="0079360F">
        <w:rPr>
          <w:rFonts w:ascii="Times New Roman" w:hAnsi="Times New Roman" w:cs="Times New Roman"/>
          <w:sz w:val="24"/>
          <w:szCs w:val="24"/>
        </w:rPr>
        <w:t xml:space="preserve"> in violence due to compromised impulse control</w:t>
      </w:r>
      <w:r w:rsidR="00D301C1">
        <w:rPr>
          <w:rFonts w:ascii="Times New Roman" w:hAnsi="Times New Roman" w:cs="Times New Roman"/>
          <w:b/>
          <w:bCs/>
          <w:sz w:val="24"/>
          <w:szCs w:val="24"/>
        </w:rPr>
        <w:t xml:space="preserve"> </w:t>
      </w:r>
      <w:r w:rsidR="00D301C1" w:rsidRPr="008533B7">
        <w:rPr>
          <w:rFonts w:ascii="Times New Roman" w:hAnsi="Times New Roman" w:cs="Times New Roman"/>
          <w:bCs/>
          <w:sz w:val="24"/>
          <w:szCs w:val="24"/>
        </w:rPr>
        <w:t>(Ostrosky-Solis et al., 2008)</w:t>
      </w:r>
      <w:r w:rsidR="00D301C1" w:rsidRPr="008533B7">
        <w:rPr>
          <w:rFonts w:ascii="Times New Roman" w:hAnsi="Times New Roman" w:cs="Times New Roman"/>
          <w:sz w:val="24"/>
          <w:szCs w:val="24"/>
        </w:rPr>
        <w:t>.</w:t>
      </w:r>
      <w:r w:rsidR="00D301C1">
        <w:rPr>
          <w:rFonts w:ascii="Times New Roman" w:hAnsi="Times New Roman" w:cs="Times New Roman"/>
          <w:sz w:val="24"/>
          <w:szCs w:val="24"/>
        </w:rPr>
        <w:t xml:space="preserve"> </w:t>
      </w:r>
    </w:p>
    <w:p w14:paraId="64555600" w14:textId="77777777" w:rsidR="004B4811" w:rsidRPr="009707A5" w:rsidRDefault="00C8401A" w:rsidP="00AE0BF2">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205485" w:rsidRPr="008533B7">
        <w:rPr>
          <w:rFonts w:ascii="Times New Roman" w:hAnsi="Times New Roman" w:cs="Times New Roman"/>
          <w:sz w:val="24"/>
          <w:szCs w:val="24"/>
        </w:rPr>
        <w:t>ntended violence is a process of discreet, sequential, and recognizable behaviors cataloged over behavioral stages</w:t>
      </w:r>
      <w:r w:rsidR="00131303">
        <w:rPr>
          <w:rFonts w:ascii="Times New Roman" w:hAnsi="Times New Roman" w:cs="Times New Roman"/>
          <w:sz w:val="24"/>
          <w:szCs w:val="24"/>
        </w:rPr>
        <w:t>; r</w:t>
      </w:r>
      <w:r w:rsidR="00205485" w:rsidRPr="008533B7">
        <w:rPr>
          <w:rFonts w:ascii="Times New Roman" w:hAnsi="Times New Roman" w:cs="Times New Roman"/>
          <w:sz w:val="24"/>
          <w:szCs w:val="24"/>
        </w:rPr>
        <w:t xml:space="preserve">eferred to </w:t>
      </w:r>
      <w:r w:rsidR="000624AF">
        <w:rPr>
          <w:rFonts w:ascii="Times New Roman" w:hAnsi="Times New Roman" w:cs="Times New Roman"/>
          <w:sz w:val="24"/>
          <w:szCs w:val="24"/>
        </w:rPr>
        <w:t xml:space="preserve">by </w:t>
      </w:r>
      <w:r w:rsidR="000624AF" w:rsidRPr="008533B7">
        <w:rPr>
          <w:rFonts w:ascii="Times New Roman" w:hAnsi="Times New Roman" w:cs="Times New Roman"/>
          <w:bCs/>
          <w:sz w:val="24"/>
          <w:szCs w:val="24"/>
        </w:rPr>
        <w:t xml:space="preserve">Calhoun </w:t>
      </w:r>
      <w:r w:rsidR="000624AF">
        <w:rPr>
          <w:rFonts w:ascii="Times New Roman" w:hAnsi="Times New Roman" w:cs="Times New Roman"/>
          <w:bCs/>
          <w:sz w:val="24"/>
          <w:szCs w:val="24"/>
        </w:rPr>
        <w:t>and Weston (</w:t>
      </w:r>
      <w:r w:rsidR="000624AF" w:rsidRPr="008533B7">
        <w:rPr>
          <w:rFonts w:ascii="Times New Roman" w:hAnsi="Times New Roman" w:cs="Times New Roman"/>
          <w:bCs/>
          <w:sz w:val="24"/>
          <w:szCs w:val="24"/>
        </w:rPr>
        <w:t>2015</w:t>
      </w:r>
      <w:r w:rsidR="000624AF">
        <w:rPr>
          <w:rFonts w:ascii="Times New Roman" w:hAnsi="Times New Roman" w:cs="Times New Roman"/>
          <w:bCs/>
          <w:sz w:val="24"/>
          <w:szCs w:val="24"/>
        </w:rPr>
        <w:t xml:space="preserve">) </w:t>
      </w:r>
      <w:r w:rsidR="00205485" w:rsidRPr="008533B7">
        <w:rPr>
          <w:rFonts w:ascii="Times New Roman" w:hAnsi="Times New Roman" w:cs="Times New Roman"/>
          <w:sz w:val="24"/>
          <w:szCs w:val="24"/>
        </w:rPr>
        <w:t xml:space="preserve">as </w:t>
      </w:r>
      <w:r w:rsidR="00205485" w:rsidRPr="00C8401A">
        <w:rPr>
          <w:rFonts w:ascii="Times New Roman" w:hAnsi="Times New Roman" w:cs="Times New Roman"/>
          <w:sz w:val="24"/>
          <w:szCs w:val="24"/>
        </w:rPr>
        <w:t>the path to intended violence</w:t>
      </w:r>
      <w:r w:rsidR="00131303">
        <w:rPr>
          <w:rFonts w:ascii="Times New Roman" w:hAnsi="Times New Roman" w:cs="Times New Roman"/>
          <w:sz w:val="24"/>
          <w:szCs w:val="24"/>
        </w:rPr>
        <w:t>.</w:t>
      </w:r>
      <w:r w:rsidR="00205485" w:rsidRPr="008533B7">
        <w:rPr>
          <w:rFonts w:ascii="Times New Roman" w:hAnsi="Times New Roman" w:cs="Times New Roman"/>
          <w:sz w:val="24"/>
          <w:szCs w:val="24"/>
        </w:rPr>
        <w:t xml:space="preserve"> </w:t>
      </w:r>
      <w:r w:rsidR="00131303">
        <w:rPr>
          <w:rFonts w:ascii="Times New Roman" w:hAnsi="Times New Roman" w:cs="Times New Roman"/>
          <w:sz w:val="24"/>
          <w:szCs w:val="24"/>
        </w:rPr>
        <w:t>T</w:t>
      </w:r>
      <w:r w:rsidR="00213459">
        <w:rPr>
          <w:rFonts w:ascii="Times New Roman" w:hAnsi="Times New Roman" w:cs="Times New Roman"/>
          <w:sz w:val="24"/>
          <w:szCs w:val="24"/>
        </w:rPr>
        <w:t>he</w:t>
      </w:r>
      <w:r w:rsidR="000624AF">
        <w:rPr>
          <w:rFonts w:ascii="Times New Roman" w:hAnsi="Times New Roman" w:cs="Times New Roman"/>
          <w:sz w:val="24"/>
          <w:szCs w:val="24"/>
        </w:rPr>
        <w:t xml:space="preserve">y </w:t>
      </w:r>
      <w:r w:rsidR="00205485" w:rsidRPr="008533B7">
        <w:rPr>
          <w:rFonts w:ascii="Times New Roman" w:hAnsi="Times New Roman" w:cs="Times New Roman"/>
          <w:sz w:val="24"/>
          <w:szCs w:val="24"/>
        </w:rPr>
        <w:t xml:space="preserve">argue </w:t>
      </w:r>
      <w:r w:rsidR="00213459">
        <w:rPr>
          <w:rFonts w:ascii="Times New Roman" w:hAnsi="Times New Roman" w:cs="Times New Roman"/>
          <w:sz w:val="24"/>
          <w:szCs w:val="24"/>
        </w:rPr>
        <w:t xml:space="preserve">that </w:t>
      </w:r>
      <w:r w:rsidR="00205485" w:rsidRPr="008533B7">
        <w:rPr>
          <w:rFonts w:ascii="Times New Roman" w:hAnsi="Times New Roman" w:cs="Times New Roman"/>
          <w:sz w:val="24"/>
          <w:szCs w:val="24"/>
        </w:rPr>
        <w:t>this path</w:t>
      </w:r>
      <w:r w:rsidR="00205485" w:rsidRPr="009707A5">
        <w:rPr>
          <w:rFonts w:ascii="Times New Roman" w:hAnsi="Times New Roman" w:cs="Times New Roman"/>
          <w:sz w:val="24"/>
          <w:szCs w:val="24"/>
        </w:rPr>
        <w:t xml:space="preserve"> is comprised of 1) holding a grievance; 2) ideation; 3) research/planning; 4) preparations; 5) breach; and 6) attack.</w:t>
      </w:r>
      <w:r w:rsidR="008E50B6">
        <w:rPr>
          <w:rFonts w:ascii="Times New Roman" w:hAnsi="Times New Roman" w:cs="Times New Roman"/>
          <w:sz w:val="24"/>
          <w:szCs w:val="24"/>
        </w:rPr>
        <w:t xml:space="preserve"> </w:t>
      </w:r>
      <w:r w:rsidRPr="009707A5">
        <w:rPr>
          <w:rFonts w:ascii="Times New Roman" w:hAnsi="Times New Roman" w:cs="Times New Roman"/>
          <w:sz w:val="24"/>
          <w:szCs w:val="24"/>
        </w:rPr>
        <w:t xml:space="preserve">Given that many </w:t>
      </w:r>
      <w:r>
        <w:rPr>
          <w:rFonts w:ascii="Times New Roman" w:hAnsi="Times New Roman" w:cs="Times New Roman"/>
          <w:sz w:val="24"/>
          <w:szCs w:val="24"/>
        </w:rPr>
        <w:t>SHOs</w:t>
      </w:r>
      <w:r w:rsidRPr="009707A5">
        <w:rPr>
          <w:rFonts w:ascii="Times New Roman" w:hAnsi="Times New Roman" w:cs="Times New Roman"/>
          <w:sz w:val="24"/>
          <w:szCs w:val="24"/>
        </w:rPr>
        <w:t xml:space="preserve"> show marked differences in their actions from one homicide to the next </w:t>
      </w:r>
      <w:r w:rsidRPr="008533B7">
        <w:rPr>
          <w:rFonts w:ascii="Times New Roman" w:hAnsi="Times New Roman" w:cs="Times New Roman"/>
          <w:sz w:val="24"/>
          <w:szCs w:val="24"/>
        </w:rPr>
        <w:t>(</w:t>
      </w:r>
      <w:r w:rsidRPr="008533B7">
        <w:rPr>
          <w:rFonts w:ascii="Times New Roman" w:hAnsi="Times New Roman" w:cs="Times New Roman"/>
          <w:bCs/>
          <w:sz w:val="24"/>
          <w:szCs w:val="24"/>
        </w:rPr>
        <w:t>Harbort &amp; Mokros, 2001)</w:t>
      </w:r>
      <w:r w:rsidRPr="008533B7">
        <w:rPr>
          <w:rFonts w:ascii="Times New Roman" w:hAnsi="Times New Roman" w:cs="Times New Roman"/>
          <w:sz w:val="24"/>
          <w:szCs w:val="24"/>
        </w:rPr>
        <w:t xml:space="preserve">, researchers </w:t>
      </w:r>
      <w:r>
        <w:rPr>
          <w:rFonts w:ascii="Times New Roman" w:hAnsi="Times New Roman" w:cs="Times New Roman"/>
          <w:sz w:val="24"/>
          <w:szCs w:val="24"/>
        </w:rPr>
        <w:t>must</w:t>
      </w:r>
      <w:r w:rsidRPr="008533B7">
        <w:rPr>
          <w:rFonts w:ascii="Times New Roman" w:hAnsi="Times New Roman" w:cs="Times New Roman"/>
          <w:sz w:val="24"/>
          <w:szCs w:val="24"/>
        </w:rPr>
        <w:t xml:space="preserve"> </w:t>
      </w:r>
      <w:r>
        <w:rPr>
          <w:rFonts w:ascii="Times New Roman" w:hAnsi="Times New Roman" w:cs="Times New Roman"/>
          <w:sz w:val="24"/>
          <w:szCs w:val="24"/>
        </w:rPr>
        <w:t xml:space="preserve">use the path model to </w:t>
      </w:r>
      <w:r w:rsidRPr="008533B7">
        <w:rPr>
          <w:rFonts w:ascii="Times New Roman" w:hAnsi="Times New Roman" w:cs="Times New Roman"/>
          <w:sz w:val="24"/>
          <w:szCs w:val="24"/>
        </w:rPr>
        <w:t xml:space="preserve">understand why </w:t>
      </w:r>
      <w:r>
        <w:rPr>
          <w:rFonts w:ascii="Times New Roman" w:hAnsi="Times New Roman" w:cs="Times New Roman"/>
          <w:sz w:val="24"/>
          <w:szCs w:val="24"/>
        </w:rPr>
        <w:t>SHOs</w:t>
      </w:r>
      <w:r w:rsidRPr="008533B7">
        <w:rPr>
          <w:rFonts w:ascii="Times New Roman" w:hAnsi="Times New Roman" w:cs="Times New Roman"/>
          <w:sz w:val="24"/>
          <w:szCs w:val="24"/>
        </w:rPr>
        <w:t xml:space="preserve"> begin their </w:t>
      </w:r>
      <w:r>
        <w:rPr>
          <w:rFonts w:ascii="Times New Roman" w:hAnsi="Times New Roman" w:cs="Times New Roman"/>
          <w:sz w:val="24"/>
          <w:szCs w:val="24"/>
        </w:rPr>
        <w:t xml:space="preserve">killing sprees, how they </w:t>
      </w:r>
      <w:r w:rsidRPr="008533B7">
        <w:rPr>
          <w:rFonts w:ascii="Times New Roman" w:hAnsi="Times New Roman" w:cs="Times New Roman"/>
          <w:sz w:val="24"/>
          <w:szCs w:val="24"/>
        </w:rPr>
        <w:t>adapt new tactics as they gradually develop and mature</w:t>
      </w:r>
      <w:r>
        <w:rPr>
          <w:rFonts w:ascii="Times New Roman" w:hAnsi="Times New Roman" w:cs="Times New Roman"/>
          <w:sz w:val="24"/>
          <w:szCs w:val="24"/>
        </w:rPr>
        <w:t>, and how they choose to recidivate</w:t>
      </w:r>
      <w:r w:rsidRPr="008533B7">
        <w:rPr>
          <w:rFonts w:ascii="Times New Roman" w:hAnsi="Times New Roman" w:cs="Times New Roman"/>
          <w:sz w:val="24"/>
          <w:szCs w:val="24"/>
        </w:rPr>
        <w:t>.</w:t>
      </w:r>
      <w:r>
        <w:rPr>
          <w:rFonts w:ascii="Times New Roman" w:hAnsi="Times New Roman" w:cs="Times New Roman"/>
          <w:sz w:val="24"/>
          <w:szCs w:val="24"/>
        </w:rPr>
        <w:t xml:space="preserve"> </w:t>
      </w:r>
      <w:r w:rsidR="003F3065">
        <w:rPr>
          <w:rFonts w:ascii="Times New Roman" w:hAnsi="Times New Roman" w:cs="Times New Roman"/>
          <w:bCs/>
          <w:sz w:val="24"/>
          <w:szCs w:val="24"/>
        </w:rPr>
        <w:t>T</w:t>
      </w:r>
      <w:r w:rsidR="00A113A6" w:rsidRPr="008533B7">
        <w:rPr>
          <w:rFonts w:ascii="Times New Roman" w:hAnsi="Times New Roman" w:cs="Times New Roman"/>
          <w:sz w:val="24"/>
          <w:szCs w:val="24"/>
        </w:rPr>
        <w:t>he</w:t>
      </w:r>
      <w:r w:rsidR="00B92827"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 xml:space="preserve">main predictors of recidivism are </w:t>
      </w:r>
      <w:r w:rsidR="003F3065">
        <w:rPr>
          <w:rFonts w:ascii="Times New Roman" w:hAnsi="Times New Roman" w:cs="Times New Roman"/>
          <w:sz w:val="24"/>
          <w:szCs w:val="24"/>
        </w:rPr>
        <w:t xml:space="preserve">often </w:t>
      </w:r>
      <w:r w:rsidR="00A113A6" w:rsidRPr="008533B7">
        <w:rPr>
          <w:rFonts w:ascii="Times New Roman" w:hAnsi="Times New Roman" w:cs="Times New Roman"/>
          <w:sz w:val="24"/>
          <w:szCs w:val="24"/>
        </w:rPr>
        <w:t xml:space="preserve">young age </w:t>
      </w:r>
      <w:r w:rsidR="008C7B17" w:rsidRPr="008533B7">
        <w:rPr>
          <w:rFonts w:ascii="Times New Roman" w:hAnsi="Times New Roman" w:cs="Times New Roman"/>
          <w:sz w:val="24"/>
          <w:szCs w:val="24"/>
        </w:rPr>
        <w:t xml:space="preserve">and prior criminal record </w:t>
      </w:r>
      <w:r w:rsidR="00A113A6" w:rsidRPr="008533B7">
        <w:rPr>
          <w:rFonts w:ascii="Times New Roman" w:hAnsi="Times New Roman" w:cs="Times New Roman"/>
          <w:sz w:val="24"/>
          <w:szCs w:val="24"/>
        </w:rPr>
        <w:t>at the time of the</w:t>
      </w:r>
      <w:r w:rsidR="00B92827"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homicide</w:t>
      </w:r>
      <w:r w:rsidR="003F3065" w:rsidRPr="003F3065">
        <w:rPr>
          <w:rFonts w:ascii="Times New Roman" w:hAnsi="Times New Roman" w:cs="Times New Roman"/>
          <w:bCs/>
          <w:sz w:val="24"/>
          <w:szCs w:val="24"/>
        </w:rPr>
        <w:t xml:space="preserve"> </w:t>
      </w:r>
      <w:r w:rsidR="003F3065">
        <w:rPr>
          <w:rFonts w:ascii="Times New Roman" w:hAnsi="Times New Roman" w:cs="Times New Roman"/>
          <w:bCs/>
          <w:sz w:val="24"/>
          <w:szCs w:val="24"/>
        </w:rPr>
        <w:t>(</w:t>
      </w:r>
      <w:r w:rsidR="003F3065" w:rsidRPr="008533B7">
        <w:rPr>
          <w:rFonts w:ascii="Times New Roman" w:hAnsi="Times New Roman" w:cs="Times New Roman"/>
          <w:bCs/>
          <w:sz w:val="24"/>
          <w:szCs w:val="24"/>
        </w:rPr>
        <w:t>Liem</w:t>
      </w:r>
      <w:r w:rsidR="003F3065">
        <w:rPr>
          <w:rFonts w:ascii="Times New Roman" w:hAnsi="Times New Roman" w:cs="Times New Roman"/>
          <w:bCs/>
          <w:sz w:val="24"/>
          <w:szCs w:val="24"/>
        </w:rPr>
        <w:t xml:space="preserve">, </w:t>
      </w:r>
      <w:r w:rsidR="003F3065" w:rsidRPr="008533B7">
        <w:rPr>
          <w:rFonts w:ascii="Times New Roman" w:hAnsi="Times New Roman" w:cs="Times New Roman"/>
          <w:bCs/>
          <w:sz w:val="24"/>
          <w:szCs w:val="24"/>
        </w:rPr>
        <w:t>2013)</w:t>
      </w:r>
      <w:r w:rsidR="003F3065">
        <w:rPr>
          <w:rFonts w:ascii="Times New Roman" w:hAnsi="Times New Roman" w:cs="Times New Roman"/>
          <w:sz w:val="24"/>
          <w:szCs w:val="24"/>
        </w:rPr>
        <w:t xml:space="preserve">, the commission of </w:t>
      </w:r>
      <w:r w:rsidR="003F3065" w:rsidRPr="008533B7">
        <w:rPr>
          <w:rFonts w:ascii="Times New Roman" w:hAnsi="Times New Roman" w:cs="Times New Roman"/>
          <w:sz w:val="24"/>
          <w:szCs w:val="24"/>
        </w:rPr>
        <w:t xml:space="preserve">rape or burglary in concert with </w:t>
      </w:r>
      <w:r w:rsidR="003F3065" w:rsidRPr="00256D07">
        <w:rPr>
          <w:rFonts w:ascii="Times New Roman" w:hAnsi="Times New Roman" w:cs="Times New Roman"/>
          <w:sz w:val="24"/>
          <w:szCs w:val="24"/>
        </w:rPr>
        <w:t xml:space="preserve">homicide </w:t>
      </w:r>
      <w:r w:rsidR="003F3065">
        <w:rPr>
          <w:rFonts w:ascii="Times New Roman" w:hAnsi="Times New Roman" w:cs="Times New Roman"/>
          <w:sz w:val="24"/>
          <w:szCs w:val="24"/>
        </w:rPr>
        <w:t>(</w:t>
      </w:r>
      <w:r w:rsidR="00A113A6" w:rsidRPr="008533B7">
        <w:rPr>
          <w:rFonts w:ascii="Times New Roman" w:hAnsi="Times New Roman" w:cs="Times New Roman"/>
          <w:bCs/>
          <w:sz w:val="24"/>
          <w:szCs w:val="24"/>
        </w:rPr>
        <w:t xml:space="preserve">DeLisi </w:t>
      </w:r>
      <w:r w:rsidR="003F3065">
        <w:rPr>
          <w:rFonts w:ascii="Times New Roman" w:hAnsi="Times New Roman" w:cs="Times New Roman"/>
          <w:bCs/>
          <w:sz w:val="24"/>
          <w:szCs w:val="24"/>
        </w:rPr>
        <w:t>&amp;</w:t>
      </w:r>
      <w:r w:rsidR="003F3065" w:rsidRPr="008533B7">
        <w:rPr>
          <w:rFonts w:ascii="Times New Roman" w:hAnsi="Times New Roman" w:cs="Times New Roman"/>
          <w:bCs/>
          <w:sz w:val="24"/>
          <w:szCs w:val="24"/>
        </w:rPr>
        <w:t xml:space="preserve"> </w:t>
      </w:r>
      <w:r w:rsidR="00A113A6" w:rsidRPr="008533B7">
        <w:rPr>
          <w:rFonts w:ascii="Times New Roman" w:hAnsi="Times New Roman" w:cs="Times New Roman"/>
          <w:bCs/>
          <w:sz w:val="24"/>
          <w:szCs w:val="24"/>
        </w:rPr>
        <w:t>Scherer</w:t>
      </w:r>
      <w:r w:rsidR="003F3065">
        <w:rPr>
          <w:rFonts w:ascii="Times New Roman" w:hAnsi="Times New Roman" w:cs="Times New Roman"/>
          <w:bCs/>
          <w:sz w:val="24"/>
          <w:szCs w:val="24"/>
        </w:rPr>
        <w:t xml:space="preserve">, </w:t>
      </w:r>
      <w:r w:rsidR="00A113A6" w:rsidRPr="008533B7">
        <w:rPr>
          <w:rFonts w:ascii="Times New Roman" w:hAnsi="Times New Roman" w:cs="Times New Roman"/>
          <w:bCs/>
          <w:sz w:val="24"/>
          <w:szCs w:val="24"/>
        </w:rPr>
        <w:t>2006)</w:t>
      </w:r>
      <w:r w:rsidR="00AE0BF2">
        <w:rPr>
          <w:rFonts w:ascii="Times New Roman" w:hAnsi="Times New Roman" w:cs="Times New Roman"/>
          <w:bCs/>
          <w:sz w:val="24"/>
          <w:szCs w:val="24"/>
        </w:rPr>
        <w:t>,</w:t>
      </w:r>
      <w:r w:rsidR="00AE0BF2" w:rsidRPr="00AE0BF2">
        <w:rPr>
          <w:rFonts w:ascii="Times New Roman" w:hAnsi="Times New Roman" w:cs="Times New Roman"/>
          <w:sz w:val="24"/>
          <w:szCs w:val="24"/>
        </w:rPr>
        <w:t xml:space="preserve"> </w:t>
      </w:r>
      <w:r w:rsidR="00AE0BF2" w:rsidRPr="008533B7">
        <w:rPr>
          <w:rFonts w:ascii="Times New Roman" w:hAnsi="Times New Roman" w:cs="Times New Roman"/>
          <w:sz w:val="24"/>
          <w:szCs w:val="24"/>
        </w:rPr>
        <w:t xml:space="preserve">arrests </w:t>
      </w:r>
      <w:r w:rsidR="00AE0BF2">
        <w:rPr>
          <w:rFonts w:ascii="Times New Roman" w:hAnsi="Times New Roman" w:cs="Times New Roman"/>
          <w:sz w:val="24"/>
          <w:szCs w:val="24"/>
        </w:rPr>
        <w:t>including</w:t>
      </w:r>
      <w:r w:rsidR="00AE0BF2" w:rsidRPr="008533B7">
        <w:rPr>
          <w:rFonts w:ascii="Times New Roman" w:hAnsi="Times New Roman" w:cs="Times New Roman"/>
          <w:sz w:val="24"/>
          <w:szCs w:val="24"/>
        </w:rPr>
        <w:t xml:space="preserve"> sexual assault or theft</w:t>
      </w:r>
      <w:r w:rsidR="00AE0BF2" w:rsidRPr="00AE0BF2">
        <w:rPr>
          <w:rFonts w:ascii="Times New Roman" w:hAnsi="Times New Roman" w:cs="Times New Roman"/>
          <w:bCs/>
          <w:sz w:val="24"/>
          <w:szCs w:val="24"/>
        </w:rPr>
        <w:t xml:space="preserve"> </w:t>
      </w:r>
      <w:r w:rsidR="00AE0BF2">
        <w:rPr>
          <w:rFonts w:ascii="Times New Roman" w:hAnsi="Times New Roman" w:cs="Times New Roman"/>
          <w:bCs/>
          <w:sz w:val="24"/>
          <w:szCs w:val="24"/>
        </w:rPr>
        <w:t>(</w:t>
      </w:r>
      <w:r w:rsidR="00AE0BF2" w:rsidRPr="00256D07">
        <w:rPr>
          <w:rFonts w:ascii="Times New Roman" w:hAnsi="Times New Roman" w:cs="Times New Roman"/>
          <w:bCs/>
          <w:sz w:val="24"/>
          <w:szCs w:val="24"/>
        </w:rPr>
        <w:t xml:space="preserve">Keatley, Golightly, Shephard, Yaksic, </w:t>
      </w:r>
      <w:r w:rsidR="00AE0BF2">
        <w:rPr>
          <w:rFonts w:ascii="Times New Roman" w:hAnsi="Times New Roman" w:cs="Times New Roman"/>
          <w:bCs/>
          <w:sz w:val="24"/>
          <w:szCs w:val="24"/>
        </w:rPr>
        <w:t xml:space="preserve">&amp; </w:t>
      </w:r>
      <w:r w:rsidR="00AE0BF2" w:rsidRPr="00256D07">
        <w:rPr>
          <w:rFonts w:ascii="Times New Roman" w:hAnsi="Times New Roman" w:cs="Times New Roman"/>
          <w:bCs/>
          <w:sz w:val="24"/>
          <w:szCs w:val="24"/>
        </w:rPr>
        <w:t>Reid</w:t>
      </w:r>
      <w:r w:rsidR="00AE0BF2">
        <w:rPr>
          <w:rFonts w:ascii="Times New Roman" w:hAnsi="Times New Roman" w:cs="Times New Roman"/>
          <w:bCs/>
          <w:sz w:val="24"/>
          <w:szCs w:val="24"/>
        </w:rPr>
        <w:t xml:space="preserve">, </w:t>
      </w:r>
      <w:r w:rsidR="00AE0BF2" w:rsidRPr="008533B7">
        <w:rPr>
          <w:rFonts w:ascii="Times New Roman" w:hAnsi="Times New Roman" w:cs="Times New Roman"/>
          <w:bCs/>
          <w:sz w:val="24"/>
          <w:szCs w:val="24"/>
        </w:rPr>
        <w:t>2018</w:t>
      </w:r>
      <w:r w:rsidR="00AE0BF2" w:rsidRPr="008533B7">
        <w:rPr>
          <w:rFonts w:ascii="Times New Roman" w:hAnsi="Times New Roman" w:cs="Times New Roman"/>
          <w:sz w:val="24"/>
          <w:szCs w:val="24"/>
        </w:rPr>
        <w:t>)</w:t>
      </w:r>
      <w:r w:rsidR="00AE0BF2">
        <w:rPr>
          <w:rFonts w:ascii="Times New Roman" w:hAnsi="Times New Roman" w:cs="Times New Roman"/>
          <w:sz w:val="24"/>
          <w:szCs w:val="24"/>
        </w:rPr>
        <w:t xml:space="preserve">, and the </w:t>
      </w:r>
      <w:r w:rsidR="00205485" w:rsidRPr="008533B7">
        <w:rPr>
          <w:rFonts w:ascii="Times New Roman" w:hAnsi="Times New Roman" w:cs="Times New Roman"/>
          <w:sz w:val="24"/>
          <w:szCs w:val="24"/>
        </w:rPr>
        <w:t>presence of</w:t>
      </w:r>
      <w:r w:rsidR="00A113A6" w:rsidRPr="008533B7">
        <w:rPr>
          <w:rFonts w:ascii="Times New Roman" w:hAnsi="Times New Roman" w:cs="Times New Roman"/>
          <w:sz w:val="24"/>
          <w:szCs w:val="24"/>
        </w:rPr>
        <w:t xml:space="preserve"> both sexual and assault</w:t>
      </w:r>
      <w:r w:rsidR="00B92827"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 xml:space="preserve">offenses </w:t>
      </w:r>
      <w:r w:rsidR="00205485" w:rsidRPr="008533B7">
        <w:rPr>
          <w:rFonts w:ascii="Times New Roman" w:hAnsi="Times New Roman" w:cs="Times New Roman"/>
          <w:bCs/>
          <w:sz w:val="24"/>
          <w:szCs w:val="24"/>
        </w:rPr>
        <w:t xml:space="preserve">(Trojan </w:t>
      </w:r>
      <w:r w:rsidR="00714E46">
        <w:rPr>
          <w:rFonts w:ascii="Times New Roman" w:hAnsi="Times New Roman" w:cs="Times New Roman"/>
          <w:bCs/>
          <w:sz w:val="24"/>
          <w:szCs w:val="24"/>
        </w:rPr>
        <w:t>&amp;</w:t>
      </w:r>
      <w:r w:rsidR="00205485" w:rsidRPr="008533B7">
        <w:rPr>
          <w:rFonts w:ascii="Times New Roman" w:hAnsi="Times New Roman" w:cs="Times New Roman"/>
          <w:bCs/>
          <w:sz w:val="24"/>
          <w:szCs w:val="24"/>
        </w:rPr>
        <w:t xml:space="preserve"> Salfati, 2011)</w:t>
      </w:r>
      <w:r w:rsidR="00A113A6" w:rsidRPr="008533B7">
        <w:rPr>
          <w:rFonts w:ascii="Times New Roman" w:hAnsi="Times New Roman" w:cs="Times New Roman"/>
          <w:sz w:val="24"/>
          <w:szCs w:val="24"/>
        </w:rPr>
        <w:t>.</w:t>
      </w:r>
      <w:r w:rsidR="00A113A6" w:rsidRPr="009707A5">
        <w:rPr>
          <w:rFonts w:ascii="Times New Roman" w:hAnsi="Times New Roman" w:cs="Times New Roman"/>
          <w:sz w:val="24"/>
          <w:szCs w:val="24"/>
        </w:rPr>
        <w:t xml:space="preserve"> </w:t>
      </w:r>
    </w:p>
    <w:p w14:paraId="38D12B19" w14:textId="77777777" w:rsidR="0032592F" w:rsidRDefault="0032592F" w:rsidP="009F67E6">
      <w:pPr>
        <w:autoSpaceDE w:val="0"/>
        <w:autoSpaceDN w:val="0"/>
        <w:adjustRightInd w:val="0"/>
        <w:spacing w:after="0" w:line="48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Mapping the Developmental Pathway of the SHO</w:t>
      </w:r>
    </w:p>
    <w:p w14:paraId="4B6F238A" w14:textId="77777777" w:rsidR="00D301C1" w:rsidRDefault="00210E38" w:rsidP="002F684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agree that the gestation period of a </w:t>
      </w:r>
      <w:r w:rsidR="00163669">
        <w:rPr>
          <w:rFonts w:ascii="Times New Roman" w:hAnsi="Times New Roman" w:cs="Times New Roman"/>
          <w:sz w:val="24"/>
          <w:szCs w:val="24"/>
        </w:rPr>
        <w:t>SHO</w:t>
      </w:r>
      <w:r>
        <w:rPr>
          <w:rFonts w:ascii="Times New Roman" w:hAnsi="Times New Roman" w:cs="Times New Roman"/>
          <w:sz w:val="24"/>
          <w:szCs w:val="24"/>
        </w:rPr>
        <w:t xml:space="preserve"> spans from some period before </w:t>
      </w:r>
      <w:r w:rsidR="002F6846">
        <w:rPr>
          <w:rFonts w:ascii="Times New Roman" w:hAnsi="Times New Roman" w:cs="Times New Roman"/>
          <w:sz w:val="24"/>
          <w:szCs w:val="24"/>
        </w:rPr>
        <w:t xml:space="preserve">plans are put into action, often in the offender’s youth. </w:t>
      </w:r>
      <w:r w:rsidR="002B172E">
        <w:rPr>
          <w:rFonts w:ascii="Times New Roman" w:hAnsi="Times New Roman" w:cs="Times New Roman"/>
          <w:bCs/>
          <w:sz w:val="24"/>
          <w:szCs w:val="24"/>
        </w:rPr>
        <w:t xml:space="preserve">It begins when SHOs start exhibiting behavioral patterns related to </w:t>
      </w:r>
      <w:r w:rsidR="002B172E" w:rsidRPr="008533B7">
        <w:rPr>
          <w:rFonts w:ascii="Times New Roman" w:hAnsi="Times New Roman" w:cs="Times New Roman"/>
          <w:sz w:val="24"/>
          <w:szCs w:val="24"/>
        </w:rPr>
        <w:t>their greater risk of suffering from personality disorders</w:t>
      </w:r>
      <w:r w:rsidR="002B172E">
        <w:rPr>
          <w:rFonts w:ascii="Times New Roman" w:hAnsi="Times New Roman" w:cs="Times New Roman"/>
          <w:sz w:val="24"/>
          <w:szCs w:val="24"/>
        </w:rPr>
        <w:t>.</w:t>
      </w:r>
      <w:r w:rsidR="002B172E" w:rsidRPr="008533B7">
        <w:rPr>
          <w:rFonts w:ascii="Times New Roman" w:hAnsi="Times New Roman" w:cs="Times New Roman"/>
          <w:bCs/>
          <w:sz w:val="24"/>
          <w:szCs w:val="24"/>
        </w:rPr>
        <w:t xml:space="preserve"> Harbort and Mokros </w:t>
      </w:r>
      <w:r w:rsidR="002B172E" w:rsidRPr="008533B7">
        <w:rPr>
          <w:rFonts w:ascii="Times New Roman" w:hAnsi="Times New Roman" w:cs="Times New Roman"/>
          <w:bCs/>
          <w:sz w:val="24"/>
          <w:szCs w:val="24"/>
        </w:rPr>
        <w:lastRenderedPageBreak/>
        <w:t xml:space="preserve">(2001) </w:t>
      </w:r>
      <w:r w:rsidR="002B172E" w:rsidRPr="008533B7">
        <w:rPr>
          <w:rFonts w:ascii="Times New Roman" w:hAnsi="Times New Roman" w:cs="Times New Roman"/>
          <w:sz w:val="24"/>
          <w:szCs w:val="24"/>
        </w:rPr>
        <w:t>identify factors related to alienation and maladjustment that serve as precursors to serial homicide: emotional instability, lack of responsibility, egotistic tendencies, low frustration tolerance, reduced impulse control, low self-confidence, low affect, deficiency in maintaining attachments, deficits in conflict competency, and a hostile</w:t>
      </w:r>
      <w:r w:rsidR="002B172E">
        <w:rPr>
          <w:rFonts w:ascii="Times New Roman" w:hAnsi="Times New Roman" w:cs="Times New Roman"/>
          <w:sz w:val="24"/>
          <w:szCs w:val="24"/>
        </w:rPr>
        <w:t xml:space="preserve"> </w:t>
      </w:r>
      <w:r w:rsidR="002B172E" w:rsidRPr="008533B7">
        <w:rPr>
          <w:rFonts w:ascii="Times New Roman" w:hAnsi="Times New Roman" w:cs="Times New Roman"/>
          <w:sz w:val="24"/>
          <w:szCs w:val="24"/>
        </w:rPr>
        <w:t xml:space="preserve">emotional state paired with lack of empathy. These </w:t>
      </w:r>
      <w:r w:rsidR="002B172E">
        <w:rPr>
          <w:rFonts w:ascii="Times New Roman" w:hAnsi="Times New Roman" w:cs="Times New Roman"/>
          <w:sz w:val="24"/>
          <w:szCs w:val="24"/>
        </w:rPr>
        <w:t>influences</w:t>
      </w:r>
      <w:r w:rsidR="002B172E" w:rsidRPr="008533B7">
        <w:rPr>
          <w:rFonts w:ascii="Times New Roman" w:hAnsi="Times New Roman" w:cs="Times New Roman"/>
          <w:sz w:val="24"/>
          <w:szCs w:val="24"/>
        </w:rPr>
        <w:t xml:space="preserve"> could be traced back to early childhood, and may predispose individuals towards future offending</w:t>
      </w:r>
      <w:r w:rsidR="002B172E" w:rsidRPr="008533B7">
        <w:rPr>
          <w:rFonts w:ascii="Times New Roman" w:hAnsi="Times New Roman" w:cs="Times New Roman"/>
          <w:bCs/>
          <w:sz w:val="24"/>
          <w:szCs w:val="24"/>
        </w:rPr>
        <w:t xml:space="preserve"> (Liem, 2013)</w:t>
      </w:r>
      <w:r w:rsidR="002B172E" w:rsidRPr="008533B7">
        <w:rPr>
          <w:rFonts w:ascii="Times New Roman" w:hAnsi="Times New Roman" w:cs="Times New Roman"/>
          <w:sz w:val="24"/>
          <w:szCs w:val="24"/>
        </w:rPr>
        <w:t xml:space="preserve">. </w:t>
      </w:r>
      <w:r w:rsidR="002B172E" w:rsidRPr="008533B7">
        <w:rPr>
          <w:rFonts w:ascii="Times New Roman" w:hAnsi="Times New Roman" w:cs="Times New Roman"/>
          <w:bCs/>
          <w:sz w:val="24"/>
          <w:szCs w:val="24"/>
        </w:rPr>
        <w:t>DeLisi</w:t>
      </w:r>
      <w:r w:rsidR="002B172E">
        <w:rPr>
          <w:rFonts w:ascii="Times New Roman" w:hAnsi="Times New Roman" w:cs="Times New Roman"/>
          <w:bCs/>
          <w:sz w:val="24"/>
          <w:szCs w:val="24"/>
        </w:rPr>
        <w:t xml:space="preserve"> et al. </w:t>
      </w:r>
      <w:r w:rsidR="002B172E" w:rsidRPr="008533B7">
        <w:rPr>
          <w:rFonts w:ascii="Times New Roman" w:hAnsi="Times New Roman" w:cs="Times New Roman"/>
          <w:bCs/>
          <w:sz w:val="24"/>
          <w:szCs w:val="24"/>
        </w:rPr>
        <w:t>(2017)</w:t>
      </w:r>
      <w:r w:rsidR="002B172E" w:rsidRPr="0079360F">
        <w:rPr>
          <w:rFonts w:ascii="Times New Roman" w:hAnsi="Times New Roman" w:cs="Times New Roman"/>
          <w:b/>
          <w:bCs/>
          <w:sz w:val="24"/>
          <w:szCs w:val="24"/>
        </w:rPr>
        <w:t xml:space="preserve"> </w:t>
      </w:r>
      <w:r w:rsidR="002B172E" w:rsidRPr="0079360F">
        <w:rPr>
          <w:rFonts w:ascii="Times New Roman" w:hAnsi="Times New Roman" w:cs="Times New Roman"/>
          <w:sz w:val="24"/>
          <w:szCs w:val="24"/>
        </w:rPr>
        <w:t xml:space="preserve">demonstrate that offenders with evidence of homicidal ideation </w:t>
      </w:r>
      <w:r w:rsidR="002B172E" w:rsidRPr="0079360F">
        <w:rPr>
          <w:rFonts w:ascii="Times New Roman" w:hAnsi="Times New Roman" w:cs="Times New Roman"/>
          <w:color w:val="131413"/>
          <w:sz w:val="24"/>
          <w:szCs w:val="24"/>
        </w:rPr>
        <w:t xml:space="preserve">have the highest mean scores for </w:t>
      </w:r>
      <w:r w:rsidR="002B172E">
        <w:rPr>
          <w:rFonts w:ascii="Times New Roman" w:hAnsi="Times New Roman" w:cs="Times New Roman"/>
          <w:color w:val="131413"/>
          <w:sz w:val="24"/>
          <w:szCs w:val="24"/>
        </w:rPr>
        <w:t>a</w:t>
      </w:r>
      <w:r w:rsidR="002B172E" w:rsidRPr="0079360F">
        <w:rPr>
          <w:rFonts w:ascii="Times New Roman" w:hAnsi="Times New Roman" w:cs="Times New Roman"/>
          <w:color w:val="131413"/>
          <w:sz w:val="24"/>
          <w:szCs w:val="24"/>
        </w:rPr>
        <w:t xml:space="preserve">ntisocial </w:t>
      </w:r>
      <w:r w:rsidR="002B172E">
        <w:rPr>
          <w:rFonts w:ascii="Times New Roman" w:hAnsi="Times New Roman" w:cs="Times New Roman"/>
          <w:color w:val="131413"/>
          <w:sz w:val="24"/>
          <w:szCs w:val="24"/>
        </w:rPr>
        <w:t>p</w:t>
      </w:r>
      <w:r w:rsidR="002B172E" w:rsidRPr="0079360F">
        <w:rPr>
          <w:rFonts w:ascii="Times New Roman" w:hAnsi="Times New Roman" w:cs="Times New Roman"/>
          <w:color w:val="131413"/>
          <w:sz w:val="24"/>
          <w:szCs w:val="24"/>
        </w:rPr>
        <w:t xml:space="preserve">ersonality </w:t>
      </w:r>
      <w:r w:rsidR="002B172E">
        <w:rPr>
          <w:rFonts w:ascii="Times New Roman" w:hAnsi="Times New Roman" w:cs="Times New Roman"/>
          <w:color w:val="131413"/>
          <w:sz w:val="24"/>
          <w:szCs w:val="24"/>
        </w:rPr>
        <w:t>d</w:t>
      </w:r>
      <w:r w:rsidR="002B172E" w:rsidRPr="0079360F">
        <w:rPr>
          <w:rFonts w:ascii="Times New Roman" w:hAnsi="Times New Roman" w:cs="Times New Roman"/>
          <w:color w:val="131413"/>
          <w:sz w:val="24"/>
          <w:szCs w:val="24"/>
        </w:rPr>
        <w:t xml:space="preserve">isorder </w:t>
      </w:r>
      <w:r w:rsidR="002B172E">
        <w:rPr>
          <w:rFonts w:ascii="Times New Roman" w:hAnsi="Times New Roman" w:cs="Times New Roman"/>
          <w:color w:val="131413"/>
          <w:sz w:val="24"/>
          <w:szCs w:val="24"/>
        </w:rPr>
        <w:t xml:space="preserve">and </w:t>
      </w:r>
      <w:r w:rsidR="002B172E" w:rsidRPr="0079360F">
        <w:rPr>
          <w:rFonts w:ascii="Times New Roman" w:hAnsi="Times New Roman" w:cs="Times New Roman"/>
          <w:color w:val="131413"/>
          <w:sz w:val="24"/>
          <w:szCs w:val="24"/>
        </w:rPr>
        <w:t xml:space="preserve">that this concept </w:t>
      </w:r>
      <w:r w:rsidR="002B172E" w:rsidRPr="0079360F">
        <w:rPr>
          <w:rFonts w:ascii="Times New Roman" w:hAnsi="Times New Roman" w:cs="Times New Roman"/>
          <w:sz w:val="24"/>
          <w:szCs w:val="24"/>
        </w:rPr>
        <w:t xml:space="preserve">is predated by adverse childhood experiences. </w:t>
      </w:r>
      <w:r w:rsidR="00385ECA" w:rsidRPr="00385ECA">
        <w:rPr>
          <w:rFonts w:ascii="Times New Roman" w:hAnsi="Times New Roman" w:cs="Times New Roman"/>
          <w:sz w:val="24"/>
          <w:szCs w:val="24"/>
        </w:rPr>
        <w:t xml:space="preserve">Vaughn, Carbone, DeLisi, </w:t>
      </w:r>
      <w:r w:rsidR="00385ECA">
        <w:rPr>
          <w:rFonts w:ascii="Times New Roman" w:hAnsi="Times New Roman" w:cs="Times New Roman"/>
          <w:sz w:val="24"/>
          <w:szCs w:val="24"/>
        </w:rPr>
        <w:t>and Holzer</w:t>
      </w:r>
      <w:r w:rsidR="00385ECA" w:rsidRPr="00385ECA">
        <w:rPr>
          <w:rFonts w:ascii="Times New Roman" w:hAnsi="Times New Roman" w:cs="Times New Roman"/>
          <w:sz w:val="24"/>
          <w:szCs w:val="24"/>
        </w:rPr>
        <w:t xml:space="preserve"> (2020</w:t>
      </w:r>
      <w:r w:rsidR="00385ECA">
        <w:rPr>
          <w:rFonts w:ascii="Times New Roman" w:hAnsi="Times New Roman" w:cs="Times New Roman"/>
          <w:sz w:val="24"/>
          <w:szCs w:val="24"/>
        </w:rPr>
        <w:t>) found that homicidal ideation</w:t>
      </w:r>
      <w:r w:rsidR="002F6846">
        <w:rPr>
          <w:rFonts w:ascii="Times New Roman" w:hAnsi="Times New Roman" w:cs="Times New Roman"/>
          <w:sz w:val="24"/>
          <w:szCs w:val="24"/>
        </w:rPr>
        <w:t>, a necessary component of the will to kill,</w:t>
      </w:r>
      <w:r w:rsidR="00385ECA">
        <w:rPr>
          <w:rFonts w:ascii="Times New Roman" w:hAnsi="Times New Roman" w:cs="Times New Roman"/>
          <w:sz w:val="24"/>
          <w:szCs w:val="24"/>
        </w:rPr>
        <w:t xml:space="preserve"> peaks during the ages of 14 and 15 and begins to significantly decline thereafter</w:t>
      </w:r>
      <w:r w:rsidR="00C104B6">
        <w:rPr>
          <w:rFonts w:ascii="Times New Roman" w:hAnsi="Times New Roman" w:cs="Times New Roman"/>
          <w:sz w:val="24"/>
          <w:szCs w:val="24"/>
        </w:rPr>
        <w:t xml:space="preserve">. This </w:t>
      </w:r>
      <w:r w:rsidR="00385ECA">
        <w:rPr>
          <w:rFonts w:ascii="Times New Roman" w:hAnsi="Times New Roman" w:cs="Times New Roman"/>
          <w:sz w:val="24"/>
          <w:szCs w:val="24"/>
        </w:rPr>
        <w:t>finding greatly elevate</w:t>
      </w:r>
      <w:r w:rsidR="00C104B6">
        <w:rPr>
          <w:rFonts w:ascii="Times New Roman" w:hAnsi="Times New Roman" w:cs="Times New Roman"/>
          <w:sz w:val="24"/>
          <w:szCs w:val="24"/>
        </w:rPr>
        <w:t>s</w:t>
      </w:r>
      <w:r w:rsidR="00385ECA">
        <w:rPr>
          <w:rFonts w:ascii="Times New Roman" w:hAnsi="Times New Roman" w:cs="Times New Roman"/>
          <w:sz w:val="24"/>
          <w:szCs w:val="24"/>
        </w:rPr>
        <w:t xml:space="preserve"> the </w:t>
      </w:r>
      <w:r w:rsidR="00C104B6">
        <w:rPr>
          <w:rFonts w:ascii="Times New Roman" w:hAnsi="Times New Roman" w:cs="Times New Roman"/>
          <w:sz w:val="24"/>
          <w:szCs w:val="24"/>
        </w:rPr>
        <w:t>risk posed</w:t>
      </w:r>
      <w:r w:rsidR="00385ECA">
        <w:rPr>
          <w:rFonts w:ascii="Times New Roman" w:hAnsi="Times New Roman" w:cs="Times New Roman"/>
          <w:sz w:val="24"/>
          <w:szCs w:val="24"/>
        </w:rPr>
        <w:t xml:space="preserve"> </w:t>
      </w:r>
      <w:r w:rsidR="00C104B6">
        <w:rPr>
          <w:rFonts w:ascii="Times New Roman" w:hAnsi="Times New Roman" w:cs="Times New Roman"/>
          <w:sz w:val="24"/>
          <w:szCs w:val="24"/>
        </w:rPr>
        <w:t>by</w:t>
      </w:r>
      <w:r w:rsidR="00385ECA">
        <w:rPr>
          <w:rFonts w:ascii="Times New Roman" w:hAnsi="Times New Roman" w:cs="Times New Roman"/>
          <w:sz w:val="24"/>
          <w:szCs w:val="24"/>
        </w:rPr>
        <w:t xml:space="preserve"> those with homicidal ideation that are sixteen years or older</w:t>
      </w:r>
      <w:r w:rsidR="00347BB3">
        <w:rPr>
          <w:rFonts w:ascii="Times New Roman" w:hAnsi="Times New Roman" w:cs="Times New Roman"/>
          <w:sz w:val="24"/>
          <w:szCs w:val="24"/>
        </w:rPr>
        <w:t xml:space="preserve">, </w:t>
      </w:r>
      <w:r w:rsidR="00F02F62">
        <w:rPr>
          <w:rFonts w:ascii="Times New Roman" w:hAnsi="Times New Roman" w:cs="Times New Roman"/>
          <w:sz w:val="24"/>
          <w:szCs w:val="24"/>
        </w:rPr>
        <w:t>or</w:t>
      </w:r>
      <w:r w:rsidR="00347BB3">
        <w:rPr>
          <w:rFonts w:ascii="Times New Roman" w:hAnsi="Times New Roman" w:cs="Times New Roman"/>
          <w:sz w:val="24"/>
          <w:szCs w:val="24"/>
        </w:rPr>
        <w:t xml:space="preserve"> </w:t>
      </w:r>
      <w:r w:rsidR="002B172E">
        <w:rPr>
          <w:rFonts w:ascii="Times New Roman" w:hAnsi="Times New Roman" w:cs="Times New Roman"/>
          <w:sz w:val="24"/>
          <w:szCs w:val="24"/>
        </w:rPr>
        <w:t>37</w:t>
      </w:r>
      <w:r w:rsidR="00F02F62">
        <w:rPr>
          <w:rFonts w:ascii="Times New Roman" w:hAnsi="Times New Roman" w:cs="Times New Roman"/>
          <w:sz w:val="24"/>
          <w:szCs w:val="24"/>
        </w:rPr>
        <w:t xml:space="preserve"> percent of the potential SHO cohort in </w:t>
      </w:r>
      <w:r w:rsidR="00347BB3">
        <w:rPr>
          <w:rFonts w:ascii="Times New Roman" w:hAnsi="Times New Roman" w:cs="Times New Roman"/>
          <w:sz w:val="24"/>
          <w:szCs w:val="24"/>
        </w:rPr>
        <w:t>this study</w:t>
      </w:r>
      <w:r w:rsidR="00385ECA">
        <w:rPr>
          <w:rFonts w:ascii="Times New Roman" w:hAnsi="Times New Roman" w:cs="Times New Roman"/>
          <w:sz w:val="24"/>
          <w:szCs w:val="24"/>
        </w:rPr>
        <w:t xml:space="preserve">. </w:t>
      </w:r>
    </w:p>
    <w:p w14:paraId="01B34D96" w14:textId="77777777" w:rsidR="00362701" w:rsidRDefault="00A113A6" w:rsidP="002F6846">
      <w:pPr>
        <w:spacing w:line="480" w:lineRule="auto"/>
        <w:ind w:firstLine="720"/>
        <w:rPr>
          <w:rFonts w:ascii="Times New Roman" w:hAnsi="Times New Roman" w:cs="Times New Roman"/>
          <w:sz w:val="24"/>
          <w:szCs w:val="24"/>
        </w:rPr>
      </w:pPr>
      <w:r w:rsidRPr="009707A5">
        <w:rPr>
          <w:rFonts w:ascii="Times New Roman" w:hAnsi="Times New Roman" w:cs="Times New Roman"/>
          <w:sz w:val="24"/>
          <w:szCs w:val="24"/>
        </w:rPr>
        <w:t xml:space="preserve">Even though there is a dearth of literature on </w:t>
      </w:r>
      <w:r w:rsidR="00C104B6">
        <w:rPr>
          <w:rFonts w:ascii="Times New Roman" w:hAnsi="Times New Roman" w:cs="Times New Roman"/>
          <w:sz w:val="24"/>
          <w:szCs w:val="24"/>
        </w:rPr>
        <w:t>SHOs</w:t>
      </w:r>
      <w:r w:rsidRPr="009707A5">
        <w:rPr>
          <w:rFonts w:ascii="Times New Roman" w:hAnsi="Times New Roman" w:cs="Times New Roman"/>
          <w:sz w:val="24"/>
          <w:szCs w:val="24"/>
        </w:rPr>
        <w:t xml:space="preserve"> under </w:t>
      </w:r>
      <w:r w:rsidR="00131303">
        <w:rPr>
          <w:rFonts w:ascii="Times New Roman" w:hAnsi="Times New Roman" w:cs="Times New Roman"/>
          <w:sz w:val="24"/>
          <w:szCs w:val="24"/>
        </w:rPr>
        <w:t xml:space="preserve">the </w:t>
      </w:r>
      <w:r w:rsidRPr="009707A5">
        <w:rPr>
          <w:rFonts w:ascii="Times New Roman" w:hAnsi="Times New Roman" w:cs="Times New Roman"/>
          <w:sz w:val="24"/>
          <w:szCs w:val="24"/>
        </w:rPr>
        <w:t xml:space="preserve">age </w:t>
      </w:r>
      <w:r w:rsidR="00131303">
        <w:rPr>
          <w:rFonts w:ascii="Times New Roman" w:hAnsi="Times New Roman" w:cs="Times New Roman"/>
          <w:sz w:val="24"/>
          <w:szCs w:val="24"/>
        </w:rPr>
        <w:t xml:space="preserve">of </w:t>
      </w:r>
      <w:r w:rsidRPr="009707A5">
        <w:rPr>
          <w:rFonts w:ascii="Times New Roman" w:hAnsi="Times New Roman" w:cs="Times New Roman"/>
          <w:sz w:val="24"/>
          <w:szCs w:val="24"/>
        </w:rPr>
        <w:t xml:space="preserve">18 </w:t>
      </w:r>
      <w:r w:rsidRPr="008533B7">
        <w:rPr>
          <w:rFonts w:ascii="Times New Roman" w:hAnsi="Times New Roman" w:cs="Times New Roman"/>
          <w:sz w:val="24"/>
          <w:szCs w:val="24"/>
        </w:rPr>
        <w:t>(</w:t>
      </w:r>
      <w:r w:rsidRPr="008533B7">
        <w:rPr>
          <w:rFonts w:ascii="Times New Roman" w:hAnsi="Times New Roman" w:cs="Times New Roman"/>
          <w:bCs/>
          <w:sz w:val="24"/>
          <w:szCs w:val="24"/>
        </w:rPr>
        <w:t>Myers, 2004)</w:t>
      </w:r>
      <w:r w:rsidR="00A24931" w:rsidRPr="008533B7">
        <w:rPr>
          <w:rFonts w:ascii="Times New Roman" w:hAnsi="Times New Roman" w:cs="Times New Roman"/>
          <w:bCs/>
          <w:sz w:val="24"/>
          <w:szCs w:val="24"/>
        </w:rPr>
        <w:t>,</w:t>
      </w:r>
      <w:r w:rsidRPr="008533B7">
        <w:rPr>
          <w:rFonts w:ascii="Times New Roman" w:hAnsi="Times New Roman" w:cs="Times New Roman"/>
          <w:bCs/>
          <w:sz w:val="24"/>
          <w:szCs w:val="24"/>
        </w:rPr>
        <w:t xml:space="preserve"> </w:t>
      </w:r>
      <w:r w:rsidR="002D6222" w:rsidRPr="008533B7">
        <w:rPr>
          <w:rFonts w:ascii="Times New Roman" w:hAnsi="Times New Roman"/>
          <w:bCs/>
          <w:sz w:val="24"/>
          <w:szCs w:val="24"/>
        </w:rPr>
        <w:t xml:space="preserve">some seminal studies relevant to the present research have focused directly on this under-researched cohort. </w:t>
      </w:r>
      <w:r w:rsidRPr="008533B7">
        <w:rPr>
          <w:rFonts w:ascii="Times New Roman" w:hAnsi="Times New Roman" w:cs="Times New Roman"/>
          <w:bCs/>
          <w:sz w:val="24"/>
          <w:szCs w:val="24"/>
        </w:rPr>
        <w:t>Johnson and Becker</w:t>
      </w:r>
      <w:r w:rsidR="00B92827" w:rsidRPr="008533B7">
        <w:rPr>
          <w:rFonts w:ascii="Times New Roman" w:hAnsi="Times New Roman" w:cs="Times New Roman"/>
          <w:bCs/>
          <w:sz w:val="24"/>
          <w:szCs w:val="24"/>
        </w:rPr>
        <w:t xml:space="preserve"> </w:t>
      </w:r>
      <w:r w:rsidRPr="008533B7">
        <w:rPr>
          <w:rFonts w:ascii="Times New Roman" w:hAnsi="Times New Roman" w:cs="Times New Roman"/>
          <w:bCs/>
          <w:sz w:val="24"/>
          <w:szCs w:val="24"/>
        </w:rPr>
        <w:t>(1997)</w:t>
      </w:r>
      <w:r w:rsidRPr="002D6222">
        <w:rPr>
          <w:rFonts w:ascii="Times New Roman" w:hAnsi="Times New Roman" w:cs="Times New Roman"/>
          <w:bCs/>
          <w:sz w:val="24"/>
          <w:szCs w:val="24"/>
        </w:rPr>
        <w:t xml:space="preserve"> </w:t>
      </w:r>
      <w:r w:rsidRPr="009707A5">
        <w:rPr>
          <w:rFonts w:ascii="Times New Roman" w:hAnsi="Times New Roman" w:cs="Times New Roman"/>
          <w:sz w:val="24"/>
          <w:szCs w:val="24"/>
        </w:rPr>
        <w:t xml:space="preserve">traced the development of the sexually sadistic </w:t>
      </w:r>
      <w:r w:rsidR="00C104B6">
        <w:rPr>
          <w:rFonts w:ascii="Times New Roman" w:hAnsi="Times New Roman" w:cs="Times New Roman"/>
          <w:sz w:val="24"/>
          <w:szCs w:val="24"/>
        </w:rPr>
        <w:t>SHO</w:t>
      </w:r>
      <w:r w:rsidRPr="009707A5">
        <w:rPr>
          <w:rFonts w:ascii="Times New Roman" w:hAnsi="Times New Roman" w:cs="Times New Roman"/>
          <w:sz w:val="24"/>
          <w:szCs w:val="24"/>
        </w:rPr>
        <w:t xml:space="preserve"> across nine </w:t>
      </w:r>
      <w:r w:rsidR="00C57CBC" w:rsidRPr="009707A5">
        <w:rPr>
          <w:rFonts w:ascii="Times New Roman" w:hAnsi="Times New Roman" w:cs="Times New Roman"/>
          <w:sz w:val="24"/>
          <w:szCs w:val="24"/>
        </w:rPr>
        <w:t>adolescents</w:t>
      </w:r>
      <w:r w:rsidRPr="009707A5">
        <w:rPr>
          <w:rFonts w:ascii="Times New Roman" w:hAnsi="Times New Roman" w:cs="Times New Roman"/>
          <w:sz w:val="24"/>
          <w:szCs w:val="24"/>
        </w:rPr>
        <w:t>, responsible for two</w:t>
      </w:r>
      <w:r w:rsidR="00B92827" w:rsidRPr="009707A5">
        <w:rPr>
          <w:rFonts w:ascii="Times New Roman" w:hAnsi="Times New Roman" w:cs="Times New Roman"/>
          <w:sz w:val="24"/>
          <w:szCs w:val="24"/>
        </w:rPr>
        <w:t xml:space="preserve"> </w:t>
      </w:r>
      <w:r w:rsidRPr="009707A5">
        <w:rPr>
          <w:rFonts w:ascii="Times New Roman" w:hAnsi="Times New Roman" w:cs="Times New Roman"/>
          <w:sz w:val="24"/>
          <w:szCs w:val="24"/>
        </w:rPr>
        <w:t>homicides and five attempted homicides</w:t>
      </w:r>
      <w:r w:rsidR="00FD0227" w:rsidRPr="009707A5">
        <w:rPr>
          <w:rFonts w:ascii="Times New Roman" w:hAnsi="Times New Roman" w:cs="Times New Roman"/>
          <w:sz w:val="24"/>
          <w:szCs w:val="24"/>
        </w:rPr>
        <w:t xml:space="preserve">. </w:t>
      </w:r>
      <w:r w:rsidR="00C57CBC">
        <w:rPr>
          <w:rFonts w:ascii="Times New Roman" w:hAnsi="Times New Roman" w:cs="Times New Roman"/>
          <w:sz w:val="24"/>
          <w:szCs w:val="24"/>
        </w:rPr>
        <w:t>T</w:t>
      </w:r>
      <w:r w:rsidRPr="009707A5">
        <w:rPr>
          <w:rFonts w:ascii="Times New Roman" w:hAnsi="Times New Roman" w:cs="Times New Roman"/>
          <w:sz w:val="24"/>
          <w:szCs w:val="24"/>
        </w:rPr>
        <w:t>he behaviors and fantasies of their</w:t>
      </w:r>
      <w:r w:rsidR="00B92827"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subjects are similar to </w:t>
      </w:r>
      <w:r w:rsidR="00C50618">
        <w:rPr>
          <w:rFonts w:ascii="Times New Roman" w:hAnsi="Times New Roman" w:cs="Times New Roman"/>
          <w:sz w:val="24"/>
          <w:szCs w:val="24"/>
        </w:rPr>
        <w:t>successful</w:t>
      </w:r>
      <w:r w:rsidR="00C50618" w:rsidRPr="009707A5">
        <w:rPr>
          <w:rFonts w:ascii="Times New Roman" w:hAnsi="Times New Roman" w:cs="Times New Roman"/>
          <w:sz w:val="24"/>
          <w:szCs w:val="24"/>
        </w:rPr>
        <w:t xml:space="preserve"> </w:t>
      </w:r>
      <w:r w:rsidR="00C104B6">
        <w:rPr>
          <w:rFonts w:ascii="Times New Roman" w:hAnsi="Times New Roman" w:cs="Times New Roman"/>
          <w:sz w:val="24"/>
          <w:szCs w:val="24"/>
        </w:rPr>
        <w:t>SHOs</w:t>
      </w:r>
      <w:r w:rsidRPr="009707A5">
        <w:rPr>
          <w:rFonts w:ascii="Times New Roman" w:hAnsi="Times New Roman" w:cs="Times New Roman"/>
          <w:sz w:val="24"/>
          <w:szCs w:val="24"/>
        </w:rPr>
        <w:t xml:space="preserve">. </w:t>
      </w:r>
      <w:r w:rsidR="00E33EC6" w:rsidRPr="009707A5">
        <w:rPr>
          <w:rFonts w:ascii="Times New Roman" w:hAnsi="Times New Roman" w:cs="Times New Roman"/>
          <w:sz w:val="24"/>
          <w:szCs w:val="24"/>
        </w:rPr>
        <w:t xml:space="preserve">Much like many </w:t>
      </w:r>
      <w:r w:rsidR="00C104B6">
        <w:rPr>
          <w:rFonts w:ascii="Times New Roman" w:hAnsi="Times New Roman" w:cs="Times New Roman"/>
          <w:sz w:val="24"/>
          <w:szCs w:val="24"/>
        </w:rPr>
        <w:t>potential</w:t>
      </w:r>
      <w:r w:rsidR="00E33EC6" w:rsidRPr="009707A5">
        <w:rPr>
          <w:rFonts w:ascii="Times New Roman" w:hAnsi="Times New Roman" w:cs="Times New Roman"/>
          <w:sz w:val="24"/>
          <w:szCs w:val="24"/>
        </w:rPr>
        <w:t xml:space="preserve"> </w:t>
      </w:r>
      <w:r w:rsidR="00C104B6">
        <w:rPr>
          <w:rFonts w:ascii="Times New Roman" w:hAnsi="Times New Roman" w:cs="Times New Roman"/>
          <w:sz w:val="24"/>
          <w:szCs w:val="24"/>
        </w:rPr>
        <w:t>SHOs</w:t>
      </w:r>
      <w:r w:rsidR="00E33EC6" w:rsidRPr="009707A5">
        <w:rPr>
          <w:rFonts w:ascii="Times New Roman" w:hAnsi="Times New Roman" w:cs="Times New Roman"/>
          <w:sz w:val="24"/>
          <w:szCs w:val="24"/>
        </w:rPr>
        <w:t>, s</w:t>
      </w:r>
      <w:r w:rsidRPr="009707A5">
        <w:rPr>
          <w:rFonts w:ascii="Times New Roman" w:hAnsi="Times New Roman" w:cs="Times New Roman"/>
          <w:sz w:val="24"/>
          <w:szCs w:val="24"/>
        </w:rPr>
        <w:t>ubjects had</w:t>
      </w:r>
      <w:r w:rsidR="00B92827"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obsessional thoughts and fantasies about </w:t>
      </w:r>
      <w:r w:rsidR="00131303">
        <w:rPr>
          <w:rFonts w:ascii="Times New Roman" w:hAnsi="Times New Roman" w:cs="Times New Roman"/>
          <w:sz w:val="24"/>
          <w:szCs w:val="24"/>
        </w:rPr>
        <w:t>murder</w:t>
      </w:r>
      <w:r w:rsidRPr="009707A5">
        <w:rPr>
          <w:rFonts w:ascii="Times New Roman" w:hAnsi="Times New Roman" w:cs="Times New Roman"/>
          <w:sz w:val="24"/>
          <w:szCs w:val="24"/>
        </w:rPr>
        <w:t>,</w:t>
      </w:r>
      <w:r w:rsidR="00B92827"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maintained specific goals </w:t>
      </w:r>
      <w:r w:rsidR="00131303">
        <w:rPr>
          <w:rFonts w:ascii="Times New Roman" w:hAnsi="Times New Roman" w:cs="Times New Roman"/>
          <w:sz w:val="24"/>
          <w:szCs w:val="24"/>
        </w:rPr>
        <w:t>to become</w:t>
      </w:r>
      <w:r w:rsidRPr="009707A5">
        <w:rPr>
          <w:rFonts w:ascii="Times New Roman" w:hAnsi="Times New Roman" w:cs="Times New Roman"/>
          <w:sz w:val="24"/>
          <w:szCs w:val="24"/>
        </w:rPr>
        <w:t xml:space="preserve"> </w:t>
      </w:r>
      <w:r w:rsidR="00C104B6">
        <w:rPr>
          <w:rFonts w:ascii="Times New Roman" w:hAnsi="Times New Roman" w:cs="Times New Roman"/>
          <w:sz w:val="24"/>
          <w:szCs w:val="24"/>
        </w:rPr>
        <w:t>SHOs</w:t>
      </w:r>
      <w:r w:rsidR="002D6222">
        <w:rPr>
          <w:rFonts w:ascii="Times New Roman" w:hAnsi="Times New Roman" w:cs="Times New Roman"/>
          <w:sz w:val="24"/>
          <w:szCs w:val="24"/>
        </w:rPr>
        <w:t>,</w:t>
      </w:r>
      <w:r w:rsidR="00B92827"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and professed to enjoy explicit movies </w:t>
      </w:r>
      <w:r w:rsidR="002D6222">
        <w:rPr>
          <w:rFonts w:ascii="Times New Roman" w:hAnsi="Times New Roman" w:cs="Times New Roman"/>
          <w:sz w:val="24"/>
          <w:szCs w:val="24"/>
        </w:rPr>
        <w:t>or</w:t>
      </w:r>
      <w:r w:rsidR="002D6222" w:rsidRPr="009707A5">
        <w:rPr>
          <w:rFonts w:ascii="Times New Roman" w:hAnsi="Times New Roman" w:cs="Times New Roman"/>
          <w:sz w:val="24"/>
          <w:szCs w:val="24"/>
        </w:rPr>
        <w:t xml:space="preserve"> </w:t>
      </w:r>
      <w:r w:rsidR="00131303">
        <w:rPr>
          <w:rFonts w:ascii="Times New Roman" w:hAnsi="Times New Roman" w:cs="Times New Roman"/>
          <w:sz w:val="24"/>
          <w:szCs w:val="24"/>
        </w:rPr>
        <w:t>were</w:t>
      </w:r>
      <w:r w:rsidR="00B92827"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inspired by fictional characters. Some </w:t>
      </w:r>
      <w:r w:rsidR="00131303">
        <w:rPr>
          <w:rFonts w:ascii="Times New Roman" w:hAnsi="Times New Roman" w:cs="Times New Roman"/>
          <w:sz w:val="24"/>
          <w:szCs w:val="24"/>
        </w:rPr>
        <w:t xml:space="preserve">even </w:t>
      </w:r>
      <w:r w:rsidRPr="009707A5">
        <w:rPr>
          <w:rFonts w:ascii="Times New Roman" w:hAnsi="Times New Roman" w:cs="Times New Roman"/>
          <w:sz w:val="24"/>
          <w:szCs w:val="24"/>
        </w:rPr>
        <w:t>obtained sexual</w:t>
      </w:r>
      <w:r w:rsidR="00B92827"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excitement from killing animals and </w:t>
      </w:r>
      <w:r w:rsidR="00131303">
        <w:rPr>
          <w:rFonts w:ascii="Times New Roman" w:hAnsi="Times New Roman" w:cs="Times New Roman"/>
          <w:sz w:val="24"/>
          <w:szCs w:val="24"/>
        </w:rPr>
        <w:t>dealt</w:t>
      </w:r>
      <w:r w:rsidR="00131303" w:rsidRPr="009707A5">
        <w:rPr>
          <w:rFonts w:ascii="Times New Roman" w:hAnsi="Times New Roman" w:cs="Times New Roman"/>
          <w:sz w:val="24"/>
          <w:szCs w:val="24"/>
        </w:rPr>
        <w:t xml:space="preserve"> </w:t>
      </w:r>
      <w:r w:rsidRPr="009707A5">
        <w:rPr>
          <w:rFonts w:ascii="Times New Roman" w:hAnsi="Times New Roman" w:cs="Times New Roman"/>
          <w:sz w:val="24"/>
          <w:szCs w:val="24"/>
        </w:rPr>
        <w:t>with feelings of</w:t>
      </w:r>
      <w:r w:rsidR="00B92827" w:rsidRPr="009707A5">
        <w:rPr>
          <w:rFonts w:ascii="Times New Roman" w:hAnsi="Times New Roman" w:cs="Times New Roman"/>
          <w:sz w:val="24"/>
          <w:szCs w:val="24"/>
        </w:rPr>
        <w:t xml:space="preserve"> </w:t>
      </w:r>
      <w:r w:rsidRPr="009707A5">
        <w:rPr>
          <w:rFonts w:ascii="Times New Roman" w:hAnsi="Times New Roman" w:cs="Times New Roman"/>
          <w:sz w:val="24"/>
          <w:szCs w:val="24"/>
        </w:rPr>
        <w:t>anger or depression while abusing alcohol and marijuana.</w:t>
      </w:r>
      <w:r w:rsidR="00DD4700" w:rsidRPr="009707A5">
        <w:rPr>
          <w:rFonts w:ascii="Times New Roman" w:hAnsi="Times New Roman" w:cs="Times New Roman"/>
          <w:sz w:val="24"/>
          <w:szCs w:val="24"/>
        </w:rPr>
        <w:t xml:space="preserve"> </w:t>
      </w:r>
    </w:p>
    <w:p w14:paraId="56B42EE9" w14:textId="77777777" w:rsidR="00816C7F" w:rsidRDefault="00131303" w:rsidP="009F67E6">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Each j</w:t>
      </w:r>
      <w:r w:rsidR="00A113A6" w:rsidRPr="009707A5">
        <w:rPr>
          <w:rFonts w:ascii="Times New Roman" w:hAnsi="Times New Roman" w:cs="Times New Roman"/>
          <w:sz w:val="24"/>
          <w:szCs w:val="24"/>
        </w:rPr>
        <w:t xml:space="preserve">uvenile </w:t>
      </w:r>
      <w:r w:rsidR="00C8401A">
        <w:rPr>
          <w:rFonts w:ascii="Times New Roman" w:hAnsi="Times New Roman" w:cs="Times New Roman"/>
          <w:sz w:val="24"/>
          <w:szCs w:val="24"/>
        </w:rPr>
        <w:t>SHO</w:t>
      </w:r>
      <w:r w:rsidR="00A113A6" w:rsidRPr="009707A5">
        <w:rPr>
          <w:rFonts w:ascii="Times New Roman" w:hAnsi="Times New Roman" w:cs="Times New Roman"/>
          <w:sz w:val="24"/>
          <w:szCs w:val="24"/>
        </w:rPr>
        <w:t xml:space="preserve"> in </w:t>
      </w:r>
      <w:r w:rsidR="00475355">
        <w:rPr>
          <w:rFonts w:ascii="Times New Roman" w:hAnsi="Times New Roman" w:cs="Times New Roman"/>
          <w:sz w:val="24"/>
          <w:szCs w:val="24"/>
        </w:rPr>
        <w:t xml:space="preserve">the </w:t>
      </w:r>
      <w:r w:rsidR="00475355" w:rsidRPr="008533B7">
        <w:rPr>
          <w:rFonts w:ascii="Times New Roman" w:hAnsi="Times New Roman" w:cs="Times New Roman"/>
          <w:bCs/>
          <w:sz w:val="24"/>
          <w:szCs w:val="24"/>
        </w:rPr>
        <w:t xml:space="preserve">Myers (2004) </w:t>
      </w:r>
      <w:r w:rsidR="00A113A6" w:rsidRPr="008533B7">
        <w:rPr>
          <w:rFonts w:ascii="Times New Roman" w:hAnsi="Times New Roman" w:cs="Times New Roman"/>
          <w:sz w:val="24"/>
          <w:szCs w:val="24"/>
        </w:rPr>
        <w:t>cohort had a high prevalence of</w:t>
      </w:r>
      <w:r w:rsidR="00B92827"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 xml:space="preserve">stranger victims, were largely driven not by anger but </w:t>
      </w:r>
      <w:r w:rsidR="00FD0227" w:rsidRPr="008533B7">
        <w:rPr>
          <w:rFonts w:ascii="Times New Roman" w:hAnsi="Times New Roman" w:cs="Times New Roman"/>
          <w:sz w:val="24"/>
          <w:szCs w:val="24"/>
        </w:rPr>
        <w:t xml:space="preserve">by the pursuit of sadistic pleasure, and displayed obsessive </w:t>
      </w:r>
      <w:r w:rsidR="00FD0227" w:rsidRPr="008533B7">
        <w:rPr>
          <w:rFonts w:ascii="Times New Roman" w:hAnsi="Times New Roman" w:cs="Times New Roman"/>
          <w:sz w:val="24"/>
          <w:szCs w:val="24"/>
        </w:rPr>
        <w:lastRenderedPageBreak/>
        <w:t>sadistic interest or fantas</w:t>
      </w:r>
      <w:r>
        <w:rPr>
          <w:rFonts w:ascii="Times New Roman" w:hAnsi="Times New Roman" w:cs="Times New Roman"/>
          <w:sz w:val="24"/>
          <w:szCs w:val="24"/>
        </w:rPr>
        <w:t>ies</w:t>
      </w:r>
      <w:r w:rsidR="00FD0227" w:rsidRPr="008533B7">
        <w:rPr>
          <w:rFonts w:ascii="Times New Roman" w:hAnsi="Times New Roman" w:cs="Times New Roman"/>
          <w:sz w:val="24"/>
          <w:szCs w:val="24"/>
        </w:rPr>
        <w:t>. The</w:t>
      </w:r>
      <w:r w:rsidR="009C4976">
        <w:rPr>
          <w:rFonts w:ascii="Times New Roman" w:hAnsi="Times New Roman" w:cs="Times New Roman"/>
          <w:sz w:val="24"/>
          <w:szCs w:val="24"/>
        </w:rPr>
        <w:t>se</w:t>
      </w:r>
      <w:r w:rsidR="00FD0227" w:rsidRPr="008533B7">
        <w:rPr>
          <w:rFonts w:ascii="Times New Roman" w:hAnsi="Times New Roman" w:cs="Times New Roman"/>
          <w:sz w:val="24"/>
          <w:szCs w:val="24"/>
        </w:rPr>
        <w:t xml:space="preserve"> offenders</w:t>
      </w:r>
      <w:r w:rsidR="00C326DA">
        <w:rPr>
          <w:rFonts w:ascii="Times New Roman" w:hAnsi="Times New Roman" w:cs="Times New Roman"/>
          <w:sz w:val="24"/>
          <w:szCs w:val="24"/>
        </w:rPr>
        <w:t>’</w:t>
      </w:r>
      <w:r w:rsidR="00FD0227" w:rsidRPr="008533B7">
        <w:rPr>
          <w:rFonts w:ascii="Times New Roman" w:hAnsi="Times New Roman" w:cs="Times New Roman"/>
          <w:sz w:val="24"/>
          <w:szCs w:val="24"/>
        </w:rPr>
        <w:t xml:space="preserve"> </w:t>
      </w:r>
      <w:r w:rsidR="00C326DA">
        <w:rPr>
          <w:rFonts w:ascii="Times New Roman" w:hAnsi="Times New Roman" w:cs="Times New Roman"/>
          <w:sz w:val="24"/>
          <w:szCs w:val="24"/>
        </w:rPr>
        <w:t xml:space="preserve">desire to murder </w:t>
      </w:r>
      <w:r w:rsidR="00C326DA" w:rsidRPr="008533B7">
        <w:rPr>
          <w:rFonts w:ascii="Times New Roman" w:hAnsi="Times New Roman" w:cs="Times New Roman"/>
          <w:sz w:val="24"/>
          <w:szCs w:val="24"/>
        </w:rPr>
        <w:t xml:space="preserve">had </w:t>
      </w:r>
      <w:r w:rsidR="00C326DA">
        <w:rPr>
          <w:rFonts w:ascii="Times New Roman" w:hAnsi="Times New Roman" w:cs="Times New Roman"/>
          <w:sz w:val="24"/>
          <w:szCs w:val="24"/>
        </w:rPr>
        <w:t xml:space="preserve">not </w:t>
      </w:r>
      <w:r>
        <w:rPr>
          <w:rFonts w:ascii="Times New Roman" w:hAnsi="Times New Roman" w:cs="Times New Roman"/>
          <w:sz w:val="24"/>
          <w:szCs w:val="24"/>
        </w:rPr>
        <w:t>declined, yet</w:t>
      </w:r>
      <w:r w:rsidRPr="008533B7">
        <w:rPr>
          <w:rFonts w:ascii="Times New Roman" w:hAnsi="Times New Roman" w:cs="Times New Roman"/>
          <w:sz w:val="24"/>
          <w:szCs w:val="24"/>
        </w:rPr>
        <w:t xml:space="preserve"> </w:t>
      </w:r>
      <w:r w:rsidR="00C326DA">
        <w:rPr>
          <w:rFonts w:ascii="Times New Roman" w:hAnsi="Times New Roman" w:cs="Times New Roman"/>
          <w:sz w:val="24"/>
          <w:szCs w:val="24"/>
        </w:rPr>
        <w:t xml:space="preserve">they </w:t>
      </w:r>
      <w:r w:rsidR="00FD0227" w:rsidRPr="008533B7">
        <w:rPr>
          <w:rFonts w:ascii="Times New Roman" w:hAnsi="Times New Roman" w:cs="Times New Roman"/>
          <w:sz w:val="24"/>
          <w:szCs w:val="24"/>
        </w:rPr>
        <w:t xml:space="preserve">did not kill </w:t>
      </w:r>
      <w:r w:rsidR="00C57CBC">
        <w:rPr>
          <w:rFonts w:ascii="Times New Roman" w:hAnsi="Times New Roman" w:cs="Times New Roman"/>
          <w:sz w:val="24"/>
          <w:szCs w:val="24"/>
        </w:rPr>
        <w:t>again</w:t>
      </w:r>
      <w:r w:rsidR="00FD0227" w:rsidRPr="008533B7">
        <w:rPr>
          <w:rFonts w:ascii="Times New Roman" w:hAnsi="Times New Roman" w:cs="Times New Roman"/>
          <w:sz w:val="24"/>
          <w:szCs w:val="24"/>
        </w:rPr>
        <w:t xml:space="preserve"> because before they could do so, their cognitive and emotional immaturity, impulsivity, feelings of invulnerability associated with their young age, and lack of criminal sophistication contributed to their apprehension. Relatedly, </w:t>
      </w:r>
      <w:r w:rsidR="00FD0227" w:rsidRPr="008533B7">
        <w:rPr>
          <w:rFonts w:ascii="Times New Roman" w:hAnsi="Times New Roman" w:cs="Times New Roman"/>
          <w:color w:val="000000"/>
          <w:sz w:val="24"/>
          <w:szCs w:val="24"/>
        </w:rPr>
        <w:t xml:space="preserve">Williams </w:t>
      </w:r>
      <w:r w:rsidR="006A2B43">
        <w:rPr>
          <w:rFonts w:ascii="Times New Roman" w:hAnsi="Times New Roman" w:cs="Times New Roman"/>
          <w:color w:val="000000"/>
          <w:sz w:val="24"/>
          <w:szCs w:val="24"/>
        </w:rPr>
        <w:t>and</w:t>
      </w:r>
      <w:r w:rsidR="00FD0227" w:rsidRPr="008533B7">
        <w:rPr>
          <w:rFonts w:ascii="Times New Roman" w:hAnsi="Times New Roman" w:cs="Times New Roman"/>
          <w:color w:val="000000"/>
          <w:sz w:val="24"/>
          <w:szCs w:val="24"/>
        </w:rPr>
        <w:t xml:space="preserve"> Vincent (2018) reported</w:t>
      </w:r>
      <w:r w:rsidR="00FD0227" w:rsidRPr="009707A5">
        <w:rPr>
          <w:rFonts w:ascii="Times New Roman" w:hAnsi="Times New Roman" w:cs="Times New Roman"/>
          <w:color w:val="000000"/>
          <w:sz w:val="24"/>
          <w:szCs w:val="24"/>
        </w:rPr>
        <w:t xml:space="preserve"> on two teenage offenders </w:t>
      </w:r>
      <w:r w:rsidR="00425820">
        <w:rPr>
          <w:rFonts w:ascii="Times New Roman" w:hAnsi="Times New Roman" w:cs="Times New Roman"/>
          <w:color w:val="000000"/>
          <w:sz w:val="24"/>
          <w:szCs w:val="24"/>
        </w:rPr>
        <w:t>who</w:t>
      </w:r>
      <w:r w:rsidR="00FD0227" w:rsidRPr="009707A5">
        <w:rPr>
          <w:rFonts w:ascii="Times New Roman" w:hAnsi="Times New Roman" w:cs="Times New Roman"/>
          <w:color w:val="000000"/>
          <w:sz w:val="24"/>
          <w:szCs w:val="24"/>
        </w:rPr>
        <w:t xml:space="preserve"> teamed up to kill</w:t>
      </w:r>
      <w:r w:rsidR="00FF54F3" w:rsidRPr="009707A5">
        <w:rPr>
          <w:rFonts w:ascii="Times New Roman" w:hAnsi="Times New Roman" w:cs="Times New Roman"/>
          <w:color w:val="000000"/>
          <w:sz w:val="24"/>
          <w:szCs w:val="24"/>
        </w:rPr>
        <w:t xml:space="preserve">. The authors surmised that </w:t>
      </w:r>
      <w:r w:rsidR="00C326DA">
        <w:rPr>
          <w:rFonts w:ascii="Times New Roman" w:hAnsi="Times New Roman" w:cs="Times New Roman"/>
          <w:color w:val="000000"/>
          <w:sz w:val="24"/>
          <w:szCs w:val="24"/>
        </w:rPr>
        <w:t>it</w:t>
      </w:r>
      <w:r w:rsidR="00C326DA" w:rsidRPr="009707A5">
        <w:rPr>
          <w:rFonts w:ascii="Times New Roman" w:hAnsi="Times New Roman" w:cs="Times New Roman"/>
          <w:color w:val="000000"/>
          <w:sz w:val="24"/>
          <w:szCs w:val="24"/>
        </w:rPr>
        <w:t xml:space="preserve"> </w:t>
      </w:r>
      <w:r w:rsidR="00FF54F3" w:rsidRPr="009707A5">
        <w:rPr>
          <w:rFonts w:ascii="Times New Roman" w:hAnsi="Times New Roman" w:cs="Times New Roman"/>
          <w:color w:val="000000"/>
          <w:sz w:val="24"/>
          <w:szCs w:val="24"/>
        </w:rPr>
        <w:t xml:space="preserve">is </w:t>
      </w:r>
      <w:r w:rsidR="00A12F2F" w:rsidRPr="009707A5">
        <w:rPr>
          <w:rFonts w:ascii="Times New Roman" w:hAnsi="Times New Roman" w:cs="Times New Roman"/>
          <w:color w:val="000000"/>
          <w:sz w:val="24"/>
          <w:szCs w:val="24"/>
        </w:rPr>
        <w:t xml:space="preserve">likely </w:t>
      </w:r>
      <w:r w:rsidR="00C326DA">
        <w:rPr>
          <w:rFonts w:ascii="Times New Roman" w:hAnsi="Times New Roman" w:cs="Times New Roman"/>
          <w:color w:val="000000"/>
          <w:sz w:val="24"/>
          <w:szCs w:val="24"/>
        </w:rPr>
        <w:t xml:space="preserve">that </w:t>
      </w:r>
      <w:r w:rsidR="00F443DE">
        <w:rPr>
          <w:rFonts w:ascii="Times New Roman" w:hAnsi="Times New Roman" w:cs="Times New Roman"/>
          <w:color w:val="000000"/>
          <w:sz w:val="24"/>
          <w:szCs w:val="24"/>
        </w:rPr>
        <w:t>these</w:t>
      </w:r>
      <w:r w:rsidR="00FF54F3" w:rsidRPr="009707A5">
        <w:rPr>
          <w:rFonts w:ascii="Times New Roman" w:hAnsi="Times New Roman" w:cs="Times New Roman"/>
          <w:color w:val="000000"/>
          <w:sz w:val="24"/>
          <w:szCs w:val="24"/>
        </w:rPr>
        <w:t xml:space="preserve"> offenders </w:t>
      </w:r>
      <w:r w:rsidR="00C326DA">
        <w:rPr>
          <w:rFonts w:ascii="Times New Roman" w:hAnsi="Times New Roman" w:cs="Times New Roman"/>
          <w:color w:val="000000"/>
          <w:sz w:val="24"/>
          <w:szCs w:val="24"/>
        </w:rPr>
        <w:t xml:space="preserve">will </w:t>
      </w:r>
      <w:r w:rsidR="00FF54F3" w:rsidRPr="009707A5">
        <w:rPr>
          <w:rFonts w:ascii="Times New Roman" w:hAnsi="Times New Roman" w:cs="Times New Roman"/>
          <w:color w:val="000000"/>
          <w:sz w:val="24"/>
          <w:szCs w:val="24"/>
        </w:rPr>
        <w:t xml:space="preserve">commit future violence, even given their lack of neurocognitive maturity, and </w:t>
      </w:r>
      <w:r w:rsidR="0078677F">
        <w:rPr>
          <w:rFonts w:ascii="Times New Roman" w:hAnsi="Times New Roman" w:cs="Times New Roman"/>
          <w:color w:val="000000"/>
          <w:sz w:val="24"/>
          <w:szCs w:val="24"/>
        </w:rPr>
        <w:t>the</w:t>
      </w:r>
      <w:r w:rsidR="00FF54F3" w:rsidRPr="009707A5">
        <w:rPr>
          <w:rFonts w:ascii="Times New Roman" w:hAnsi="Times New Roman" w:cs="Times New Roman"/>
          <w:color w:val="000000"/>
          <w:sz w:val="24"/>
          <w:szCs w:val="24"/>
        </w:rPr>
        <w:t xml:space="preserve"> detention by </w:t>
      </w:r>
      <w:r w:rsidR="00EA4617" w:rsidRPr="009707A5">
        <w:rPr>
          <w:rFonts w:ascii="Times New Roman" w:hAnsi="Times New Roman" w:cs="Times New Roman"/>
          <w:color w:val="000000"/>
          <w:sz w:val="24"/>
          <w:szCs w:val="24"/>
        </w:rPr>
        <w:t>LEOs</w:t>
      </w:r>
      <w:r w:rsidR="00FF54F3" w:rsidRPr="009707A5">
        <w:rPr>
          <w:rFonts w:ascii="Times New Roman" w:hAnsi="Times New Roman" w:cs="Times New Roman"/>
          <w:color w:val="000000"/>
          <w:sz w:val="24"/>
          <w:szCs w:val="24"/>
        </w:rPr>
        <w:t xml:space="preserve"> derailed </w:t>
      </w:r>
      <w:r w:rsidR="0078677F">
        <w:rPr>
          <w:rFonts w:ascii="Times New Roman" w:hAnsi="Times New Roman" w:cs="Times New Roman"/>
          <w:color w:val="000000"/>
          <w:sz w:val="24"/>
          <w:szCs w:val="24"/>
        </w:rPr>
        <w:t xml:space="preserve">their </w:t>
      </w:r>
      <w:r w:rsidR="00FF54F3" w:rsidRPr="009707A5">
        <w:rPr>
          <w:rFonts w:ascii="Times New Roman" w:hAnsi="Times New Roman" w:cs="Times New Roman"/>
          <w:color w:val="000000"/>
          <w:sz w:val="24"/>
          <w:szCs w:val="24"/>
        </w:rPr>
        <w:t xml:space="preserve">future plans to </w:t>
      </w:r>
      <w:r w:rsidR="00C57CBC">
        <w:rPr>
          <w:rFonts w:ascii="Times New Roman" w:hAnsi="Times New Roman" w:cs="Times New Roman"/>
          <w:color w:val="000000"/>
          <w:sz w:val="24"/>
          <w:szCs w:val="24"/>
        </w:rPr>
        <w:t>kill again</w:t>
      </w:r>
      <w:r w:rsidR="00FF54F3" w:rsidRPr="009707A5">
        <w:rPr>
          <w:rFonts w:ascii="Times New Roman" w:hAnsi="Times New Roman" w:cs="Times New Roman"/>
          <w:color w:val="000000"/>
          <w:sz w:val="24"/>
          <w:szCs w:val="24"/>
        </w:rPr>
        <w:t>.</w:t>
      </w:r>
      <w:r w:rsidR="00880BB2">
        <w:rPr>
          <w:rFonts w:ascii="Times New Roman" w:hAnsi="Times New Roman" w:cs="Times New Roman"/>
          <w:color w:val="000000"/>
          <w:sz w:val="24"/>
          <w:szCs w:val="24"/>
        </w:rPr>
        <w:t xml:space="preserve"> </w:t>
      </w:r>
    </w:p>
    <w:p w14:paraId="59787C0F" w14:textId="77777777" w:rsidR="00AE0D91" w:rsidRPr="008533B7" w:rsidRDefault="00AE0D91" w:rsidP="00C8401A">
      <w:pPr>
        <w:spacing w:line="480" w:lineRule="auto"/>
        <w:ind w:firstLine="720"/>
        <w:rPr>
          <w:rFonts w:ascii="Times New Roman" w:hAnsi="Times New Roman" w:cs="Times New Roman"/>
          <w:sz w:val="24"/>
          <w:szCs w:val="24"/>
        </w:rPr>
      </w:pPr>
      <w:r w:rsidRPr="008533B7">
        <w:rPr>
          <w:rFonts w:ascii="Times New Roman" w:hAnsi="Times New Roman" w:cs="Times New Roman"/>
          <w:sz w:val="24"/>
          <w:szCs w:val="24"/>
        </w:rPr>
        <w:t xml:space="preserve">A major explanation for the development of </w:t>
      </w:r>
      <w:r w:rsidR="00C104B6">
        <w:rPr>
          <w:rFonts w:ascii="Times New Roman" w:hAnsi="Times New Roman" w:cs="Times New Roman"/>
          <w:sz w:val="24"/>
          <w:szCs w:val="24"/>
        </w:rPr>
        <w:t>SHOs</w:t>
      </w:r>
      <w:r w:rsidRPr="00256D07">
        <w:rPr>
          <w:rFonts w:ascii="Times New Roman" w:hAnsi="Times New Roman" w:cs="Times New Roman"/>
          <w:sz w:val="24"/>
          <w:szCs w:val="24"/>
        </w:rPr>
        <w:t xml:space="preserve"> is mistreatment during childhood (</w:t>
      </w:r>
      <w:r w:rsidRPr="00256D07">
        <w:rPr>
          <w:rFonts w:ascii="Times New Roman" w:hAnsi="Times New Roman" w:cs="Times New Roman"/>
          <w:bCs/>
          <w:sz w:val="24"/>
          <w:szCs w:val="24"/>
        </w:rPr>
        <w:t>DeFronzo, Ditta, Hannon &amp; Prochnow, 2007)</w:t>
      </w:r>
      <w:r w:rsidRPr="008533B7">
        <w:rPr>
          <w:rFonts w:ascii="Times New Roman" w:hAnsi="Times New Roman" w:cs="Times New Roman"/>
          <w:sz w:val="24"/>
          <w:szCs w:val="24"/>
        </w:rPr>
        <w:t xml:space="preserve"> which echoes the work of Arndt et al. (2004) and references Hickey (2002), </w:t>
      </w:r>
      <w:r w:rsidRPr="009707A5">
        <w:rPr>
          <w:rFonts w:ascii="Times New Roman" w:hAnsi="Times New Roman" w:cs="Times New Roman"/>
          <w:sz w:val="24"/>
          <w:szCs w:val="24"/>
        </w:rPr>
        <w:t xml:space="preserve">who suggested that traumatization – combined with pre-dispositional factors </w:t>
      </w:r>
      <w:r w:rsidR="00C8401A">
        <w:rPr>
          <w:rFonts w:ascii="Times New Roman" w:hAnsi="Times New Roman" w:cs="Times New Roman"/>
          <w:sz w:val="24"/>
          <w:szCs w:val="24"/>
        </w:rPr>
        <w:t xml:space="preserve">– </w:t>
      </w:r>
      <w:r w:rsidRPr="009707A5">
        <w:rPr>
          <w:rFonts w:ascii="Times New Roman" w:hAnsi="Times New Roman" w:cs="Times New Roman"/>
          <w:sz w:val="24"/>
          <w:szCs w:val="24"/>
        </w:rPr>
        <w:t>may lead to serial homicide.</w:t>
      </w:r>
      <w:r w:rsidRPr="009707A5">
        <w:rPr>
          <w:rFonts w:ascii="Times New Roman" w:hAnsi="Times New Roman" w:cs="Times New Roman"/>
          <w:b/>
          <w:bCs/>
          <w:sz w:val="24"/>
          <w:szCs w:val="24"/>
        </w:rPr>
        <w:t xml:space="preserve"> </w:t>
      </w:r>
      <w:r w:rsidRPr="009707A5">
        <w:rPr>
          <w:rFonts w:ascii="Times New Roman" w:hAnsi="Times New Roman" w:cs="Times New Roman"/>
          <w:sz w:val="24"/>
          <w:szCs w:val="24"/>
        </w:rPr>
        <w:t>The authors caution that other factors and experiences that shape personality, promote predatory inclinations, and enable the realization of fantasies are necessary to explain</w:t>
      </w:r>
      <w:r w:rsidR="00A250EF">
        <w:rPr>
          <w:rFonts w:ascii="Times New Roman" w:hAnsi="Times New Roman" w:cs="Times New Roman"/>
          <w:sz w:val="24"/>
          <w:szCs w:val="24"/>
        </w:rPr>
        <w:t xml:space="preserve"> </w:t>
      </w:r>
      <w:r w:rsidRPr="009707A5">
        <w:rPr>
          <w:rFonts w:ascii="Times New Roman" w:hAnsi="Times New Roman" w:cs="Times New Roman"/>
          <w:sz w:val="24"/>
          <w:szCs w:val="24"/>
        </w:rPr>
        <w:t xml:space="preserve">serial murder. The consequences of these traumas are mistrust, feelings of worthlessness, </w:t>
      </w:r>
      <w:r w:rsidR="00847230">
        <w:rPr>
          <w:rFonts w:ascii="Times New Roman" w:hAnsi="Times New Roman" w:cs="Times New Roman"/>
          <w:sz w:val="24"/>
          <w:szCs w:val="24"/>
        </w:rPr>
        <w:t>and</w:t>
      </w:r>
      <w:r w:rsidRPr="009707A5">
        <w:rPr>
          <w:rFonts w:ascii="Times New Roman" w:hAnsi="Times New Roman" w:cs="Times New Roman"/>
          <w:sz w:val="24"/>
          <w:szCs w:val="24"/>
        </w:rPr>
        <w:t xml:space="preserve"> an inability to cope with stress. This often develops into severe depression, which </w:t>
      </w:r>
      <w:r w:rsidR="0078677F">
        <w:rPr>
          <w:rFonts w:ascii="Times New Roman" w:hAnsi="Times New Roman" w:cs="Times New Roman"/>
          <w:sz w:val="24"/>
          <w:szCs w:val="24"/>
        </w:rPr>
        <w:t xml:space="preserve">may </w:t>
      </w:r>
      <w:r w:rsidRPr="009707A5">
        <w:rPr>
          <w:rFonts w:ascii="Times New Roman" w:hAnsi="Times New Roman" w:cs="Times New Roman"/>
          <w:sz w:val="24"/>
          <w:szCs w:val="24"/>
        </w:rPr>
        <w:t xml:space="preserve">result in </w:t>
      </w:r>
      <w:r w:rsidRPr="009707A5">
        <w:rPr>
          <w:rFonts w:ascii="Times New Roman" w:hAnsi="Times New Roman" w:cs="Times New Roman"/>
          <w:color w:val="231F20"/>
          <w:sz w:val="24"/>
          <w:szCs w:val="24"/>
        </w:rPr>
        <w:t xml:space="preserve">thoughts </w:t>
      </w:r>
      <w:r w:rsidR="0078677F">
        <w:rPr>
          <w:rFonts w:ascii="Times New Roman" w:hAnsi="Times New Roman" w:cs="Times New Roman"/>
          <w:color w:val="231F20"/>
          <w:sz w:val="24"/>
          <w:szCs w:val="24"/>
        </w:rPr>
        <w:t>to harm</w:t>
      </w:r>
      <w:r w:rsidRPr="009707A5">
        <w:rPr>
          <w:rFonts w:ascii="Times New Roman" w:hAnsi="Times New Roman" w:cs="Times New Roman"/>
          <w:color w:val="231F20"/>
          <w:sz w:val="24"/>
          <w:szCs w:val="24"/>
        </w:rPr>
        <w:t xml:space="preserve"> others </w:t>
      </w:r>
      <w:r w:rsidRPr="008533B7">
        <w:rPr>
          <w:rFonts w:ascii="Times New Roman" w:hAnsi="Times New Roman" w:cs="Times New Roman"/>
          <w:bCs/>
          <w:color w:val="231F20"/>
          <w:sz w:val="24"/>
          <w:szCs w:val="24"/>
        </w:rPr>
        <w:t xml:space="preserve">(Brantley &amp; Kosky, 2005). </w:t>
      </w:r>
      <w:r w:rsidRPr="008533B7">
        <w:rPr>
          <w:rFonts w:ascii="Times New Roman" w:hAnsi="Times New Roman" w:cs="Times New Roman"/>
          <w:sz w:val="24"/>
          <w:szCs w:val="24"/>
        </w:rPr>
        <w:t xml:space="preserve">Even non-serial sexual murderers develop negative affect and poor coping strategies for their emotional distress as a result of cognitions and situations that </w:t>
      </w:r>
      <w:r w:rsidR="004C2181">
        <w:rPr>
          <w:rFonts w:ascii="Times New Roman" w:hAnsi="Times New Roman" w:cs="Times New Roman"/>
          <w:sz w:val="24"/>
          <w:szCs w:val="24"/>
        </w:rPr>
        <w:t xml:space="preserve">has </w:t>
      </w:r>
      <w:r w:rsidRPr="008533B7">
        <w:rPr>
          <w:rFonts w:ascii="Times New Roman" w:hAnsi="Times New Roman" w:cs="Times New Roman"/>
          <w:sz w:val="24"/>
          <w:szCs w:val="24"/>
        </w:rPr>
        <w:t>left them dissatisfied (</w:t>
      </w:r>
      <w:r w:rsidRPr="008533B7">
        <w:rPr>
          <w:rFonts w:ascii="Times New Roman" w:hAnsi="Times New Roman" w:cs="Times New Roman"/>
          <w:bCs/>
          <w:sz w:val="24"/>
          <w:szCs w:val="24"/>
        </w:rPr>
        <w:t xml:space="preserve">James </w:t>
      </w:r>
      <w:r w:rsidR="00714E46">
        <w:rPr>
          <w:rFonts w:ascii="Times New Roman" w:hAnsi="Times New Roman" w:cs="Times New Roman"/>
          <w:bCs/>
          <w:sz w:val="24"/>
          <w:szCs w:val="24"/>
        </w:rPr>
        <w:t>&amp;</w:t>
      </w:r>
      <w:r w:rsidRPr="008533B7">
        <w:rPr>
          <w:rFonts w:ascii="Times New Roman" w:hAnsi="Times New Roman" w:cs="Times New Roman"/>
          <w:bCs/>
          <w:sz w:val="24"/>
          <w:szCs w:val="24"/>
        </w:rPr>
        <w:t xml:space="preserve"> Proulx, 2016)</w:t>
      </w:r>
      <w:r w:rsidR="004C2181">
        <w:rPr>
          <w:rFonts w:ascii="Times New Roman" w:hAnsi="Times New Roman" w:cs="Times New Roman"/>
          <w:bCs/>
          <w:sz w:val="24"/>
          <w:szCs w:val="24"/>
        </w:rPr>
        <w:t>,</w:t>
      </w:r>
      <w:r w:rsidR="00213459">
        <w:rPr>
          <w:rFonts w:ascii="Times New Roman" w:hAnsi="Times New Roman" w:cs="Times New Roman"/>
          <w:bCs/>
          <w:sz w:val="24"/>
          <w:szCs w:val="24"/>
        </w:rPr>
        <w:t xml:space="preserve"> but</w:t>
      </w:r>
      <w:r w:rsidRPr="008533B7">
        <w:rPr>
          <w:rFonts w:ascii="Times New Roman" w:hAnsi="Times New Roman" w:cs="Times New Roman"/>
          <w:sz w:val="24"/>
          <w:szCs w:val="24"/>
        </w:rPr>
        <w:t xml:space="preserve"> </w:t>
      </w:r>
      <w:r w:rsidR="00C104B6">
        <w:rPr>
          <w:rFonts w:ascii="Times New Roman" w:hAnsi="Times New Roman" w:cs="Times New Roman"/>
          <w:sz w:val="24"/>
          <w:szCs w:val="24"/>
        </w:rPr>
        <w:t>SHOs</w:t>
      </w:r>
      <w:r w:rsidRPr="008533B7">
        <w:rPr>
          <w:rFonts w:ascii="Times New Roman" w:hAnsi="Times New Roman" w:cs="Times New Roman"/>
          <w:sz w:val="24"/>
          <w:szCs w:val="24"/>
        </w:rPr>
        <w:t xml:space="preserve"> constitu</w:t>
      </w:r>
      <w:r w:rsidRPr="009707A5">
        <w:rPr>
          <w:rFonts w:ascii="Times New Roman" w:hAnsi="Times New Roman" w:cs="Times New Roman"/>
          <w:sz w:val="24"/>
          <w:szCs w:val="24"/>
        </w:rPr>
        <w:t xml:space="preserve">te a distinct type of homicide offender </w:t>
      </w:r>
      <w:r w:rsidR="004C2181">
        <w:rPr>
          <w:rFonts w:ascii="Times New Roman" w:hAnsi="Times New Roman" w:cs="Times New Roman"/>
          <w:sz w:val="24"/>
          <w:szCs w:val="24"/>
        </w:rPr>
        <w:t>who are</w:t>
      </w:r>
      <w:r w:rsidR="004C2181" w:rsidRPr="009707A5">
        <w:rPr>
          <w:rFonts w:ascii="Times New Roman" w:hAnsi="Times New Roman" w:cs="Times New Roman"/>
          <w:sz w:val="24"/>
          <w:szCs w:val="24"/>
        </w:rPr>
        <w:t xml:space="preserve"> more prone to personality disorders</w:t>
      </w:r>
      <w:r w:rsidR="004C2181">
        <w:rPr>
          <w:rFonts w:ascii="Times New Roman" w:hAnsi="Times New Roman" w:cs="Times New Roman"/>
          <w:sz w:val="24"/>
          <w:szCs w:val="24"/>
        </w:rPr>
        <w:t xml:space="preserve"> </w:t>
      </w:r>
      <w:r>
        <w:rPr>
          <w:rFonts w:ascii="Times New Roman" w:hAnsi="Times New Roman" w:cs="Times New Roman"/>
          <w:sz w:val="24"/>
          <w:szCs w:val="24"/>
        </w:rPr>
        <w:t>with</w:t>
      </w:r>
      <w:r w:rsidRPr="009707A5">
        <w:rPr>
          <w:rFonts w:ascii="Times New Roman" w:hAnsi="Times New Roman" w:cs="Times New Roman"/>
          <w:sz w:val="24"/>
          <w:szCs w:val="24"/>
        </w:rPr>
        <w:t xml:space="preserve"> greater signs of alienation</w:t>
      </w:r>
      <w:r w:rsidR="00213459">
        <w:rPr>
          <w:rFonts w:ascii="Times New Roman" w:hAnsi="Times New Roman" w:cs="Times New Roman"/>
          <w:sz w:val="24"/>
          <w:szCs w:val="24"/>
        </w:rPr>
        <w:t xml:space="preserve"> and</w:t>
      </w:r>
      <w:r w:rsidRPr="009707A5">
        <w:rPr>
          <w:rFonts w:ascii="Times New Roman" w:hAnsi="Times New Roman" w:cs="Times New Roman"/>
          <w:sz w:val="24"/>
          <w:szCs w:val="24"/>
        </w:rPr>
        <w:t xml:space="preserve"> social maladjustment</w:t>
      </w:r>
      <w:r w:rsidR="004C2181">
        <w:rPr>
          <w:rFonts w:ascii="Times New Roman" w:hAnsi="Times New Roman" w:cs="Times New Roman"/>
          <w:sz w:val="24"/>
          <w:szCs w:val="24"/>
        </w:rPr>
        <w:t>,</w:t>
      </w:r>
      <w:r w:rsidR="00213459">
        <w:rPr>
          <w:rFonts w:ascii="Times New Roman" w:hAnsi="Times New Roman" w:cs="Times New Roman"/>
          <w:sz w:val="24"/>
          <w:szCs w:val="24"/>
        </w:rPr>
        <w:t xml:space="preserve"> </w:t>
      </w:r>
      <w:r w:rsidR="00BA04D1">
        <w:rPr>
          <w:rFonts w:ascii="Times New Roman" w:hAnsi="Times New Roman" w:cs="Times New Roman"/>
          <w:sz w:val="24"/>
          <w:szCs w:val="24"/>
        </w:rPr>
        <w:t>which</w:t>
      </w:r>
      <w:r w:rsidRPr="009707A5">
        <w:rPr>
          <w:rFonts w:ascii="Times New Roman" w:hAnsi="Times New Roman" w:cs="Times New Roman"/>
          <w:sz w:val="24"/>
          <w:szCs w:val="24"/>
        </w:rPr>
        <w:t xml:space="preserve"> </w:t>
      </w:r>
      <w:r w:rsidR="004C2181">
        <w:rPr>
          <w:rFonts w:ascii="Times New Roman" w:hAnsi="Times New Roman" w:cs="Times New Roman"/>
          <w:sz w:val="24"/>
          <w:szCs w:val="24"/>
        </w:rPr>
        <w:t xml:space="preserve">are </w:t>
      </w:r>
      <w:r w:rsidRPr="009707A5">
        <w:rPr>
          <w:rFonts w:ascii="Times New Roman" w:hAnsi="Times New Roman" w:cs="Times New Roman"/>
          <w:sz w:val="24"/>
          <w:szCs w:val="24"/>
        </w:rPr>
        <w:t xml:space="preserve">more likely to commit crimes that serve </w:t>
      </w:r>
      <w:r w:rsidR="004C2181">
        <w:rPr>
          <w:rFonts w:ascii="Times New Roman" w:hAnsi="Times New Roman" w:cs="Times New Roman"/>
          <w:sz w:val="24"/>
          <w:szCs w:val="24"/>
        </w:rPr>
        <w:t>egotistical</w:t>
      </w:r>
      <w:r w:rsidR="004C2181"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needs. </w:t>
      </w:r>
    </w:p>
    <w:p w14:paraId="7E3C2D01" w14:textId="77777777" w:rsidR="002B172E" w:rsidRPr="009707A5" w:rsidRDefault="002B172E" w:rsidP="002B172E">
      <w:pPr>
        <w:spacing w:line="480" w:lineRule="auto"/>
        <w:rPr>
          <w:rFonts w:ascii="Times New Roman" w:hAnsi="Times New Roman" w:cs="Times New Roman"/>
          <w:b/>
          <w:bCs/>
          <w:color w:val="000000"/>
          <w:sz w:val="24"/>
          <w:szCs w:val="24"/>
          <w:u w:val="single"/>
        </w:rPr>
      </w:pPr>
      <w:r w:rsidRPr="009707A5">
        <w:rPr>
          <w:rFonts w:ascii="Times New Roman" w:hAnsi="Times New Roman" w:cs="Times New Roman"/>
          <w:b/>
          <w:bCs/>
          <w:color w:val="000000"/>
          <w:sz w:val="24"/>
          <w:szCs w:val="24"/>
          <w:u w:val="single"/>
        </w:rPr>
        <w:t xml:space="preserve">Comparison of </w:t>
      </w:r>
      <w:r>
        <w:rPr>
          <w:rFonts w:ascii="Times New Roman" w:hAnsi="Times New Roman" w:cs="Times New Roman"/>
          <w:b/>
          <w:bCs/>
          <w:color w:val="000000"/>
          <w:sz w:val="24"/>
          <w:szCs w:val="24"/>
          <w:u w:val="single"/>
        </w:rPr>
        <w:t>SHOs</w:t>
      </w:r>
      <w:r w:rsidRPr="009707A5">
        <w:rPr>
          <w:rFonts w:ascii="Times New Roman" w:hAnsi="Times New Roman" w:cs="Times New Roman"/>
          <w:b/>
          <w:bCs/>
          <w:color w:val="000000"/>
          <w:sz w:val="24"/>
          <w:szCs w:val="24"/>
          <w:u w:val="single"/>
        </w:rPr>
        <w:t xml:space="preserve"> </w:t>
      </w:r>
      <w:r>
        <w:rPr>
          <w:rFonts w:ascii="Times New Roman" w:hAnsi="Times New Roman" w:cs="Times New Roman"/>
          <w:b/>
          <w:bCs/>
          <w:color w:val="000000"/>
          <w:sz w:val="24"/>
          <w:szCs w:val="24"/>
          <w:u w:val="single"/>
        </w:rPr>
        <w:t>to</w:t>
      </w:r>
      <w:r w:rsidRPr="009707A5">
        <w:rPr>
          <w:rFonts w:ascii="Times New Roman" w:hAnsi="Times New Roman" w:cs="Times New Roman"/>
          <w:b/>
          <w:bCs/>
          <w:color w:val="000000"/>
          <w:sz w:val="24"/>
          <w:szCs w:val="24"/>
          <w:u w:val="single"/>
        </w:rPr>
        <w:t xml:space="preserve"> Non-Serial Homicide Offenders</w:t>
      </w:r>
    </w:p>
    <w:p w14:paraId="65976C3B" w14:textId="77777777" w:rsidR="002B172E" w:rsidRPr="00C10B5C" w:rsidRDefault="002B172E" w:rsidP="002B172E">
      <w:pPr>
        <w:spacing w:line="480" w:lineRule="auto"/>
        <w:ind w:firstLine="720"/>
        <w:rPr>
          <w:rFonts w:ascii="Times New Roman" w:hAnsi="Times New Roman" w:cs="Times New Roman"/>
          <w:sz w:val="24"/>
          <w:szCs w:val="24"/>
        </w:rPr>
      </w:pPr>
      <w:r w:rsidRPr="009707A5">
        <w:rPr>
          <w:rFonts w:ascii="Times New Roman" w:hAnsi="Times New Roman" w:cs="Times New Roman"/>
          <w:sz w:val="24"/>
          <w:szCs w:val="24"/>
        </w:rPr>
        <w:lastRenderedPageBreak/>
        <w:t xml:space="preserve">While </w:t>
      </w:r>
      <w:r>
        <w:rPr>
          <w:rFonts w:ascii="Times New Roman" w:hAnsi="Times New Roman" w:cs="Times New Roman"/>
          <w:sz w:val="24"/>
          <w:szCs w:val="24"/>
        </w:rPr>
        <w:t>potential</w:t>
      </w:r>
      <w:r w:rsidRPr="009707A5">
        <w:rPr>
          <w:rFonts w:ascii="Times New Roman" w:hAnsi="Times New Roman" w:cs="Times New Roman"/>
          <w:sz w:val="24"/>
          <w:szCs w:val="24"/>
        </w:rPr>
        <w:t xml:space="preserve"> </w:t>
      </w:r>
      <w:r>
        <w:rPr>
          <w:rFonts w:ascii="Times New Roman" w:hAnsi="Times New Roman" w:cs="Times New Roman"/>
          <w:sz w:val="24"/>
          <w:szCs w:val="24"/>
        </w:rPr>
        <w:t>SHOs</w:t>
      </w:r>
      <w:r w:rsidRPr="009707A5">
        <w:rPr>
          <w:rFonts w:ascii="Times New Roman" w:hAnsi="Times New Roman" w:cs="Times New Roman"/>
          <w:sz w:val="24"/>
          <w:szCs w:val="24"/>
        </w:rPr>
        <w:t xml:space="preserve"> maintain unmet desires</w:t>
      </w:r>
      <w:r>
        <w:rPr>
          <w:rFonts w:ascii="Times New Roman" w:hAnsi="Times New Roman" w:cs="Times New Roman"/>
          <w:sz w:val="24"/>
          <w:szCs w:val="24"/>
        </w:rPr>
        <w:t xml:space="preserve"> related to gratification</w:t>
      </w:r>
      <w:r w:rsidRPr="009707A5">
        <w:rPr>
          <w:rFonts w:ascii="Times New Roman" w:hAnsi="Times New Roman" w:cs="Times New Roman"/>
          <w:sz w:val="24"/>
          <w:szCs w:val="24"/>
        </w:rPr>
        <w:t>, it is difficult to know how they compare to</w:t>
      </w:r>
      <w:r>
        <w:rPr>
          <w:rFonts w:ascii="Times New Roman" w:hAnsi="Times New Roman" w:cs="Times New Roman"/>
          <w:sz w:val="24"/>
          <w:szCs w:val="24"/>
        </w:rPr>
        <w:t xml:space="preserve"> successful</w:t>
      </w:r>
      <w:r w:rsidRPr="009707A5">
        <w:rPr>
          <w:rFonts w:ascii="Times New Roman" w:hAnsi="Times New Roman" w:cs="Times New Roman"/>
          <w:sz w:val="24"/>
          <w:szCs w:val="24"/>
        </w:rPr>
        <w:t xml:space="preserve"> </w:t>
      </w:r>
      <w:r>
        <w:rPr>
          <w:rFonts w:ascii="Times New Roman" w:hAnsi="Times New Roman" w:cs="Times New Roman"/>
          <w:sz w:val="24"/>
          <w:szCs w:val="24"/>
        </w:rPr>
        <w:t xml:space="preserve">SHOs due to a </w:t>
      </w:r>
      <w:r w:rsidRPr="009707A5">
        <w:rPr>
          <w:rFonts w:ascii="Times New Roman" w:hAnsi="Times New Roman" w:cs="Times New Roman"/>
          <w:sz w:val="24"/>
          <w:szCs w:val="24"/>
        </w:rPr>
        <w:t>dearth of studies and lack of access to data</w:t>
      </w:r>
      <w:r>
        <w:rPr>
          <w:rFonts w:ascii="Times New Roman" w:hAnsi="Times New Roman" w:cs="Times New Roman"/>
          <w:sz w:val="24"/>
          <w:szCs w:val="24"/>
        </w:rPr>
        <w:t>. M</w:t>
      </w:r>
      <w:r w:rsidRPr="009707A5">
        <w:rPr>
          <w:rFonts w:ascii="Times New Roman" w:hAnsi="Times New Roman" w:cs="Times New Roman"/>
          <w:sz w:val="24"/>
          <w:szCs w:val="24"/>
        </w:rPr>
        <w:t xml:space="preserve">ost academic </w:t>
      </w:r>
      <w:r>
        <w:rPr>
          <w:rFonts w:ascii="Times New Roman" w:hAnsi="Times New Roman" w:cs="Times New Roman"/>
          <w:sz w:val="24"/>
          <w:szCs w:val="24"/>
        </w:rPr>
        <w:t>studies</w:t>
      </w:r>
      <w:r w:rsidRPr="009707A5">
        <w:rPr>
          <w:rFonts w:ascii="Times New Roman" w:hAnsi="Times New Roman" w:cs="Times New Roman"/>
          <w:sz w:val="24"/>
          <w:szCs w:val="24"/>
        </w:rPr>
        <w:t xml:space="preserve"> echo support for the classic, yet stereotypical, characteristics attributed to </w:t>
      </w:r>
      <w:r>
        <w:rPr>
          <w:rFonts w:ascii="Times New Roman" w:hAnsi="Times New Roman" w:cs="Times New Roman"/>
          <w:sz w:val="24"/>
          <w:szCs w:val="24"/>
        </w:rPr>
        <w:t>SHOs</w:t>
      </w:r>
      <w:r w:rsidRPr="009707A5">
        <w:rPr>
          <w:rFonts w:ascii="Times New Roman" w:hAnsi="Times New Roman" w:cs="Times New Roman"/>
          <w:sz w:val="24"/>
          <w:szCs w:val="24"/>
        </w:rPr>
        <w:t xml:space="preserve"> such as their penchant for using torture</w:t>
      </w:r>
      <w:r>
        <w:rPr>
          <w:rFonts w:ascii="Times New Roman" w:hAnsi="Times New Roman" w:cs="Times New Roman"/>
          <w:sz w:val="24"/>
          <w:szCs w:val="24"/>
        </w:rPr>
        <w:t>,</w:t>
      </w:r>
      <w:r w:rsidRPr="009707A5">
        <w:rPr>
          <w:rFonts w:ascii="Times New Roman" w:hAnsi="Times New Roman" w:cs="Times New Roman"/>
          <w:sz w:val="24"/>
          <w:szCs w:val="24"/>
        </w:rPr>
        <w:t xml:space="preserve"> a singular kill method</w:t>
      </w:r>
      <w:r>
        <w:rPr>
          <w:rFonts w:ascii="Times New Roman" w:hAnsi="Times New Roman" w:cs="Times New Roman"/>
          <w:sz w:val="24"/>
          <w:szCs w:val="24"/>
        </w:rPr>
        <w:t>, and a habit for</w:t>
      </w:r>
      <w:r w:rsidRPr="009707A5">
        <w:rPr>
          <w:rFonts w:ascii="Times New Roman" w:hAnsi="Times New Roman" w:cs="Times New Roman"/>
          <w:sz w:val="24"/>
          <w:szCs w:val="24"/>
        </w:rPr>
        <w:t xml:space="preserve"> </w:t>
      </w:r>
      <w:r>
        <w:rPr>
          <w:rFonts w:ascii="Times New Roman" w:hAnsi="Times New Roman" w:cs="Times New Roman"/>
          <w:sz w:val="24"/>
          <w:szCs w:val="24"/>
        </w:rPr>
        <w:t>collecting</w:t>
      </w:r>
      <w:r w:rsidRPr="009707A5">
        <w:rPr>
          <w:rFonts w:ascii="Times New Roman" w:hAnsi="Times New Roman" w:cs="Times New Roman"/>
          <w:sz w:val="24"/>
          <w:szCs w:val="24"/>
        </w:rPr>
        <w:t xml:space="preserve"> totems </w:t>
      </w:r>
      <w:r w:rsidRPr="008533B7">
        <w:rPr>
          <w:rFonts w:ascii="Times New Roman" w:hAnsi="Times New Roman" w:cs="Times New Roman"/>
          <w:sz w:val="24"/>
          <w:szCs w:val="24"/>
        </w:rPr>
        <w:t>(</w:t>
      </w:r>
      <w:r w:rsidRPr="008533B7">
        <w:rPr>
          <w:rFonts w:ascii="Times New Roman" w:hAnsi="Times New Roman" w:cs="Times New Roman"/>
          <w:bCs/>
          <w:color w:val="000000"/>
          <w:sz w:val="24"/>
          <w:szCs w:val="24"/>
        </w:rPr>
        <w:t xml:space="preserve">Fridel &amp; Fox, 2018; </w:t>
      </w:r>
      <w:r w:rsidRPr="008533B7">
        <w:rPr>
          <w:rFonts w:ascii="Times New Roman" w:hAnsi="Times New Roman" w:cs="Times New Roman"/>
          <w:bCs/>
          <w:sz w:val="24"/>
          <w:szCs w:val="24"/>
        </w:rPr>
        <w:t>Yaksic, 2018</w:t>
      </w:r>
      <w:r w:rsidR="00F61BBD">
        <w:rPr>
          <w:rFonts w:ascii="Times New Roman" w:hAnsi="Times New Roman" w:cs="Times New Roman"/>
          <w:bCs/>
          <w:sz w:val="24"/>
          <w:szCs w:val="24"/>
        </w:rPr>
        <w:t>a</w:t>
      </w:r>
      <w:r w:rsidRPr="008533B7">
        <w:rPr>
          <w:rFonts w:ascii="Times New Roman" w:hAnsi="Times New Roman" w:cs="Times New Roman"/>
          <w:sz w:val="24"/>
          <w:szCs w:val="24"/>
        </w:rPr>
        <w:t xml:space="preserve">). </w:t>
      </w:r>
      <w:r>
        <w:rPr>
          <w:rFonts w:ascii="Times New Roman" w:hAnsi="Times New Roman" w:cs="Times New Roman"/>
          <w:sz w:val="24"/>
          <w:szCs w:val="24"/>
        </w:rPr>
        <w:t>Because b</w:t>
      </w:r>
      <w:r w:rsidRPr="00C10B5C">
        <w:rPr>
          <w:rFonts w:ascii="Times New Roman" w:hAnsi="Times New Roman" w:cs="Times New Roman"/>
          <w:sz w:val="24"/>
          <w:szCs w:val="24"/>
        </w:rPr>
        <w:t xml:space="preserve">ehavior displayed by successful </w:t>
      </w:r>
      <w:r>
        <w:rPr>
          <w:rFonts w:ascii="Times New Roman" w:hAnsi="Times New Roman" w:cs="Times New Roman"/>
          <w:sz w:val="24"/>
          <w:szCs w:val="24"/>
        </w:rPr>
        <w:t>SHOs</w:t>
      </w:r>
      <w:r w:rsidRPr="00C10B5C">
        <w:rPr>
          <w:rFonts w:ascii="Times New Roman" w:hAnsi="Times New Roman" w:cs="Times New Roman"/>
          <w:sz w:val="24"/>
          <w:szCs w:val="24"/>
        </w:rPr>
        <w:t xml:space="preserve"> provide</w:t>
      </w:r>
      <w:r>
        <w:rPr>
          <w:rFonts w:ascii="Times New Roman" w:hAnsi="Times New Roman" w:cs="Times New Roman"/>
          <w:sz w:val="24"/>
          <w:szCs w:val="24"/>
        </w:rPr>
        <w:t xml:space="preserve">s </w:t>
      </w:r>
      <w:r w:rsidRPr="00C10B5C">
        <w:rPr>
          <w:rFonts w:ascii="Times New Roman" w:hAnsi="Times New Roman" w:cs="Times New Roman"/>
          <w:sz w:val="24"/>
          <w:szCs w:val="24"/>
        </w:rPr>
        <w:t xml:space="preserve">evidence </w:t>
      </w:r>
      <w:r>
        <w:rPr>
          <w:rFonts w:ascii="Times New Roman" w:hAnsi="Times New Roman" w:cs="Times New Roman"/>
          <w:sz w:val="24"/>
          <w:szCs w:val="24"/>
        </w:rPr>
        <w:t xml:space="preserve">as to </w:t>
      </w:r>
      <w:r w:rsidRPr="00C10B5C">
        <w:rPr>
          <w:rFonts w:ascii="Times New Roman" w:hAnsi="Times New Roman" w:cs="Times New Roman"/>
          <w:sz w:val="24"/>
          <w:szCs w:val="24"/>
        </w:rPr>
        <w:t xml:space="preserve">how future intentions to </w:t>
      </w:r>
      <w:r>
        <w:rPr>
          <w:rFonts w:ascii="Times New Roman" w:hAnsi="Times New Roman" w:cs="Times New Roman"/>
          <w:sz w:val="24"/>
          <w:szCs w:val="24"/>
        </w:rPr>
        <w:t xml:space="preserve">victimize others are </w:t>
      </w:r>
      <w:r w:rsidRPr="0094704F">
        <w:rPr>
          <w:rFonts w:ascii="Times New Roman" w:hAnsi="Times New Roman" w:cs="Times New Roman"/>
          <w:sz w:val="24"/>
          <w:szCs w:val="24"/>
        </w:rPr>
        <w:t xml:space="preserve">formulated, we sought to identify characteristics inherent to </w:t>
      </w:r>
      <w:r>
        <w:rPr>
          <w:rFonts w:ascii="Times New Roman" w:hAnsi="Times New Roman" w:cs="Times New Roman"/>
          <w:sz w:val="24"/>
          <w:szCs w:val="24"/>
        </w:rPr>
        <w:t>potential</w:t>
      </w:r>
      <w:r w:rsidRPr="0094704F">
        <w:rPr>
          <w:rFonts w:ascii="Times New Roman" w:hAnsi="Times New Roman" w:cs="Times New Roman"/>
          <w:sz w:val="24"/>
          <w:szCs w:val="24"/>
        </w:rPr>
        <w:t xml:space="preserve"> </w:t>
      </w:r>
      <w:r>
        <w:rPr>
          <w:rFonts w:ascii="Times New Roman" w:hAnsi="Times New Roman" w:cs="Times New Roman"/>
          <w:sz w:val="24"/>
          <w:szCs w:val="24"/>
        </w:rPr>
        <w:t>SHOs</w:t>
      </w:r>
      <w:r w:rsidRPr="0094704F">
        <w:rPr>
          <w:rFonts w:ascii="Times New Roman" w:hAnsi="Times New Roman" w:cs="Times New Roman"/>
          <w:sz w:val="24"/>
          <w:szCs w:val="24"/>
        </w:rPr>
        <w:t xml:space="preserve"> by comparing them to those intrinsic to successful </w:t>
      </w:r>
      <w:r>
        <w:rPr>
          <w:rFonts w:ascii="Times New Roman" w:hAnsi="Times New Roman" w:cs="Times New Roman"/>
          <w:sz w:val="24"/>
          <w:szCs w:val="24"/>
        </w:rPr>
        <w:t>SHOs</w:t>
      </w:r>
      <w:r w:rsidRPr="0094704F">
        <w:rPr>
          <w:rFonts w:ascii="Times New Roman" w:hAnsi="Times New Roman" w:cs="Times New Roman"/>
          <w:sz w:val="24"/>
          <w:szCs w:val="24"/>
        </w:rPr>
        <w:t>. We identified attributes common to one-off murderers to provide context for similarities and differences and consulted comparative</w:t>
      </w:r>
      <w:r w:rsidRPr="00C10B5C">
        <w:rPr>
          <w:rFonts w:ascii="Times New Roman" w:hAnsi="Times New Roman" w:cs="Times New Roman"/>
          <w:sz w:val="24"/>
          <w:szCs w:val="24"/>
        </w:rPr>
        <w:t xml:space="preserve"> studies to accomplish th</w:t>
      </w:r>
      <w:r>
        <w:rPr>
          <w:rFonts w:ascii="Times New Roman" w:hAnsi="Times New Roman" w:cs="Times New Roman"/>
          <w:sz w:val="24"/>
          <w:szCs w:val="24"/>
        </w:rPr>
        <w:t>e</w:t>
      </w:r>
      <w:r w:rsidRPr="00C10B5C">
        <w:rPr>
          <w:rFonts w:ascii="Times New Roman" w:hAnsi="Times New Roman" w:cs="Times New Roman"/>
          <w:sz w:val="24"/>
          <w:szCs w:val="24"/>
        </w:rPr>
        <w:t>s</w:t>
      </w:r>
      <w:r>
        <w:rPr>
          <w:rFonts w:ascii="Times New Roman" w:hAnsi="Times New Roman" w:cs="Times New Roman"/>
          <w:sz w:val="24"/>
          <w:szCs w:val="24"/>
        </w:rPr>
        <w:t>e</w:t>
      </w:r>
      <w:r w:rsidRPr="00C10B5C">
        <w:rPr>
          <w:rFonts w:ascii="Times New Roman" w:hAnsi="Times New Roman" w:cs="Times New Roman"/>
          <w:sz w:val="24"/>
          <w:szCs w:val="24"/>
        </w:rPr>
        <w:t xml:space="preserve"> comparison</w:t>
      </w:r>
      <w:r>
        <w:rPr>
          <w:rFonts w:ascii="Times New Roman" w:hAnsi="Times New Roman" w:cs="Times New Roman"/>
          <w:sz w:val="24"/>
          <w:szCs w:val="24"/>
        </w:rPr>
        <w:t xml:space="preserve">s. </w:t>
      </w:r>
    </w:p>
    <w:p w14:paraId="7D2010C9" w14:textId="77777777" w:rsidR="002B172E" w:rsidRPr="003C6B7E" w:rsidRDefault="002B172E" w:rsidP="002B172E">
      <w:pPr>
        <w:spacing w:line="480" w:lineRule="auto"/>
        <w:ind w:firstLine="720"/>
        <w:rPr>
          <w:rFonts w:ascii="Times New Roman" w:hAnsi="Times New Roman" w:cs="Times New Roman"/>
          <w:sz w:val="24"/>
          <w:szCs w:val="24"/>
        </w:rPr>
      </w:pPr>
      <w:r w:rsidRPr="00C10B5C">
        <w:rPr>
          <w:rFonts w:ascii="Times New Roman" w:hAnsi="Times New Roman" w:cs="Times New Roman"/>
          <w:bCs/>
          <w:sz w:val="24"/>
          <w:szCs w:val="24"/>
        </w:rPr>
        <w:t xml:space="preserve">Trojan </w:t>
      </w:r>
      <w:r>
        <w:rPr>
          <w:rFonts w:ascii="Times New Roman" w:hAnsi="Times New Roman" w:cs="Times New Roman"/>
          <w:bCs/>
          <w:sz w:val="24"/>
          <w:szCs w:val="24"/>
        </w:rPr>
        <w:t>and</w:t>
      </w:r>
      <w:r w:rsidRPr="00C10B5C">
        <w:rPr>
          <w:rFonts w:ascii="Times New Roman" w:hAnsi="Times New Roman" w:cs="Times New Roman"/>
          <w:bCs/>
          <w:sz w:val="24"/>
          <w:szCs w:val="24"/>
        </w:rPr>
        <w:t xml:space="preserve"> Salfati (2011) </w:t>
      </w:r>
      <w:r>
        <w:rPr>
          <w:rFonts w:ascii="Times New Roman" w:hAnsi="Times New Roman" w:cs="Times New Roman"/>
          <w:sz w:val="24"/>
          <w:szCs w:val="24"/>
        </w:rPr>
        <w:t>state that</w:t>
      </w:r>
      <w:r w:rsidRPr="00C10B5C">
        <w:rPr>
          <w:rFonts w:ascii="Times New Roman" w:hAnsi="Times New Roman" w:cs="Times New Roman"/>
          <w:sz w:val="24"/>
          <w:szCs w:val="24"/>
        </w:rPr>
        <w:t xml:space="preserve"> the true degree to which </w:t>
      </w:r>
      <w:r>
        <w:rPr>
          <w:rFonts w:ascii="Times New Roman" w:hAnsi="Times New Roman" w:cs="Times New Roman"/>
          <w:sz w:val="24"/>
          <w:szCs w:val="24"/>
        </w:rPr>
        <w:t>SHOs</w:t>
      </w:r>
      <w:r w:rsidRPr="00C10B5C">
        <w:rPr>
          <w:rFonts w:ascii="Times New Roman" w:hAnsi="Times New Roman" w:cs="Times New Roman"/>
          <w:sz w:val="24"/>
          <w:szCs w:val="24"/>
        </w:rPr>
        <w:t xml:space="preserve"> differ</w:t>
      </w:r>
      <w:r>
        <w:rPr>
          <w:rFonts w:ascii="Times New Roman" w:hAnsi="Times New Roman" w:cs="Times New Roman"/>
          <w:sz w:val="24"/>
          <w:szCs w:val="24"/>
        </w:rPr>
        <w:t xml:space="preserve"> from one-off killers</w:t>
      </w:r>
      <w:r w:rsidRPr="00C10B5C">
        <w:rPr>
          <w:rFonts w:ascii="Times New Roman" w:hAnsi="Times New Roman" w:cs="Times New Roman"/>
          <w:sz w:val="24"/>
          <w:szCs w:val="24"/>
        </w:rPr>
        <w:t xml:space="preserve"> is not fully understood at present. </w:t>
      </w:r>
      <w:r w:rsidRPr="00E603A5">
        <w:rPr>
          <w:rFonts w:ascii="Times New Roman" w:hAnsi="Times New Roman" w:cs="Times New Roman"/>
          <w:bCs/>
          <w:sz w:val="24"/>
          <w:szCs w:val="24"/>
        </w:rPr>
        <w:t>Prentky et</w:t>
      </w:r>
      <w:r>
        <w:rPr>
          <w:rFonts w:ascii="Times New Roman" w:hAnsi="Times New Roman" w:cs="Times New Roman"/>
          <w:bCs/>
          <w:sz w:val="24"/>
          <w:szCs w:val="24"/>
        </w:rPr>
        <w:t xml:space="preserve"> al. </w:t>
      </w:r>
      <w:r w:rsidRPr="00C10B5C">
        <w:rPr>
          <w:rFonts w:ascii="Times New Roman" w:hAnsi="Times New Roman" w:cs="Times New Roman"/>
          <w:bCs/>
          <w:sz w:val="24"/>
          <w:szCs w:val="24"/>
        </w:rPr>
        <w:t xml:space="preserve">(1989) </w:t>
      </w:r>
      <w:r w:rsidRPr="00C10B5C">
        <w:rPr>
          <w:rFonts w:ascii="Times New Roman" w:hAnsi="Times New Roman" w:cs="Times New Roman"/>
          <w:sz w:val="24"/>
          <w:szCs w:val="24"/>
        </w:rPr>
        <w:t xml:space="preserve">demonstrate that well over three-quarters of </w:t>
      </w:r>
      <w:r>
        <w:rPr>
          <w:rFonts w:ascii="Times New Roman" w:hAnsi="Times New Roman" w:cs="Times New Roman"/>
          <w:sz w:val="24"/>
          <w:szCs w:val="24"/>
        </w:rPr>
        <w:t>SHOs</w:t>
      </w:r>
      <w:r w:rsidRPr="00C10B5C">
        <w:rPr>
          <w:rFonts w:ascii="Times New Roman" w:hAnsi="Times New Roman" w:cs="Times New Roman"/>
          <w:sz w:val="24"/>
          <w:szCs w:val="24"/>
        </w:rPr>
        <w:t xml:space="preserve"> </w:t>
      </w:r>
      <w:r>
        <w:rPr>
          <w:rFonts w:ascii="Times New Roman" w:hAnsi="Times New Roman" w:cs="Times New Roman"/>
          <w:sz w:val="24"/>
          <w:szCs w:val="24"/>
        </w:rPr>
        <w:t>have</w:t>
      </w:r>
      <w:r w:rsidRPr="00C10B5C">
        <w:rPr>
          <w:rFonts w:ascii="Times New Roman" w:hAnsi="Times New Roman" w:cs="Times New Roman"/>
          <w:sz w:val="24"/>
          <w:szCs w:val="24"/>
        </w:rPr>
        <w:t xml:space="preserve"> fantasies that </w:t>
      </w:r>
      <w:r>
        <w:rPr>
          <w:rFonts w:ascii="Times New Roman" w:hAnsi="Times New Roman" w:cs="Times New Roman"/>
          <w:sz w:val="24"/>
          <w:szCs w:val="24"/>
        </w:rPr>
        <w:t xml:space="preserve">had driven </w:t>
      </w:r>
      <w:r w:rsidRPr="00C10B5C">
        <w:rPr>
          <w:rFonts w:ascii="Times New Roman" w:hAnsi="Times New Roman" w:cs="Times New Roman"/>
          <w:sz w:val="24"/>
          <w:szCs w:val="24"/>
        </w:rPr>
        <w:t>their assaultive behavior</w:t>
      </w:r>
      <w:r>
        <w:rPr>
          <w:rFonts w:ascii="Times New Roman" w:hAnsi="Times New Roman" w:cs="Times New Roman"/>
          <w:sz w:val="24"/>
          <w:szCs w:val="24"/>
        </w:rPr>
        <w:t>,</w:t>
      </w:r>
      <w:r w:rsidRPr="00C10B5C">
        <w:rPr>
          <w:rFonts w:ascii="Times New Roman" w:hAnsi="Times New Roman" w:cs="Times New Roman"/>
          <w:sz w:val="24"/>
          <w:szCs w:val="24"/>
        </w:rPr>
        <w:t xml:space="preserve"> compared </w:t>
      </w:r>
      <w:r>
        <w:rPr>
          <w:rFonts w:ascii="Times New Roman" w:hAnsi="Times New Roman" w:cs="Times New Roman"/>
          <w:sz w:val="24"/>
          <w:szCs w:val="24"/>
        </w:rPr>
        <w:t>to</w:t>
      </w:r>
      <w:r w:rsidRPr="00C10B5C">
        <w:rPr>
          <w:rFonts w:ascii="Times New Roman" w:hAnsi="Times New Roman" w:cs="Times New Roman"/>
          <w:sz w:val="24"/>
          <w:szCs w:val="24"/>
        </w:rPr>
        <w:t xml:space="preserve"> less than one-quarter of </w:t>
      </w:r>
      <w:r>
        <w:rPr>
          <w:rFonts w:ascii="Times New Roman" w:hAnsi="Times New Roman" w:cs="Times New Roman"/>
          <w:sz w:val="24"/>
          <w:szCs w:val="24"/>
        </w:rPr>
        <w:t>one-off killers</w:t>
      </w:r>
      <w:r w:rsidRPr="00C10B5C">
        <w:rPr>
          <w:rFonts w:ascii="Times New Roman" w:hAnsi="Times New Roman" w:cs="Times New Roman"/>
          <w:sz w:val="24"/>
          <w:szCs w:val="24"/>
        </w:rPr>
        <w:t xml:space="preserve">. </w:t>
      </w:r>
      <w:r w:rsidRPr="00C10B5C">
        <w:rPr>
          <w:rFonts w:ascii="Times New Roman" w:hAnsi="Times New Roman" w:cs="Times New Roman"/>
          <w:bCs/>
          <w:sz w:val="24"/>
          <w:szCs w:val="24"/>
        </w:rPr>
        <w:t xml:space="preserve">Harbort and Mokros (2001) </w:t>
      </w:r>
      <w:r w:rsidRPr="00C10B5C">
        <w:rPr>
          <w:rFonts w:ascii="Times New Roman" w:hAnsi="Times New Roman" w:cs="Times New Roman"/>
          <w:sz w:val="24"/>
          <w:szCs w:val="24"/>
        </w:rPr>
        <w:t xml:space="preserve">observed that one-off offenders killed their family and friends and displayed more </w:t>
      </w:r>
      <w:r>
        <w:rPr>
          <w:rFonts w:ascii="Times New Roman" w:hAnsi="Times New Roman" w:cs="Times New Roman"/>
          <w:sz w:val="24"/>
          <w:szCs w:val="24"/>
        </w:rPr>
        <w:t>reactive anger</w:t>
      </w:r>
      <w:r w:rsidRPr="00C10B5C">
        <w:rPr>
          <w:rFonts w:ascii="Times New Roman" w:hAnsi="Times New Roman" w:cs="Times New Roman"/>
          <w:sz w:val="24"/>
          <w:szCs w:val="24"/>
        </w:rPr>
        <w:t xml:space="preserve"> and impulsive behavior</w:t>
      </w:r>
      <w:r>
        <w:rPr>
          <w:rFonts w:ascii="Times New Roman" w:hAnsi="Times New Roman" w:cs="Times New Roman"/>
          <w:sz w:val="24"/>
          <w:szCs w:val="24"/>
        </w:rPr>
        <w:t xml:space="preserve"> whereas f</w:t>
      </w:r>
      <w:r w:rsidRPr="00C10B5C">
        <w:rPr>
          <w:rFonts w:ascii="Times New Roman" w:hAnsi="Times New Roman" w:cs="Times New Roman"/>
          <w:sz w:val="24"/>
          <w:szCs w:val="24"/>
        </w:rPr>
        <w:t xml:space="preserve">indings by </w:t>
      </w:r>
      <w:r w:rsidRPr="00C10B5C">
        <w:rPr>
          <w:rFonts w:ascii="Times New Roman" w:hAnsi="Times New Roman" w:cs="Times New Roman"/>
          <w:bCs/>
          <w:sz w:val="24"/>
          <w:szCs w:val="24"/>
        </w:rPr>
        <w:t xml:space="preserve">Kraemer, Lord and Heilbrun (2004) </w:t>
      </w:r>
      <w:r w:rsidRPr="00C10B5C">
        <w:rPr>
          <w:rFonts w:ascii="Times New Roman" w:hAnsi="Times New Roman" w:cs="Times New Roman"/>
          <w:sz w:val="24"/>
          <w:szCs w:val="24"/>
        </w:rPr>
        <w:t xml:space="preserve">support the differentiation of serial </w:t>
      </w:r>
      <w:r w:rsidRPr="003C6B7E">
        <w:rPr>
          <w:rFonts w:ascii="Times New Roman" w:hAnsi="Times New Roman" w:cs="Times New Roman"/>
          <w:sz w:val="24"/>
          <w:szCs w:val="24"/>
        </w:rPr>
        <w:t>homicides from other types of murder by their</w:t>
      </w:r>
      <w:r>
        <w:rPr>
          <w:rFonts w:ascii="Times New Roman" w:hAnsi="Times New Roman" w:cs="Times New Roman"/>
          <w:sz w:val="24"/>
          <w:szCs w:val="24"/>
        </w:rPr>
        <w:t xml:space="preserve"> </w:t>
      </w:r>
      <w:r w:rsidRPr="003C6B7E">
        <w:rPr>
          <w:rFonts w:ascii="Times New Roman" w:hAnsi="Times New Roman" w:cs="Times New Roman"/>
          <w:sz w:val="24"/>
          <w:szCs w:val="24"/>
        </w:rPr>
        <w:t xml:space="preserve">premeditated, predatory nature, and lack of provocation. These authors understood </w:t>
      </w:r>
      <w:r>
        <w:rPr>
          <w:rFonts w:ascii="Times New Roman" w:hAnsi="Times New Roman" w:cs="Times New Roman"/>
          <w:sz w:val="24"/>
          <w:szCs w:val="24"/>
        </w:rPr>
        <w:t>SHOs</w:t>
      </w:r>
      <w:r w:rsidRPr="003C6B7E">
        <w:rPr>
          <w:rFonts w:ascii="Times New Roman" w:hAnsi="Times New Roman" w:cs="Times New Roman"/>
          <w:sz w:val="24"/>
          <w:szCs w:val="24"/>
        </w:rPr>
        <w:t xml:space="preserve"> to target more women than men, kill more strangers than family or friends, and for sexual motivations. Furthermore, the use of a remote location </w:t>
      </w:r>
      <w:r>
        <w:rPr>
          <w:rFonts w:ascii="Times New Roman" w:hAnsi="Times New Roman" w:cs="Times New Roman"/>
          <w:sz w:val="24"/>
          <w:szCs w:val="24"/>
        </w:rPr>
        <w:t>to dispose</w:t>
      </w:r>
      <w:r w:rsidRPr="003C6B7E">
        <w:rPr>
          <w:rFonts w:ascii="Times New Roman" w:hAnsi="Times New Roman" w:cs="Times New Roman"/>
          <w:sz w:val="24"/>
          <w:szCs w:val="24"/>
        </w:rPr>
        <w:t xml:space="preserve"> the body is predictive of </w:t>
      </w:r>
      <w:r>
        <w:rPr>
          <w:rFonts w:ascii="Times New Roman" w:hAnsi="Times New Roman" w:cs="Times New Roman"/>
          <w:sz w:val="24"/>
          <w:szCs w:val="24"/>
        </w:rPr>
        <w:t>SHOs</w:t>
      </w:r>
      <w:r w:rsidRPr="003C6B7E">
        <w:rPr>
          <w:rFonts w:ascii="Times New Roman" w:hAnsi="Times New Roman" w:cs="Times New Roman"/>
          <w:sz w:val="24"/>
          <w:szCs w:val="24"/>
        </w:rPr>
        <w:t xml:space="preserve"> who were more ‘‘hands-on’’ (i.e. killing through strangulation or beating), while one-off offenders more frequently used guns and had anger-based motives. </w:t>
      </w:r>
    </w:p>
    <w:p w14:paraId="5230EACD" w14:textId="77777777" w:rsidR="002B172E" w:rsidRPr="008533B7" w:rsidRDefault="002B172E" w:rsidP="002B172E">
      <w:pPr>
        <w:spacing w:line="480" w:lineRule="auto"/>
        <w:ind w:firstLine="720"/>
        <w:rPr>
          <w:rFonts w:ascii="Times New Roman" w:hAnsi="Times New Roman" w:cs="Times New Roman"/>
          <w:color w:val="000000"/>
          <w:sz w:val="24"/>
          <w:szCs w:val="24"/>
        </w:rPr>
      </w:pPr>
      <w:r w:rsidRPr="003C6B7E">
        <w:rPr>
          <w:rFonts w:ascii="Times New Roman" w:hAnsi="Times New Roman" w:cs="Times New Roman"/>
          <w:bCs/>
          <w:color w:val="000000"/>
          <w:sz w:val="24"/>
          <w:szCs w:val="24"/>
        </w:rPr>
        <w:t xml:space="preserve">Arndt, Hietpas, &amp; Him (2004) </w:t>
      </w:r>
      <w:r w:rsidRPr="003C6B7E">
        <w:rPr>
          <w:rFonts w:ascii="Times New Roman" w:hAnsi="Times New Roman" w:cs="Times New Roman"/>
          <w:color w:val="000000"/>
          <w:sz w:val="24"/>
          <w:szCs w:val="24"/>
        </w:rPr>
        <w:t xml:space="preserve">note that sexually motivated </w:t>
      </w:r>
      <w:r>
        <w:rPr>
          <w:rFonts w:ascii="Times New Roman" w:hAnsi="Times New Roman" w:cs="Times New Roman"/>
          <w:color w:val="000000"/>
          <w:sz w:val="24"/>
          <w:szCs w:val="24"/>
        </w:rPr>
        <w:t>SHOs</w:t>
      </w:r>
      <w:r w:rsidRPr="003C6B7E">
        <w:rPr>
          <w:rFonts w:ascii="Times New Roman" w:hAnsi="Times New Roman" w:cs="Times New Roman"/>
          <w:color w:val="000000"/>
          <w:sz w:val="24"/>
          <w:szCs w:val="24"/>
        </w:rPr>
        <w:t xml:space="preserve"> chose female victims more than non-sexually motivated </w:t>
      </w:r>
      <w:r>
        <w:rPr>
          <w:rFonts w:ascii="Times New Roman" w:hAnsi="Times New Roman" w:cs="Times New Roman"/>
          <w:color w:val="000000"/>
          <w:sz w:val="24"/>
          <w:szCs w:val="24"/>
        </w:rPr>
        <w:t>SHOs</w:t>
      </w:r>
      <w:r w:rsidRPr="003C6B7E">
        <w:rPr>
          <w:rFonts w:ascii="Times New Roman" w:hAnsi="Times New Roman" w:cs="Times New Roman"/>
          <w:color w:val="000000"/>
          <w:sz w:val="24"/>
          <w:szCs w:val="24"/>
        </w:rPr>
        <w:t xml:space="preserve">. </w:t>
      </w:r>
      <w:r w:rsidRPr="00256D07">
        <w:rPr>
          <w:rFonts w:ascii="Times New Roman" w:hAnsi="Times New Roman" w:cs="Times New Roman"/>
          <w:bCs/>
          <w:sz w:val="24"/>
          <w:szCs w:val="24"/>
        </w:rPr>
        <w:t xml:space="preserve">Pakkanen, Zappalà, Bosco, Berti, </w:t>
      </w:r>
      <w:r>
        <w:rPr>
          <w:rFonts w:ascii="Times New Roman" w:hAnsi="Times New Roman" w:cs="Times New Roman"/>
          <w:bCs/>
          <w:sz w:val="24"/>
          <w:szCs w:val="24"/>
        </w:rPr>
        <w:t>and</w:t>
      </w:r>
      <w:r w:rsidRPr="00256D07">
        <w:rPr>
          <w:rFonts w:ascii="Times New Roman" w:hAnsi="Times New Roman" w:cs="Times New Roman"/>
          <w:bCs/>
          <w:sz w:val="24"/>
          <w:szCs w:val="24"/>
        </w:rPr>
        <w:t xml:space="preserve"> Santtila </w:t>
      </w:r>
      <w:r w:rsidRPr="00256D07">
        <w:rPr>
          <w:rFonts w:ascii="Times New Roman" w:hAnsi="Times New Roman" w:cs="Times New Roman"/>
          <w:bCs/>
          <w:color w:val="000000"/>
          <w:sz w:val="24"/>
          <w:szCs w:val="24"/>
        </w:rPr>
        <w:t xml:space="preserve">(2015) </w:t>
      </w:r>
      <w:r w:rsidRPr="00256D07">
        <w:rPr>
          <w:rFonts w:ascii="Times New Roman" w:hAnsi="Times New Roman" w:cs="Times New Roman"/>
          <w:color w:val="000000"/>
          <w:sz w:val="24"/>
          <w:szCs w:val="24"/>
        </w:rPr>
        <w:t xml:space="preserve">found that </w:t>
      </w:r>
      <w:r>
        <w:rPr>
          <w:rFonts w:ascii="Times New Roman" w:hAnsi="Times New Roman" w:cs="Times New Roman"/>
          <w:color w:val="000000"/>
          <w:sz w:val="24"/>
          <w:szCs w:val="24"/>
        </w:rPr>
        <w:t>SHOs</w:t>
      </w:r>
      <w:r w:rsidRPr="00256D07">
        <w:rPr>
          <w:rFonts w:ascii="Times New Roman" w:hAnsi="Times New Roman" w:cs="Times New Roman"/>
          <w:color w:val="000000"/>
          <w:sz w:val="24"/>
          <w:szCs w:val="24"/>
        </w:rPr>
        <w:t xml:space="preserve"> targeted significantly</w:t>
      </w:r>
      <w:r w:rsidRPr="003C6B7E">
        <w:rPr>
          <w:rFonts w:ascii="Times New Roman" w:hAnsi="Times New Roman" w:cs="Times New Roman"/>
          <w:color w:val="000000"/>
          <w:sz w:val="24"/>
          <w:szCs w:val="24"/>
        </w:rPr>
        <w:t xml:space="preserve"> more </w:t>
      </w:r>
      <w:r>
        <w:rPr>
          <w:rFonts w:ascii="Times New Roman" w:hAnsi="Times New Roman" w:cs="Times New Roman"/>
          <w:color w:val="000000"/>
          <w:sz w:val="24"/>
          <w:szCs w:val="24"/>
        </w:rPr>
        <w:t>sex workers</w:t>
      </w:r>
      <w:r w:rsidRPr="003C6B7E">
        <w:rPr>
          <w:rFonts w:ascii="Times New Roman" w:hAnsi="Times New Roman" w:cs="Times New Roman"/>
          <w:color w:val="000000"/>
          <w:sz w:val="24"/>
          <w:szCs w:val="24"/>
        </w:rPr>
        <w:t xml:space="preserve"> and displayed a higher level of forensic </w:t>
      </w:r>
      <w:r w:rsidRPr="003C6B7E">
        <w:rPr>
          <w:rFonts w:ascii="Times New Roman" w:hAnsi="Times New Roman" w:cs="Times New Roman"/>
          <w:color w:val="000000"/>
          <w:sz w:val="24"/>
          <w:szCs w:val="24"/>
        </w:rPr>
        <w:lastRenderedPageBreak/>
        <w:t>awareness</w:t>
      </w:r>
      <w:r>
        <w:rPr>
          <w:rFonts w:ascii="Times New Roman" w:hAnsi="Times New Roman" w:cs="Times New Roman"/>
          <w:color w:val="000000"/>
          <w:sz w:val="24"/>
          <w:szCs w:val="24"/>
        </w:rPr>
        <w:t xml:space="preserve"> (i.e., the ability to evade law enforcement)</w:t>
      </w:r>
      <w:r w:rsidRPr="003C6B7E">
        <w:rPr>
          <w:rFonts w:ascii="Times New Roman" w:hAnsi="Times New Roman" w:cs="Times New Roman"/>
          <w:color w:val="000000"/>
          <w:sz w:val="24"/>
          <w:szCs w:val="24"/>
        </w:rPr>
        <w:t>. The one-off homicide</w:t>
      </w:r>
      <w:r>
        <w:rPr>
          <w:rFonts w:ascii="Times New Roman" w:hAnsi="Times New Roman" w:cs="Times New Roman"/>
          <w:color w:val="000000"/>
          <w:sz w:val="24"/>
          <w:szCs w:val="24"/>
        </w:rPr>
        <w:t xml:space="preserve"> offender</w:t>
      </w:r>
      <w:r w:rsidRPr="003C6B7E">
        <w:rPr>
          <w:rFonts w:ascii="Times New Roman" w:hAnsi="Times New Roman" w:cs="Times New Roman"/>
          <w:color w:val="000000"/>
          <w:sz w:val="24"/>
          <w:szCs w:val="24"/>
        </w:rPr>
        <w:t xml:space="preserve">s </w:t>
      </w:r>
      <w:r>
        <w:rPr>
          <w:rFonts w:ascii="Times New Roman" w:hAnsi="Times New Roman" w:cs="Times New Roman"/>
          <w:color w:val="000000"/>
          <w:sz w:val="24"/>
          <w:szCs w:val="24"/>
        </w:rPr>
        <w:t>killed</w:t>
      </w:r>
      <w:r w:rsidRPr="003C6B7E">
        <w:rPr>
          <w:rFonts w:ascii="Times New Roman" w:hAnsi="Times New Roman" w:cs="Times New Roman"/>
          <w:color w:val="000000"/>
          <w:sz w:val="24"/>
          <w:szCs w:val="24"/>
        </w:rPr>
        <w:t xml:space="preserve"> victims known to the</w:t>
      </w:r>
      <w:r>
        <w:rPr>
          <w:rFonts w:ascii="Times New Roman" w:hAnsi="Times New Roman" w:cs="Times New Roman"/>
          <w:color w:val="000000"/>
          <w:sz w:val="24"/>
          <w:szCs w:val="24"/>
        </w:rPr>
        <w:t>m</w:t>
      </w:r>
      <w:r w:rsidRPr="003C6B7E">
        <w:rPr>
          <w:rFonts w:ascii="Times New Roman" w:hAnsi="Times New Roman" w:cs="Times New Roman"/>
          <w:color w:val="000000"/>
          <w:sz w:val="24"/>
          <w:szCs w:val="24"/>
        </w:rPr>
        <w:t xml:space="preserve"> more often than </w:t>
      </w:r>
      <w:r>
        <w:rPr>
          <w:rFonts w:ascii="Times New Roman" w:hAnsi="Times New Roman" w:cs="Times New Roman"/>
          <w:color w:val="000000"/>
          <w:sz w:val="24"/>
          <w:szCs w:val="24"/>
        </w:rPr>
        <w:t>SHOs</w:t>
      </w:r>
      <w:r w:rsidRPr="003C6B7E">
        <w:rPr>
          <w:rFonts w:ascii="Times New Roman" w:hAnsi="Times New Roman" w:cs="Times New Roman"/>
          <w:color w:val="000000"/>
          <w:sz w:val="24"/>
          <w:szCs w:val="24"/>
        </w:rPr>
        <w:t xml:space="preserve">. </w:t>
      </w:r>
      <w:r w:rsidRPr="003C6B7E">
        <w:rPr>
          <w:rFonts w:ascii="Times New Roman" w:hAnsi="Times New Roman" w:cs="Times New Roman"/>
          <w:bCs/>
          <w:color w:val="000000"/>
          <w:sz w:val="24"/>
          <w:szCs w:val="24"/>
        </w:rPr>
        <w:t xml:space="preserve">Chan, Beauregard and Myers (2015) </w:t>
      </w:r>
      <w:r w:rsidRPr="003C6B7E">
        <w:rPr>
          <w:rFonts w:ascii="Times New Roman" w:hAnsi="Times New Roman" w:cs="Times New Roman"/>
          <w:color w:val="000000"/>
          <w:sz w:val="24"/>
          <w:szCs w:val="24"/>
        </w:rPr>
        <w:t xml:space="preserve">realized that </w:t>
      </w:r>
      <w:r>
        <w:rPr>
          <w:rFonts w:ascii="Times New Roman" w:hAnsi="Times New Roman" w:cs="Times New Roman"/>
          <w:color w:val="000000"/>
          <w:sz w:val="24"/>
          <w:szCs w:val="24"/>
        </w:rPr>
        <w:t>SHOs</w:t>
      </w:r>
      <w:r w:rsidRPr="003C6B7E">
        <w:rPr>
          <w:rFonts w:ascii="Times New Roman" w:hAnsi="Times New Roman" w:cs="Times New Roman"/>
          <w:color w:val="000000"/>
          <w:sz w:val="24"/>
          <w:szCs w:val="24"/>
        </w:rPr>
        <w:t xml:space="preserve"> were more likely to select victims with distinctive physical and/or psychological characteristics.</w:t>
      </w:r>
      <w:r w:rsidRPr="003C6B7E">
        <w:rPr>
          <w:rFonts w:ascii="Times New Roman" w:hAnsi="Times New Roman" w:cs="Times New Roman"/>
          <w:bCs/>
          <w:color w:val="000000"/>
          <w:sz w:val="24"/>
          <w:szCs w:val="24"/>
        </w:rPr>
        <w:t xml:space="preserve"> James and Proulx (2016) </w:t>
      </w:r>
      <w:r>
        <w:rPr>
          <w:rFonts w:ascii="Times New Roman" w:hAnsi="Times New Roman" w:cs="Times New Roman"/>
          <w:color w:val="000000"/>
          <w:sz w:val="24"/>
          <w:szCs w:val="24"/>
        </w:rPr>
        <w:t>noted</w:t>
      </w:r>
      <w:r w:rsidRPr="003C6B7E">
        <w:rPr>
          <w:rFonts w:ascii="Times New Roman" w:hAnsi="Times New Roman" w:cs="Times New Roman"/>
          <w:color w:val="000000"/>
          <w:sz w:val="24"/>
          <w:szCs w:val="24"/>
        </w:rPr>
        <w:t xml:space="preserve"> that </w:t>
      </w:r>
      <w:r>
        <w:rPr>
          <w:rFonts w:ascii="Times New Roman" w:hAnsi="Times New Roman" w:cs="Times New Roman"/>
          <w:color w:val="000000"/>
          <w:sz w:val="24"/>
          <w:szCs w:val="24"/>
        </w:rPr>
        <w:t>SHOs</w:t>
      </w:r>
      <w:r w:rsidRPr="003C6B7E">
        <w:rPr>
          <w:rFonts w:ascii="Times New Roman" w:hAnsi="Times New Roman" w:cs="Times New Roman"/>
          <w:color w:val="000000"/>
          <w:sz w:val="24"/>
          <w:szCs w:val="24"/>
        </w:rPr>
        <w:t xml:space="preserve"> were more likely to make their murders congruent with their fantasies, tortured</w:t>
      </w:r>
      <w:r w:rsidRPr="009707A5">
        <w:rPr>
          <w:rFonts w:ascii="Times New Roman" w:hAnsi="Times New Roman" w:cs="Times New Roman"/>
          <w:color w:val="000000"/>
          <w:sz w:val="24"/>
          <w:szCs w:val="24"/>
        </w:rPr>
        <w:t xml:space="preserve"> their victims, tended to attack individuals when they were alone</w:t>
      </w:r>
      <w:r>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and recorded the murder.</w:t>
      </w:r>
      <w:r>
        <w:rPr>
          <w:rFonts w:ascii="Times New Roman" w:hAnsi="Times New Roman" w:cs="Times New Roman"/>
          <w:color w:val="000000"/>
          <w:sz w:val="24"/>
          <w:szCs w:val="24"/>
        </w:rPr>
        <w:t xml:space="preserve"> </w:t>
      </w:r>
      <w:r w:rsidRPr="008533B7">
        <w:rPr>
          <w:rFonts w:ascii="Times New Roman" w:hAnsi="Times New Roman" w:cs="Times New Roman"/>
          <w:bCs/>
          <w:color w:val="000000"/>
          <w:sz w:val="24"/>
          <w:szCs w:val="24"/>
        </w:rPr>
        <w:t xml:space="preserve">Sturup (2018) </w:t>
      </w:r>
      <w:r w:rsidRPr="008533B7">
        <w:rPr>
          <w:rFonts w:ascii="Times New Roman" w:hAnsi="Times New Roman" w:cs="Times New Roman"/>
          <w:color w:val="000000"/>
          <w:sz w:val="24"/>
          <w:szCs w:val="24"/>
        </w:rPr>
        <w:t>discovered that serial offen</w:t>
      </w:r>
      <w:r>
        <w:rPr>
          <w:rFonts w:ascii="Times New Roman" w:hAnsi="Times New Roman" w:cs="Times New Roman"/>
          <w:color w:val="000000"/>
          <w:sz w:val="24"/>
          <w:szCs w:val="24"/>
        </w:rPr>
        <w:t>s</w:t>
      </w:r>
      <w:r w:rsidRPr="008533B7">
        <w:rPr>
          <w:rFonts w:ascii="Times New Roman" w:hAnsi="Times New Roman" w:cs="Times New Roman"/>
          <w:color w:val="000000"/>
          <w:sz w:val="24"/>
          <w:szCs w:val="24"/>
        </w:rPr>
        <w:t xml:space="preserve">es more often involved planning </w:t>
      </w:r>
      <w:r>
        <w:rPr>
          <w:rFonts w:ascii="Times New Roman" w:hAnsi="Times New Roman" w:cs="Times New Roman"/>
          <w:color w:val="000000"/>
          <w:sz w:val="24"/>
          <w:szCs w:val="24"/>
        </w:rPr>
        <w:t>and</w:t>
      </w:r>
      <w:r w:rsidRPr="008533B7">
        <w:rPr>
          <w:rFonts w:ascii="Times New Roman" w:hAnsi="Times New Roman" w:cs="Times New Roman"/>
          <w:color w:val="000000"/>
          <w:sz w:val="24"/>
          <w:szCs w:val="24"/>
        </w:rPr>
        <w:t xml:space="preserve"> forensic awareness, whereas the one-off offen</w:t>
      </w:r>
      <w:r>
        <w:rPr>
          <w:rFonts w:ascii="Times New Roman" w:hAnsi="Times New Roman" w:cs="Times New Roman"/>
          <w:color w:val="000000"/>
          <w:sz w:val="24"/>
          <w:szCs w:val="24"/>
        </w:rPr>
        <w:t>s</w:t>
      </w:r>
      <w:r w:rsidRPr="008533B7">
        <w:rPr>
          <w:rFonts w:ascii="Times New Roman" w:hAnsi="Times New Roman" w:cs="Times New Roman"/>
          <w:color w:val="000000"/>
          <w:sz w:val="24"/>
          <w:szCs w:val="24"/>
        </w:rPr>
        <w:t>es involve</w:t>
      </w:r>
      <w:r>
        <w:rPr>
          <w:rFonts w:ascii="Times New Roman" w:hAnsi="Times New Roman" w:cs="Times New Roman"/>
          <w:color w:val="000000"/>
          <w:sz w:val="24"/>
          <w:szCs w:val="24"/>
        </w:rPr>
        <w:t>d</w:t>
      </w:r>
      <w:r w:rsidRPr="008533B7">
        <w:rPr>
          <w:rFonts w:ascii="Times New Roman" w:hAnsi="Times New Roman" w:cs="Times New Roman"/>
          <w:color w:val="000000"/>
          <w:sz w:val="24"/>
          <w:szCs w:val="24"/>
        </w:rPr>
        <w:t xml:space="preserve"> non-planned violence preceded by interpersonal conflicts. </w:t>
      </w:r>
      <w:r w:rsidRPr="00F20977">
        <w:rPr>
          <w:rFonts w:ascii="Times New Roman" w:hAnsi="Times New Roman" w:cs="Times New Roman"/>
          <w:color w:val="000000"/>
          <w:sz w:val="24"/>
          <w:szCs w:val="24"/>
        </w:rPr>
        <w:t xml:space="preserve">Klier, Amon, Putkonen, Arias, and Weizmann-Henelius (2018) found that repeat perpetrators of neonaticide differed from </w:t>
      </w:r>
      <w:r>
        <w:rPr>
          <w:rFonts w:ascii="Times New Roman" w:hAnsi="Times New Roman" w:cs="Times New Roman"/>
          <w:color w:val="000000"/>
          <w:sz w:val="24"/>
          <w:szCs w:val="24"/>
        </w:rPr>
        <w:t>one-off killers</w:t>
      </w:r>
      <w:r w:rsidRPr="00F20977">
        <w:rPr>
          <w:rFonts w:ascii="Times New Roman" w:hAnsi="Times New Roman" w:cs="Times New Roman"/>
          <w:color w:val="000000"/>
          <w:sz w:val="24"/>
          <w:szCs w:val="24"/>
        </w:rPr>
        <w:t xml:space="preserve"> in that they were older and had a higher rate of diagnosed personality disorders.</w:t>
      </w:r>
    </w:p>
    <w:p w14:paraId="39AC9703" w14:textId="77777777" w:rsidR="00E30C50" w:rsidRPr="004A2C99" w:rsidRDefault="00F91941" w:rsidP="00B161C7">
      <w:pPr>
        <w:spacing w:line="480" w:lineRule="auto"/>
        <w:rPr>
          <w:rFonts w:ascii="Times New Roman" w:hAnsi="Times New Roman" w:cs="Times New Roman"/>
          <w:b/>
          <w:color w:val="000000"/>
          <w:sz w:val="24"/>
          <w:szCs w:val="24"/>
          <w:u w:val="single"/>
        </w:rPr>
      </w:pPr>
      <w:r w:rsidRPr="004A2C99">
        <w:rPr>
          <w:rFonts w:ascii="Times New Roman" w:hAnsi="Times New Roman" w:cs="Times New Roman"/>
          <w:b/>
          <w:color w:val="000000"/>
          <w:sz w:val="24"/>
          <w:szCs w:val="24"/>
          <w:u w:val="single"/>
        </w:rPr>
        <w:t xml:space="preserve">Present </w:t>
      </w:r>
      <w:r w:rsidR="00524974" w:rsidRPr="004A2C99">
        <w:rPr>
          <w:rFonts w:ascii="Times New Roman" w:hAnsi="Times New Roman" w:cs="Times New Roman"/>
          <w:b/>
          <w:color w:val="000000"/>
          <w:sz w:val="24"/>
          <w:szCs w:val="24"/>
          <w:u w:val="single"/>
        </w:rPr>
        <w:t>S</w:t>
      </w:r>
      <w:r w:rsidRPr="004A2C99">
        <w:rPr>
          <w:rFonts w:ascii="Times New Roman" w:hAnsi="Times New Roman" w:cs="Times New Roman"/>
          <w:b/>
          <w:color w:val="000000"/>
          <w:sz w:val="24"/>
          <w:szCs w:val="24"/>
          <w:u w:val="single"/>
        </w:rPr>
        <w:t>tudy</w:t>
      </w:r>
    </w:p>
    <w:p w14:paraId="2D2A0E15" w14:textId="77777777" w:rsidR="00F73910" w:rsidRDefault="00524974" w:rsidP="00E7634C">
      <w:pPr>
        <w:spacing w:line="480" w:lineRule="auto"/>
        <w:ind w:firstLine="720"/>
        <w:rPr>
          <w:rFonts w:ascii="Times New Roman" w:hAnsi="Times New Roman" w:cs="Times New Roman"/>
          <w:sz w:val="24"/>
          <w:szCs w:val="24"/>
        </w:rPr>
      </w:pPr>
      <w:bookmarkStart w:id="1" w:name="_Hlk525137604"/>
      <w:r>
        <w:rPr>
          <w:rFonts w:ascii="Times New Roman" w:hAnsi="Times New Roman" w:cs="Times New Roman"/>
          <w:sz w:val="24"/>
          <w:szCs w:val="24"/>
        </w:rPr>
        <w:t>T</w:t>
      </w:r>
      <w:r w:rsidR="00350ECD" w:rsidRPr="009707A5">
        <w:rPr>
          <w:rFonts w:ascii="Times New Roman" w:hAnsi="Times New Roman" w:cs="Times New Roman"/>
          <w:color w:val="000000"/>
          <w:sz w:val="24"/>
          <w:szCs w:val="24"/>
        </w:rPr>
        <w:t xml:space="preserve">he first step </w:t>
      </w:r>
      <w:r w:rsidR="00AE0CE5">
        <w:rPr>
          <w:rFonts w:ascii="Times New Roman" w:hAnsi="Times New Roman" w:cs="Times New Roman"/>
          <w:color w:val="000000"/>
          <w:sz w:val="24"/>
          <w:szCs w:val="24"/>
        </w:rPr>
        <w:t>to capture</w:t>
      </w:r>
      <w:r w:rsidR="00350ECD" w:rsidRPr="009707A5">
        <w:rPr>
          <w:rFonts w:ascii="Times New Roman" w:hAnsi="Times New Roman" w:cs="Times New Roman"/>
          <w:color w:val="000000"/>
          <w:sz w:val="24"/>
          <w:szCs w:val="24"/>
        </w:rPr>
        <w:t xml:space="preserve"> </w:t>
      </w:r>
      <w:r w:rsidR="00081EFF">
        <w:rPr>
          <w:rFonts w:ascii="Times New Roman" w:hAnsi="Times New Roman" w:cs="Times New Roman"/>
          <w:color w:val="000000"/>
          <w:sz w:val="24"/>
          <w:szCs w:val="24"/>
        </w:rPr>
        <w:t>SHOs</w:t>
      </w:r>
      <w:r w:rsidR="00350ECD" w:rsidRPr="009707A5">
        <w:rPr>
          <w:rFonts w:ascii="Times New Roman" w:hAnsi="Times New Roman" w:cs="Times New Roman"/>
          <w:color w:val="000000"/>
          <w:sz w:val="24"/>
          <w:szCs w:val="24"/>
        </w:rPr>
        <w:t xml:space="preserve"> is </w:t>
      </w:r>
      <w:r w:rsidR="00350ECD">
        <w:rPr>
          <w:rFonts w:ascii="Times New Roman" w:hAnsi="Times New Roman" w:cs="Times New Roman"/>
          <w:color w:val="000000"/>
          <w:sz w:val="24"/>
          <w:szCs w:val="24"/>
        </w:rPr>
        <w:t>to comprehend</w:t>
      </w:r>
      <w:r w:rsidR="00350ECD" w:rsidRPr="009707A5">
        <w:rPr>
          <w:rFonts w:ascii="Times New Roman" w:hAnsi="Times New Roman" w:cs="Times New Roman"/>
          <w:color w:val="000000"/>
          <w:sz w:val="24"/>
          <w:szCs w:val="24"/>
        </w:rPr>
        <w:t xml:space="preserve"> them </w:t>
      </w:r>
      <w:r w:rsidR="00350ECD">
        <w:rPr>
          <w:rFonts w:ascii="Times New Roman" w:hAnsi="Times New Roman" w:cs="Times New Roman"/>
          <w:color w:val="000000"/>
          <w:sz w:val="24"/>
          <w:szCs w:val="24"/>
        </w:rPr>
        <w:t>(</w:t>
      </w:r>
      <w:r w:rsidR="00350ECD" w:rsidRPr="00F1772A">
        <w:rPr>
          <w:rFonts w:ascii="Times New Roman" w:hAnsi="Times New Roman" w:cs="Times New Roman"/>
          <w:color w:val="000000"/>
          <w:sz w:val="24"/>
          <w:szCs w:val="24"/>
        </w:rPr>
        <w:t>Ledezma, 2018)</w:t>
      </w:r>
      <w:r w:rsidR="00350ECD">
        <w:rPr>
          <w:rFonts w:ascii="Times New Roman" w:hAnsi="Times New Roman" w:cs="Times New Roman"/>
          <w:color w:val="000000"/>
          <w:sz w:val="24"/>
          <w:szCs w:val="24"/>
        </w:rPr>
        <w:t xml:space="preserve">, </w:t>
      </w:r>
      <w:r w:rsidR="00AE0CE5">
        <w:rPr>
          <w:rFonts w:ascii="Times New Roman" w:hAnsi="Times New Roman" w:cs="Times New Roman"/>
          <w:color w:val="000000"/>
          <w:sz w:val="24"/>
          <w:szCs w:val="24"/>
        </w:rPr>
        <w:t xml:space="preserve">and </w:t>
      </w:r>
      <w:r w:rsidR="00350ECD">
        <w:rPr>
          <w:rFonts w:ascii="Times New Roman" w:hAnsi="Times New Roman" w:cs="Times New Roman"/>
          <w:color w:val="000000"/>
          <w:sz w:val="24"/>
          <w:szCs w:val="24"/>
        </w:rPr>
        <w:t xml:space="preserve">this study will </w:t>
      </w:r>
      <w:r w:rsidR="00350ECD" w:rsidRPr="002E7F34">
        <w:rPr>
          <w:rFonts w:ascii="Times New Roman" w:hAnsi="Times New Roman" w:cs="Times New Roman"/>
          <w:color w:val="000000"/>
          <w:sz w:val="24"/>
          <w:szCs w:val="24"/>
        </w:rPr>
        <w:t>elucidate similarities and differ</w:t>
      </w:r>
      <w:r w:rsidR="00350ECD">
        <w:rPr>
          <w:rFonts w:ascii="Times New Roman" w:hAnsi="Times New Roman" w:cs="Times New Roman"/>
          <w:color w:val="000000"/>
          <w:sz w:val="24"/>
          <w:szCs w:val="24"/>
        </w:rPr>
        <w:t xml:space="preserve">ences between </w:t>
      </w:r>
      <w:r w:rsidR="00F425FE">
        <w:rPr>
          <w:rFonts w:ascii="Times New Roman" w:hAnsi="Times New Roman" w:cs="Times New Roman"/>
          <w:color w:val="000000"/>
          <w:sz w:val="24"/>
          <w:szCs w:val="24"/>
        </w:rPr>
        <w:t>potential</w:t>
      </w:r>
      <w:r w:rsidR="00350ECD" w:rsidRPr="002E7F34">
        <w:rPr>
          <w:rFonts w:ascii="Times New Roman" w:hAnsi="Times New Roman" w:cs="Times New Roman"/>
          <w:color w:val="000000"/>
          <w:sz w:val="24"/>
          <w:szCs w:val="24"/>
        </w:rPr>
        <w:t xml:space="preserve"> and </w:t>
      </w:r>
      <w:r w:rsidR="00350ECD">
        <w:rPr>
          <w:rFonts w:ascii="Times New Roman" w:hAnsi="Times New Roman" w:cs="Times New Roman"/>
          <w:color w:val="000000"/>
          <w:sz w:val="24"/>
          <w:szCs w:val="24"/>
        </w:rPr>
        <w:t xml:space="preserve">successful </w:t>
      </w:r>
      <w:r w:rsidR="00081EFF">
        <w:rPr>
          <w:rFonts w:ascii="Times New Roman" w:hAnsi="Times New Roman" w:cs="Times New Roman"/>
          <w:color w:val="000000"/>
          <w:sz w:val="24"/>
          <w:szCs w:val="24"/>
        </w:rPr>
        <w:t>SHOs</w:t>
      </w:r>
      <w:r w:rsidR="00350ECD" w:rsidRPr="002E7F34">
        <w:rPr>
          <w:rFonts w:ascii="Times New Roman" w:hAnsi="Times New Roman" w:cs="Times New Roman"/>
          <w:color w:val="000000"/>
          <w:sz w:val="24"/>
          <w:szCs w:val="24"/>
        </w:rPr>
        <w:t xml:space="preserve">. </w:t>
      </w:r>
      <w:r w:rsidR="00E7634C">
        <w:rPr>
          <w:rFonts w:ascii="Times New Roman" w:hAnsi="Times New Roman" w:cs="Times New Roman"/>
          <w:color w:val="000000"/>
          <w:sz w:val="24"/>
          <w:szCs w:val="24"/>
        </w:rPr>
        <w:t>W</w:t>
      </w:r>
      <w:r w:rsidR="00350ECD">
        <w:rPr>
          <w:rFonts w:ascii="Times New Roman" w:hAnsi="Times New Roman" w:cs="Times New Roman"/>
          <w:sz w:val="24"/>
          <w:szCs w:val="24"/>
        </w:rPr>
        <w:t>e</w:t>
      </w:r>
      <w:r w:rsidR="00350ECD" w:rsidRPr="009707A5">
        <w:rPr>
          <w:rFonts w:ascii="Times New Roman" w:hAnsi="Times New Roman" w:cs="Times New Roman"/>
          <w:sz w:val="24"/>
          <w:szCs w:val="24"/>
        </w:rPr>
        <w:t xml:space="preserve"> </w:t>
      </w:r>
      <w:r w:rsidR="00350ECD" w:rsidRPr="00350ECD">
        <w:rPr>
          <w:rFonts w:ascii="Times New Roman" w:hAnsi="Times New Roman" w:cs="Times New Roman"/>
          <w:sz w:val="24"/>
          <w:szCs w:val="24"/>
        </w:rPr>
        <w:t>hypothesized</w:t>
      </w:r>
      <w:r w:rsidR="00350ECD" w:rsidRPr="009707A5">
        <w:rPr>
          <w:rFonts w:ascii="Times New Roman" w:hAnsi="Times New Roman" w:cs="Times New Roman"/>
          <w:sz w:val="24"/>
          <w:szCs w:val="24"/>
        </w:rPr>
        <w:t xml:space="preserve"> that aspiring </w:t>
      </w:r>
      <w:r w:rsidR="00081EFF">
        <w:rPr>
          <w:rFonts w:ascii="Times New Roman" w:hAnsi="Times New Roman" w:cs="Times New Roman"/>
          <w:sz w:val="24"/>
          <w:szCs w:val="24"/>
        </w:rPr>
        <w:t>SHOs</w:t>
      </w:r>
      <w:r w:rsidR="00350ECD" w:rsidRPr="009707A5">
        <w:rPr>
          <w:rFonts w:ascii="Times New Roman" w:hAnsi="Times New Roman" w:cs="Times New Roman"/>
          <w:sz w:val="24"/>
          <w:szCs w:val="24"/>
        </w:rPr>
        <w:t xml:space="preserve"> would seek attention for their crimes</w:t>
      </w:r>
      <w:r w:rsidR="0040259D" w:rsidRPr="0040259D">
        <w:rPr>
          <w:rFonts w:ascii="Times New Roman" w:hAnsi="Times New Roman" w:cs="Times New Roman"/>
          <w:color w:val="000000"/>
          <w:sz w:val="24"/>
          <w:szCs w:val="24"/>
        </w:rPr>
        <w:t xml:space="preserve"> </w:t>
      </w:r>
      <w:r w:rsidR="0040259D">
        <w:rPr>
          <w:rFonts w:ascii="Times New Roman" w:hAnsi="Times New Roman" w:cs="Times New Roman"/>
          <w:color w:val="000000"/>
          <w:sz w:val="24"/>
          <w:szCs w:val="24"/>
        </w:rPr>
        <w:t xml:space="preserve">and have </w:t>
      </w:r>
      <w:r w:rsidR="0040259D" w:rsidRPr="009707A5">
        <w:rPr>
          <w:rFonts w:ascii="Times New Roman" w:hAnsi="Times New Roman" w:cs="Times New Roman"/>
          <w:color w:val="000000"/>
          <w:sz w:val="24"/>
          <w:szCs w:val="24"/>
        </w:rPr>
        <w:t xml:space="preserve">an immature grasp of what it means to be a </w:t>
      </w:r>
      <w:r w:rsidR="0040259D">
        <w:rPr>
          <w:rFonts w:ascii="Times New Roman" w:hAnsi="Times New Roman" w:cs="Times New Roman"/>
          <w:color w:val="000000"/>
          <w:sz w:val="24"/>
          <w:szCs w:val="24"/>
        </w:rPr>
        <w:t>SHO</w:t>
      </w:r>
      <w:r w:rsidR="00350ECD">
        <w:rPr>
          <w:rFonts w:ascii="Times New Roman" w:hAnsi="Times New Roman" w:cs="Times New Roman"/>
          <w:sz w:val="24"/>
          <w:szCs w:val="24"/>
        </w:rPr>
        <w:t>, while</w:t>
      </w:r>
      <w:r w:rsidR="00350ECD" w:rsidRPr="009707A5">
        <w:rPr>
          <w:rFonts w:ascii="Times New Roman" w:hAnsi="Times New Roman" w:cs="Times New Roman"/>
          <w:sz w:val="24"/>
          <w:szCs w:val="24"/>
        </w:rPr>
        <w:t xml:space="preserve"> probable </w:t>
      </w:r>
      <w:r w:rsidR="00081EFF">
        <w:rPr>
          <w:rFonts w:ascii="Times New Roman" w:hAnsi="Times New Roman" w:cs="Times New Roman"/>
          <w:sz w:val="24"/>
          <w:szCs w:val="24"/>
        </w:rPr>
        <w:t>SHOs</w:t>
      </w:r>
      <w:r w:rsidR="00350ECD" w:rsidRPr="009707A5">
        <w:rPr>
          <w:rFonts w:ascii="Times New Roman" w:hAnsi="Times New Roman" w:cs="Times New Roman"/>
          <w:sz w:val="24"/>
          <w:szCs w:val="24"/>
        </w:rPr>
        <w:t xml:space="preserve"> would be motivated by a search for pleasure</w:t>
      </w:r>
      <w:r w:rsidR="00350ECD">
        <w:rPr>
          <w:rFonts w:ascii="Times New Roman" w:hAnsi="Times New Roman" w:cs="Times New Roman"/>
          <w:sz w:val="24"/>
          <w:szCs w:val="24"/>
        </w:rPr>
        <w:t>,</w:t>
      </w:r>
      <w:r w:rsidR="00350ECD" w:rsidRPr="009707A5">
        <w:rPr>
          <w:rFonts w:ascii="Times New Roman" w:hAnsi="Times New Roman" w:cs="Times New Roman"/>
          <w:sz w:val="24"/>
          <w:szCs w:val="24"/>
        </w:rPr>
        <w:t xml:space="preserve"> </w:t>
      </w:r>
      <w:r w:rsidR="00350ECD" w:rsidRPr="009707A5">
        <w:rPr>
          <w:rFonts w:ascii="Times New Roman" w:hAnsi="Times New Roman" w:cs="Times New Roman"/>
          <w:color w:val="000000"/>
          <w:sz w:val="24"/>
          <w:szCs w:val="24"/>
        </w:rPr>
        <w:t>act logically</w:t>
      </w:r>
      <w:r w:rsidR="00350ECD">
        <w:rPr>
          <w:rFonts w:ascii="Times New Roman" w:hAnsi="Times New Roman" w:cs="Times New Roman"/>
          <w:color w:val="000000"/>
          <w:sz w:val="24"/>
          <w:szCs w:val="24"/>
        </w:rPr>
        <w:t>,</w:t>
      </w:r>
      <w:r w:rsidR="00350ECD" w:rsidRPr="009707A5">
        <w:rPr>
          <w:rFonts w:ascii="Times New Roman" w:hAnsi="Times New Roman" w:cs="Times New Roman"/>
          <w:color w:val="000000"/>
          <w:sz w:val="24"/>
          <w:szCs w:val="24"/>
        </w:rPr>
        <w:t xml:space="preserve"> and </w:t>
      </w:r>
      <w:r w:rsidR="00350ECD">
        <w:rPr>
          <w:rFonts w:ascii="Times New Roman" w:hAnsi="Times New Roman" w:cs="Times New Roman"/>
          <w:color w:val="000000"/>
          <w:sz w:val="24"/>
          <w:szCs w:val="24"/>
        </w:rPr>
        <w:t xml:space="preserve">be </w:t>
      </w:r>
      <w:r w:rsidR="00350ECD" w:rsidRPr="009707A5">
        <w:rPr>
          <w:rFonts w:ascii="Times New Roman" w:hAnsi="Times New Roman" w:cs="Times New Roman"/>
          <w:color w:val="000000"/>
          <w:sz w:val="24"/>
          <w:szCs w:val="24"/>
        </w:rPr>
        <w:t>grounded in reality</w:t>
      </w:r>
      <w:r w:rsidR="00350ECD" w:rsidRPr="009707A5">
        <w:rPr>
          <w:rFonts w:ascii="Times New Roman" w:hAnsi="Times New Roman" w:cs="Times New Roman"/>
          <w:sz w:val="24"/>
          <w:szCs w:val="24"/>
        </w:rPr>
        <w:t>.</w:t>
      </w:r>
      <w:r w:rsidR="00350ECD">
        <w:rPr>
          <w:rFonts w:ascii="Times New Roman" w:hAnsi="Times New Roman" w:cs="Times New Roman"/>
          <w:sz w:val="24"/>
          <w:szCs w:val="24"/>
        </w:rPr>
        <w:t xml:space="preserve"> </w:t>
      </w:r>
      <w:r w:rsidR="00F73910">
        <w:rPr>
          <w:rFonts w:ascii="Times New Roman" w:hAnsi="Times New Roman" w:cs="Times New Roman"/>
          <w:color w:val="000000"/>
          <w:sz w:val="24"/>
          <w:szCs w:val="24"/>
        </w:rPr>
        <w:t>It is h</w:t>
      </w:r>
      <w:r w:rsidR="00F73910" w:rsidRPr="009707A5">
        <w:rPr>
          <w:rFonts w:ascii="Times New Roman" w:hAnsi="Times New Roman" w:cs="Times New Roman"/>
          <w:color w:val="000000"/>
          <w:sz w:val="24"/>
          <w:szCs w:val="24"/>
        </w:rPr>
        <w:t>ypothesize</w:t>
      </w:r>
      <w:r w:rsidR="00F73910">
        <w:rPr>
          <w:rFonts w:ascii="Times New Roman" w:hAnsi="Times New Roman" w:cs="Times New Roman"/>
          <w:color w:val="000000"/>
          <w:sz w:val="24"/>
          <w:szCs w:val="24"/>
        </w:rPr>
        <w:t>d</w:t>
      </w:r>
      <w:r w:rsidR="00F73910" w:rsidRPr="009707A5">
        <w:rPr>
          <w:rFonts w:ascii="Times New Roman" w:hAnsi="Times New Roman" w:cs="Times New Roman"/>
          <w:color w:val="000000"/>
          <w:sz w:val="24"/>
          <w:szCs w:val="24"/>
        </w:rPr>
        <w:t xml:space="preserve"> that aspiring </w:t>
      </w:r>
      <w:r w:rsidR="00081EFF">
        <w:rPr>
          <w:rFonts w:ascii="Times New Roman" w:hAnsi="Times New Roman" w:cs="Times New Roman"/>
          <w:color w:val="000000"/>
          <w:sz w:val="24"/>
          <w:szCs w:val="24"/>
        </w:rPr>
        <w:t>SHOs</w:t>
      </w:r>
      <w:r w:rsidR="00F73910" w:rsidRPr="009707A5">
        <w:rPr>
          <w:rFonts w:ascii="Times New Roman" w:hAnsi="Times New Roman" w:cs="Times New Roman"/>
          <w:color w:val="000000"/>
          <w:sz w:val="24"/>
          <w:szCs w:val="24"/>
        </w:rPr>
        <w:t xml:space="preserve"> will be younger and act at the behest of urges after excessive </w:t>
      </w:r>
      <w:r w:rsidR="00F73910">
        <w:rPr>
          <w:rFonts w:ascii="Times New Roman" w:hAnsi="Times New Roman" w:cs="Times New Roman"/>
          <w:color w:val="000000"/>
          <w:sz w:val="24"/>
          <w:szCs w:val="24"/>
        </w:rPr>
        <w:t xml:space="preserve">homicidal </w:t>
      </w:r>
      <w:r w:rsidR="00F73910" w:rsidRPr="009707A5">
        <w:rPr>
          <w:rFonts w:ascii="Times New Roman" w:hAnsi="Times New Roman" w:cs="Times New Roman"/>
          <w:color w:val="000000"/>
          <w:sz w:val="24"/>
          <w:szCs w:val="24"/>
        </w:rPr>
        <w:t>ideation.</w:t>
      </w:r>
      <w:r w:rsidR="00F73910">
        <w:rPr>
          <w:rFonts w:ascii="Times New Roman" w:hAnsi="Times New Roman" w:cs="Times New Roman"/>
          <w:color w:val="000000"/>
          <w:sz w:val="24"/>
          <w:szCs w:val="24"/>
        </w:rPr>
        <w:t xml:space="preserve"> </w:t>
      </w:r>
      <w:r w:rsidR="00F73910">
        <w:rPr>
          <w:rFonts w:ascii="Times New Roman" w:hAnsi="Times New Roman" w:cs="Times New Roman"/>
          <w:sz w:val="24"/>
          <w:szCs w:val="24"/>
        </w:rPr>
        <w:t>These offenders</w:t>
      </w:r>
      <w:r w:rsidR="00F73910" w:rsidRPr="009707A5">
        <w:rPr>
          <w:rFonts w:ascii="Times New Roman" w:hAnsi="Times New Roman" w:cs="Times New Roman"/>
          <w:sz w:val="24"/>
          <w:szCs w:val="24"/>
        </w:rPr>
        <w:t xml:space="preserve"> </w:t>
      </w:r>
      <w:r w:rsidR="00F73910">
        <w:rPr>
          <w:rFonts w:ascii="Times New Roman" w:hAnsi="Times New Roman" w:cs="Times New Roman"/>
          <w:sz w:val="24"/>
          <w:szCs w:val="24"/>
        </w:rPr>
        <w:t xml:space="preserve">may </w:t>
      </w:r>
      <w:r w:rsidR="00F73910" w:rsidRPr="009707A5">
        <w:rPr>
          <w:rFonts w:ascii="Times New Roman" w:hAnsi="Times New Roman" w:cs="Times New Roman"/>
          <w:sz w:val="24"/>
          <w:szCs w:val="24"/>
        </w:rPr>
        <w:t xml:space="preserve">struggle to kill their first victim, express their will to kill through threats </w:t>
      </w:r>
      <w:r w:rsidR="00F73910">
        <w:rPr>
          <w:rFonts w:ascii="Times New Roman" w:hAnsi="Times New Roman" w:cs="Times New Roman"/>
          <w:sz w:val="24"/>
          <w:szCs w:val="24"/>
        </w:rPr>
        <w:t xml:space="preserve">or admissions </w:t>
      </w:r>
      <w:r w:rsidR="00F73910" w:rsidRPr="009707A5">
        <w:rPr>
          <w:rFonts w:ascii="Times New Roman" w:hAnsi="Times New Roman" w:cs="Times New Roman"/>
          <w:sz w:val="24"/>
          <w:szCs w:val="24"/>
        </w:rPr>
        <w:t>to others</w:t>
      </w:r>
      <w:r w:rsidR="00F73910">
        <w:rPr>
          <w:rFonts w:ascii="Times New Roman" w:hAnsi="Times New Roman" w:cs="Times New Roman"/>
          <w:color w:val="000000"/>
          <w:sz w:val="24"/>
          <w:szCs w:val="24"/>
        </w:rPr>
        <w:t xml:space="preserve">, </w:t>
      </w:r>
      <w:r w:rsidR="00F73910" w:rsidRPr="009707A5">
        <w:rPr>
          <w:rFonts w:ascii="Times New Roman" w:hAnsi="Times New Roman" w:cs="Times New Roman"/>
          <w:color w:val="000000"/>
          <w:sz w:val="24"/>
          <w:szCs w:val="24"/>
        </w:rPr>
        <w:t xml:space="preserve">seem ready to embrace </w:t>
      </w:r>
      <w:r w:rsidR="00F73910">
        <w:rPr>
          <w:rFonts w:ascii="Times New Roman" w:hAnsi="Times New Roman" w:cs="Times New Roman"/>
          <w:color w:val="000000"/>
          <w:sz w:val="24"/>
          <w:szCs w:val="24"/>
        </w:rPr>
        <w:t>their interpretation of the killer lifestyle,</w:t>
      </w:r>
      <w:r w:rsidR="00F73910" w:rsidRPr="009707A5">
        <w:rPr>
          <w:rFonts w:ascii="Times New Roman" w:hAnsi="Times New Roman" w:cs="Times New Roman"/>
          <w:color w:val="000000"/>
          <w:sz w:val="24"/>
          <w:szCs w:val="24"/>
        </w:rPr>
        <w:t xml:space="preserve"> and </w:t>
      </w:r>
      <w:r w:rsidR="00F73910">
        <w:rPr>
          <w:rFonts w:ascii="Times New Roman" w:hAnsi="Times New Roman" w:cs="Times New Roman"/>
          <w:color w:val="000000"/>
          <w:sz w:val="24"/>
          <w:szCs w:val="24"/>
        </w:rPr>
        <w:t>intend</w:t>
      </w:r>
      <w:r w:rsidR="00F73910" w:rsidRPr="009707A5">
        <w:rPr>
          <w:rFonts w:ascii="Times New Roman" w:hAnsi="Times New Roman" w:cs="Times New Roman"/>
          <w:color w:val="000000"/>
          <w:sz w:val="24"/>
          <w:szCs w:val="24"/>
        </w:rPr>
        <w:t xml:space="preserve"> </w:t>
      </w:r>
      <w:r w:rsidR="00AE0CE5">
        <w:rPr>
          <w:rFonts w:ascii="Times New Roman" w:hAnsi="Times New Roman" w:cs="Times New Roman"/>
          <w:color w:val="000000"/>
          <w:sz w:val="24"/>
          <w:szCs w:val="24"/>
        </w:rPr>
        <w:t>to harness</w:t>
      </w:r>
      <w:r w:rsidR="00AE0CE5" w:rsidRPr="009707A5">
        <w:rPr>
          <w:rFonts w:ascii="Times New Roman" w:hAnsi="Times New Roman" w:cs="Times New Roman"/>
          <w:color w:val="000000"/>
          <w:sz w:val="24"/>
          <w:szCs w:val="24"/>
        </w:rPr>
        <w:t xml:space="preserve"> </w:t>
      </w:r>
      <w:r w:rsidR="00F73910" w:rsidRPr="009707A5">
        <w:rPr>
          <w:rFonts w:ascii="Times New Roman" w:hAnsi="Times New Roman" w:cs="Times New Roman"/>
          <w:color w:val="000000"/>
          <w:sz w:val="24"/>
          <w:szCs w:val="24"/>
        </w:rPr>
        <w:t xml:space="preserve">powers they believe </w:t>
      </w:r>
      <w:r w:rsidR="00081EFF">
        <w:rPr>
          <w:rFonts w:ascii="Times New Roman" w:hAnsi="Times New Roman" w:cs="Times New Roman"/>
          <w:color w:val="000000"/>
          <w:sz w:val="24"/>
          <w:szCs w:val="24"/>
        </w:rPr>
        <w:t>SHOs</w:t>
      </w:r>
      <w:r w:rsidR="00F73910" w:rsidRPr="009707A5">
        <w:rPr>
          <w:rFonts w:ascii="Times New Roman" w:hAnsi="Times New Roman" w:cs="Times New Roman"/>
          <w:color w:val="000000"/>
          <w:sz w:val="24"/>
          <w:szCs w:val="24"/>
        </w:rPr>
        <w:t xml:space="preserve"> wield</w:t>
      </w:r>
      <w:r w:rsidR="00F73910">
        <w:rPr>
          <w:rFonts w:ascii="Times New Roman" w:hAnsi="Times New Roman" w:cs="Times New Roman"/>
          <w:color w:val="000000"/>
          <w:sz w:val="24"/>
          <w:szCs w:val="24"/>
        </w:rPr>
        <w:t>.</w:t>
      </w:r>
      <w:r w:rsidR="00F73910" w:rsidRPr="009707A5">
        <w:rPr>
          <w:rFonts w:ascii="Times New Roman" w:hAnsi="Times New Roman" w:cs="Times New Roman"/>
          <w:sz w:val="24"/>
          <w:szCs w:val="24"/>
        </w:rPr>
        <w:t xml:space="preserve"> </w:t>
      </w:r>
      <w:r w:rsidR="00F73910">
        <w:rPr>
          <w:rFonts w:ascii="Times New Roman" w:hAnsi="Times New Roman" w:cs="Times New Roman"/>
          <w:color w:val="000000"/>
          <w:sz w:val="24"/>
          <w:szCs w:val="24"/>
        </w:rPr>
        <w:t>P</w:t>
      </w:r>
      <w:r w:rsidR="00F73910" w:rsidRPr="009707A5">
        <w:rPr>
          <w:rFonts w:ascii="Times New Roman" w:hAnsi="Times New Roman" w:cs="Times New Roman"/>
          <w:color w:val="000000"/>
          <w:sz w:val="24"/>
          <w:szCs w:val="24"/>
        </w:rPr>
        <w:t xml:space="preserve">robable </w:t>
      </w:r>
      <w:r w:rsidR="00081EFF">
        <w:rPr>
          <w:rFonts w:ascii="Times New Roman" w:hAnsi="Times New Roman" w:cs="Times New Roman"/>
          <w:color w:val="000000"/>
          <w:sz w:val="24"/>
          <w:szCs w:val="24"/>
        </w:rPr>
        <w:t>SHOs</w:t>
      </w:r>
      <w:r w:rsidR="00F73910" w:rsidRPr="009707A5">
        <w:rPr>
          <w:rFonts w:ascii="Times New Roman" w:hAnsi="Times New Roman" w:cs="Times New Roman"/>
          <w:color w:val="000000"/>
          <w:sz w:val="24"/>
          <w:szCs w:val="24"/>
        </w:rPr>
        <w:t xml:space="preserve"> </w:t>
      </w:r>
      <w:r w:rsidR="00561713">
        <w:rPr>
          <w:rFonts w:ascii="Times New Roman" w:hAnsi="Times New Roman" w:cs="Times New Roman"/>
          <w:color w:val="000000"/>
          <w:sz w:val="24"/>
          <w:szCs w:val="24"/>
        </w:rPr>
        <w:t>are speculated to</w:t>
      </w:r>
      <w:r w:rsidR="00F73910" w:rsidRPr="009707A5">
        <w:rPr>
          <w:rFonts w:ascii="Times New Roman" w:hAnsi="Times New Roman" w:cs="Times New Roman"/>
          <w:color w:val="000000"/>
          <w:sz w:val="24"/>
          <w:szCs w:val="24"/>
        </w:rPr>
        <w:t xml:space="preserve"> </w:t>
      </w:r>
      <w:r w:rsidR="00561713">
        <w:rPr>
          <w:rFonts w:ascii="Times New Roman" w:hAnsi="Times New Roman" w:cs="Times New Roman"/>
          <w:color w:val="000000"/>
          <w:sz w:val="24"/>
          <w:szCs w:val="24"/>
        </w:rPr>
        <w:t xml:space="preserve">be </w:t>
      </w:r>
      <w:r w:rsidR="00F73910" w:rsidRPr="009707A5">
        <w:rPr>
          <w:rFonts w:ascii="Times New Roman" w:hAnsi="Times New Roman" w:cs="Times New Roman"/>
          <w:color w:val="000000"/>
          <w:sz w:val="24"/>
          <w:szCs w:val="24"/>
        </w:rPr>
        <w:t xml:space="preserve">older </w:t>
      </w:r>
      <w:r w:rsidR="00561713">
        <w:rPr>
          <w:rFonts w:ascii="Times New Roman" w:hAnsi="Times New Roman" w:cs="Times New Roman"/>
          <w:color w:val="000000"/>
          <w:sz w:val="24"/>
          <w:szCs w:val="24"/>
        </w:rPr>
        <w:t xml:space="preserve">in age </w:t>
      </w:r>
      <w:r w:rsidR="0040259D">
        <w:rPr>
          <w:rFonts w:ascii="Times New Roman" w:hAnsi="Times New Roman" w:cs="Times New Roman"/>
          <w:color w:val="000000"/>
          <w:sz w:val="24"/>
          <w:szCs w:val="24"/>
        </w:rPr>
        <w:t>and</w:t>
      </w:r>
      <w:r w:rsidR="00F73910" w:rsidRPr="009707A5">
        <w:rPr>
          <w:rFonts w:ascii="Times New Roman" w:hAnsi="Times New Roman" w:cs="Times New Roman"/>
          <w:color w:val="000000"/>
          <w:sz w:val="24"/>
          <w:szCs w:val="24"/>
        </w:rPr>
        <w:t xml:space="preserve"> have a complete understanding of what they are</w:t>
      </w:r>
      <w:r w:rsidR="00F73910">
        <w:rPr>
          <w:rFonts w:ascii="Times New Roman" w:hAnsi="Times New Roman" w:cs="Times New Roman"/>
          <w:color w:val="000000"/>
          <w:sz w:val="24"/>
          <w:szCs w:val="24"/>
        </w:rPr>
        <w:t>,</w:t>
      </w:r>
      <w:r w:rsidR="00F73910" w:rsidRPr="009707A5">
        <w:rPr>
          <w:rFonts w:ascii="Times New Roman" w:hAnsi="Times New Roman" w:cs="Times New Roman"/>
          <w:color w:val="000000"/>
          <w:sz w:val="24"/>
          <w:szCs w:val="24"/>
        </w:rPr>
        <w:t xml:space="preserve"> act logically</w:t>
      </w:r>
      <w:r w:rsidR="00F73910">
        <w:rPr>
          <w:rFonts w:ascii="Times New Roman" w:hAnsi="Times New Roman" w:cs="Times New Roman"/>
          <w:color w:val="000000"/>
          <w:sz w:val="24"/>
          <w:szCs w:val="24"/>
        </w:rPr>
        <w:t>,</w:t>
      </w:r>
      <w:r w:rsidR="00F73910" w:rsidRPr="009707A5">
        <w:rPr>
          <w:rFonts w:ascii="Times New Roman" w:hAnsi="Times New Roman" w:cs="Times New Roman"/>
          <w:color w:val="000000"/>
          <w:sz w:val="24"/>
          <w:szCs w:val="24"/>
        </w:rPr>
        <w:t xml:space="preserve"> </w:t>
      </w:r>
      <w:r w:rsidR="00F73910">
        <w:rPr>
          <w:rFonts w:ascii="Times New Roman" w:hAnsi="Times New Roman" w:cs="Times New Roman"/>
          <w:color w:val="000000"/>
          <w:sz w:val="24"/>
          <w:szCs w:val="24"/>
        </w:rPr>
        <w:t xml:space="preserve">ideate minimally, </w:t>
      </w:r>
      <w:r w:rsidR="00F73910" w:rsidRPr="009707A5">
        <w:rPr>
          <w:rFonts w:ascii="Times New Roman" w:hAnsi="Times New Roman" w:cs="Times New Roman"/>
          <w:color w:val="000000"/>
          <w:sz w:val="24"/>
          <w:szCs w:val="24"/>
        </w:rPr>
        <w:t xml:space="preserve">and </w:t>
      </w:r>
      <w:r w:rsidR="00F73910">
        <w:rPr>
          <w:rFonts w:ascii="Times New Roman" w:hAnsi="Times New Roman" w:cs="Times New Roman"/>
          <w:color w:val="000000"/>
          <w:sz w:val="24"/>
          <w:szCs w:val="24"/>
        </w:rPr>
        <w:t xml:space="preserve">are </w:t>
      </w:r>
      <w:r w:rsidR="00F73910" w:rsidRPr="009707A5">
        <w:rPr>
          <w:rFonts w:ascii="Times New Roman" w:hAnsi="Times New Roman" w:cs="Times New Roman"/>
          <w:color w:val="000000"/>
          <w:sz w:val="24"/>
          <w:szCs w:val="24"/>
        </w:rPr>
        <w:t>grounded in reality.</w:t>
      </w:r>
      <w:r w:rsidR="00F73910">
        <w:rPr>
          <w:rFonts w:ascii="Times New Roman" w:hAnsi="Times New Roman" w:cs="Times New Roman"/>
          <w:color w:val="000000"/>
          <w:sz w:val="24"/>
          <w:szCs w:val="24"/>
        </w:rPr>
        <w:t xml:space="preserve"> </w:t>
      </w:r>
      <w:r w:rsidR="00F73910">
        <w:rPr>
          <w:rFonts w:ascii="Times New Roman" w:hAnsi="Times New Roman" w:cs="Times New Roman"/>
          <w:sz w:val="24"/>
          <w:szCs w:val="24"/>
        </w:rPr>
        <w:t>These offenders</w:t>
      </w:r>
      <w:r w:rsidR="00F73910" w:rsidRPr="009707A5">
        <w:rPr>
          <w:rFonts w:ascii="Times New Roman" w:hAnsi="Times New Roman" w:cs="Times New Roman"/>
          <w:sz w:val="24"/>
          <w:szCs w:val="24"/>
        </w:rPr>
        <w:t xml:space="preserve"> </w:t>
      </w:r>
      <w:r w:rsidR="00F73910">
        <w:rPr>
          <w:rFonts w:ascii="Times New Roman" w:hAnsi="Times New Roman" w:cs="Times New Roman"/>
          <w:sz w:val="24"/>
          <w:szCs w:val="24"/>
        </w:rPr>
        <w:t xml:space="preserve">may </w:t>
      </w:r>
      <w:r w:rsidR="00F73910" w:rsidRPr="009707A5">
        <w:rPr>
          <w:rFonts w:ascii="Times New Roman" w:hAnsi="Times New Roman" w:cs="Times New Roman"/>
          <w:sz w:val="24"/>
          <w:szCs w:val="24"/>
        </w:rPr>
        <w:t xml:space="preserve">fail to graduate to killing </w:t>
      </w:r>
      <w:r w:rsidR="00F73910">
        <w:rPr>
          <w:rFonts w:ascii="Times New Roman" w:hAnsi="Times New Roman" w:cs="Times New Roman"/>
          <w:sz w:val="24"/>
          <w:szCs w:val="24"/>
        </w:rPr>
        <w:t xml:space="preserve">sequentially </w:t>
      </w:r>
      <w:r w:rsidR="00F73910" w:rsidRPr="009707A5">
        <w:rPr>
          <w:rFonts w:ascii="Times New Roman" w:hAnsi="Times New Roman" w:cs="Times New Roman"/>
          <w:sz w:val="24"/>
          <w:szCs w:val="24"/>
        </w:rPr>
        <w:t xml:space="preserve">after the commission of their first or </w:t>
      </w:r>
      <w:r w:rsidR="00F73910" w:rsidRPr="009707A5">
        <w:rPr>
          <w:rFonts w:ascii="Times New Roman" w:hAnsi="Times New Roman" w:cs="Times New Roman"/>
          <w:sz w:val="24"/>
          <w:szCs w:val="24"/>
        </w:rPr>
        <w:lastRenderedPageBreak/>
        <w:t>second homicide due to situational factors</w:t>
      </w:r>
      <w:r w:rsidR="00F73910">
        <w:rPr>
          <w:rFonts w:ascii="Times New Roman" w:hAnsi="Times New Roman" w:cs="Times New Roman"/>
          <w:sz w:val="24"/>
          <w:szCs w:val="24"/>
        </w:rPr>
        <w:t>,</w:t>
      </w:r>
      <w:r w:rsidR="00F73910" w:rsidRPr="009707A5">
        <w:rPr>
          <w:rFonts w:ascii="Times New Roman" w:hAnsi="Times New Roman" w:cs="Times New Roman"/>
          <w:sz w:val="24"/>
          <w:szCs w:val="24"/>
        </w:rPr>
        <w:t xml:space="preserve"> such as the </w:t>
      </w:r>
      <w:r w:rsidR="00F73910">
        <w:rPr>
          <w:rFonts w:ascii="Times New Roman" w:hAnsi="Times New Roman" w:cs="Times New Roman"/>
          <w:sz w:val="24"/>
          <w:szCs w:val="24"/>
        </w:rPr>
        <w:t>presence of an eyewitness</w:t>
      </w:r>
      <w:r w:rsidR="00F73910" w:rsidRPr="009707A5">
        <w:rPr>
          <w:rFonts w:ascii="Times New Roman" w:hAnsi="Times New Roman" w:cs="Times New Roman"/>
          <w:sz w:val="24"/>
          <w:szCs w:val="24"/>
        </w:rPr>
        <w:t xml:space="preserve"> or being caught retaining </w:t>
      </w:r>
      <w:r w:rsidR="00F73910">
        <w:rPr>
          <w:rFonts w:ascii="Times New Roman" w:hAnsi="Times New Roman" w:cs="Times New Roman"/>
          <w:sz w:val="24"/>
          <w:szCs w:val="24"/>
        </w:rPr>
        <w:t xml:space="preserve">victims’ </w:t>
      </w:r>
      <w:r w:rsidR="00F73910" w:rsidRPr="009707A5">
        <w:rPr>
          <w:rFonts w:ascii="Times New Roman" w:hAnsi="Times New Roman" w:cs="Times New Roman"/>
          <w:sz w:val="24"/>
          <w:szCs w:val="24"/>
        </w:rPr>
        <w:t>belonging</w:t>
      </w:r>
      <w:r w:rsidR="00F73910">
        <w:rPr>
          <w:rFonts w:ascii="Times New Roman" w:hAnsi="Times New Roman" w:cs="Times New Roman"/>
          <w:sz w:val="24"/>
          <w:szCs w:val="24"/>
        </w:rPr>
        <w:t xml:space="preserve">s, and </w:t>
      </w:r>
      <w:r w:rsidR="00561713">
        <w:rPr>
          <w:rFonts w:ascii="Times New Roman" w:hAnsi="Times New Roman" w:cs="Times New Roman"/>
          <w:sz w:val="24"/>
          <w:szCs w:val="24"/>
        </w:rPr>
        <w:t xml:space="preserve">the </w:t>
      </w:r>
      <w:r w:rsidR="00F73910" w:rsidRPr="009707A5">
        <w:rPr>
          <w:rFonts w:ascii="Times New Roman" w:hAnsi="Times New Roman" w:cs="Times New Roman"/>
          <w:color w:val="000000"/>
          <w:sz w:val="24"/>
          <w:szCs w:val="24"/>
        </w:rPr>
        <w:t>inten</w:t>
      </w:r>
      <w:r w:rsidR="00561713">
        <w:rPr>
          <w:rFonts w:ascii="Times New Roman" w:hAnsi="Times New Roman" w:cs="Times New Roman"/>
          <w:color w:val="000000"/>
          <w:sz w:val="24"/>
          <w:szCs w:val="24"/>
        </w:rPr>
        <w:t>tion</w:t>
      </w:r>
      <w:r w:rsidR="00F73910" w:rsidRPr="009707A5">
        <w:rPr>
          <w:rFonts w:ascii="Times New Roman" w:hAnsi="Times New Roman" w:cs="Times New Roman"/>
          <w:color w:val="000000"/>
          <w:sz w:val="24"/>
          <w:szCs w:val="24"/>
        </w:rPr>
        <w:t xml:space="preserve"> to recidivate</w:t>
      </w:r>
      <w:r w:rsidR="00561713">
        <w:rPr>
          <w:rFonts w:ascii="Times New Roman" w:hAnsi="Times New Roman" w:cs="Times New Roman"/>
          <w:color w:val="000000"/>
          <w:sz w:val="24"/>
          <w:szCs w:val="24"/>
        </w:rPr>
        <w:t xml:space="preserve"> is</w:t>
      </w:r>
      <w:r w:rsidR="00F73910" w:rsidRPr="009707A5">
        <w:rPr>
          <w:rFonts w:ascii="Times New Roman" w:hAnsi="Times New Roman" w:cs="Times New Roman"/>
          <w:color w:val="000000"/>
          <w:sz w:val="24"/>
          <w:szCs w:val="24"/>
        </w:rPr>
        <w:t xml:space="preserve"> </w:t>
      </w:r>
      <w:r w:rsidR="00F73910">
        <w:rPr>
          <w:rFonts w:ascii="Times New Roman" w:hAnsi="Times New Roman" w:cs="Times New Roman"/>
          <w:color w:val="000000"/>
          <w:sz w:val="24"/>
          <w:szCs w:val="24"/>
        </w:rPr>
        <w:t>thwarted due to</w:t>
      </w:r>
      <w:r w:rsidR="00F73910" w:rsidRPr="009707A5">
        <w:rPr>
          <w:rFonts w:ascii="Times New Roman" w:hAnsi="Times New Roman" w:cs="Times New Roman"/>
          <w:color w:val="000000"/>
          <w:sz w:val="24"/>
          <w:szCs w:val="24"/>
        </w:rPr>
        <w:t xml:space="preserve"> incompetence</w:t>
      </w:r>
      <w:r w:rsidR="00F73910">
        <w:rPr>
          <w:rFonts w:ascii="Times New Roman" w:hAnsi="Times New Roman" w:cs="Times New Roman"/>
          <w:color w:val="000000"/>
          <w:sz w:val="24"/>
          <w:szCs w:val="24"/>
        </w:rPr>
        <w:t>.</w:t>
      </w:r>
      <w:r w:rsidR="00F73910" w:rsidRPr="009707A5">
        <w:rPr>
          <w:rFonts w:ascii="Times New Roman" w:hAnsi="Times New Roman" w:cs="Times New Roman"/>
          <w:sz w:val="24"/>
          <w:szCs w:val="24"/>
        </w:rPr>
        <w:t xml:space="preserve"> </w:t>
      </w:r>
    </w:p>
    <w:bookmarkEnd w:id="1"/>
    <w:p w14:paraId="416AF3C0" w14:textId="77777777" w:rsidR="00A113A6" w:rsidRPr="009707A5" w:rsidRDefault="00A113A6" w:rsidP="009F67E6">
      <w:pPr>
        <w:autoSpaceDE w:val="0"/>
        <w:autoSpaceDN w:val="0"/>
        <w:adjustRightInd w:val="0"/>
        <w:spacing w:after="0" w:line="480" w:lineRule="auto"/>
        <w:rPr>
          <w:rFonts w:ascii="Times New Roman" w:hAnsi="Times New Roman" w:cs="Times New Roman"/>
          <w:b/>
          <w:bCs/>
          <w:color w:val="000000"/>
          <w:sz w:val="24"/>
          <w:szCs w:val="24"/>
          <w:u w:val="single"/>
        </w:rPr>
      </w:pPr>
      <w:r w:rsidRPr="009707A5">
        <w:rPr>
          <w:rFonts w:ascii="Times New Roman" w:hAnsi="Times New Roman" w:cs="Times New Roman"/>
          <w:b/>
          <w:bCs/>
          <w:color w:val="000000"/>
          <w:sz w:val="24"/>
          <w:szCs w:val="24"/>
          <w:u w:val="single"/>
        </w:rPr>
        <w:t>Methods</w:t>
      </w:r>
    </w:p>
    <w:p w14:paraId="3F15E876" w14:textId="77777777" w:rsidR="00F91941" w:rsidRDefault="00F73910" w:rsidP="009F67E6">
      <w:pPr>
        <w:spacing w:line="480" w:lineRule="auto"/>
        <w:ind w:firstLine="720"/>
        <w:rPr>
          <w:rFonts w:ascii="Times New Roman" w:hAnsi="Times New Roman" w:cs="Times New Roman"/>
          <w:sz w:val="24"/>
          <w:szCs w:val="24"/>
        </w:rPr>
      </w:pPr>
      <w:r w:rsidRPr="009707A5">
        <w:rPr>
          <w:rFonts w:ascii="Times New Roman" w:hAnsi="Times New Roman" w:cs="Times New Roman"/>
          <w:sz w:val="24"/>
          <w:szCs w:val="24"/>
        </w:rPr>
        <w:t xml:space="preserve">Distinguishing between characteristics of </w:t>
      </w:r>
      <w:r w:rsidR="00886C9B">
        <w:rPr>
          <w:rFonts w:ascii="Times New Roman" w:hAnsi="Times New Roman" w:cs="Times New Roman"/>
          <w:sz w:val="24"/>
          <w:szCs w:val="24"/>
        </w:rPr>
        <w:t xml:space="preserve">potential </w:t>
      </w:r>
      <w:r>
        <w:rPr>
          <w:rFonts w:ascii="Times New Roman" w:hAnsi="Times New Roman" w:cs="Times New Roman"/>
          <w:sz w:val="24"/>
          <w:szCs w:val="24"/>
        </w:rPr>
        <w:t xml:space="preserve">and successful </w:t>
      </w:r>
      <w:r w:rsidR="00081EFF">
        <w:rPr>
          <w:rFonts w:ascii="Times New Roman" w:hAnsi="Times New Roman" w:cs="Times New Roman"/>
          <w:sz w:val="24"/>
          <w:szCs w:val="24"/>
        </w:rPr>
        <w:t>SHOs</w:t>
      </w:r>
      <w:r>
        <w:rPr>
          <w:rFonts w:ascii="Times New Roman" w:hAnsi="Times New Roman" w:cs="Times New Roman"/>
          <w:sz w:val="24"/>
          <w:szCs w:val="24"/>
        </w:rPr>
        <w:t xml:space="preserve"> should</w:t>
      </w:r>
      <w:r w:rsidRPr="009707A5">
        <w:rPr>
          <w:rFonts w:ascii="Times New Roman" w:hAnsi="Times New Roman" w:cs="Times New Roman"/>
          <w:sz w:val="24"/>
          <w:szCs w:val="24"/>
        </w:rPr>
        <w:t xml:space="preserve"> help</w:t>
      </w:r>
      <w:r w:rsidR="0087590A">
        <w:rPr>
          <w:rFonts w:ascii="Times New Roman" w:hAnsi="Times New Roman" w:cs="Times New Roman"/>
          <w:sz w:val="24"/>
          <w:szCs w:val="24"/>
        </w:rPr>
        <w:t xml:space="preserve"> </w:t>
      </w:r>
      <w:r w:rsidR="00081EFF">
        <w:rPr>
          <w:rFonts w:ascii="Times New Roman" w:hAnsi="Times New Roman" w:cs="Times New Roman"/>
          <w:sz w:val="24"/>
          <w:szCs w:val="24"/>
        </w:rPr>
        <w:t>us</w:t>
      </w:r>
      <w:r w:rsidR="0087590A">
        <w:rPr>
          <w:rFonts w:ascii="Times New Roman" w:hAnsi="Times New Roman" w:cs="Times New Roman"/>
          <w:sz w:val="24"/>
          <w:szCs w:val="24"/>
        </w:rPr>
        <w:t xml:space="preserve"> understand if these are distinct groups or are temporary stops on a continuum.</w:t>
      </w:r>
      <w:r w:rsidRPr="009707A5">
        <w:rPr>
          <w:rFonts w:ascii="Times New Roman" w:hAnsi="Times New Roman" w:cs="Times New Roman"/>
          <w:sz w:val="24"/>
          <w:szCs w:val="24"/>
        </w:rPr>
        <w:t xml:space="preserve"> </w:t>
      </w:r>
      <w:r>
        <w:rPr>
          <w:rFonts w:ascii="Times New Roman" w:hAnsi="Times New Roman" w:cs="Times New Roman"/>
          <w:sz w:val="24"/>
          <w:szCs w:val="24"/>
        </w:rPr>
        <w:t xml:space="preserve">We consulted </w:t>
      </w:r>
      <w:r w:rsidRPr="009707A5">
        <w:rPr>
          <w:rFonts w:ascii="Times New Roman" w:hAnsi="Times New Roman" w:cs="Times New Roman"/>
          <w:sz w:val="24"/>
          <w:szCs w:val="24"/>
        </w:rPr>
        <w:t>available literature on topics of homicidal ideation, recidivism</w:t>
      </w:r>
      <w:r w:rsidR="00AB24AB">
        <w:rPr>
          <w:rFonts w:ascii="Times New Roman" w:hAnsi="Times New Roman" w:cs="Times New Roman"/>
          <w:sz w:val="24"/>
          <w:szCs w:val="24"/>
        </w:rPr>
        <w:t>,</w:t>
      </w:r>
      <w:r w:rsidRPr="009707A5">
        <w:rPr>
          <w:rFonts w:ascii="Times New Roman" w:hAnsi="Times New Roman" w:cs="Times New Roman"/>
          <w:sz w:val="24"/>
          <w:szCs w:val="24"/>
        </w:rPr>
        <w:t xml:space="preserve"> and factors associated with serial murder </w:t>
      </w:r>
      <w:r>
        <w:rPr>
          <w:rFonts w:ascii="Times New Roman" w:hAnsi="Times New Roman" w:cs="Times New Roman"/>
          <w:sz w:val="24"/>
          <w:szCs w:val="24"/>
        </w:rPr>
        <w:t xml:space="preserve">to explain </w:t>
      </w:r>
      <w:r w:rsidRPr="009707A5">
        <w:rPr>
          <w:rFonts w:ascii="Times New Roman" w:hAnsi="Times New Roman" w:cs="Times New Roman"/>
          <w:sz w:val="24"/>
          <w:szCs w:val="24"/>
        </w:rPr>
        <w:t xml:space="preserve">data of sixty-three </w:t>
      </w:r>
      <w:r w:rsidR="00B5606E">
        <w:rPr>
          <w:rFonts w:ascii="Times New Roman" w:hAnsi="Times New Roman" w:cs="Times New Roman"/>
          <w:sz w:val="24"/>
          <w:szCs w:val="24"/>
        </w:rPr>
        <w:t>potential</w:t>
      </w:r>
      <w:r w:rsidRPr="009707A5">
        <w:rPr>
          <w:rFonts w:ascii="Times New Roman" w:hAnsi="Times New Roman" w:cs="Times New Roman"/>
          <w:sz w:val="24"/>
          <w:szCs w:val="24"/>
        </w:rPr>
        <w:t xml:space="preserve"> </w:t>
      </w:r>
      <w:r w:rsidR="00081EFF">
        <w:rPr>
          <w:rFonts w:ascii="Times New Roman" w:hAnsi="Times New Roman" w:cs="Times New Roman"/>
          <w:sz w:val="24"/>
          <w:szCs w:val="24"/>
        </w:rPr>
        <w:t>SHOs</w:t>
      </w:r>
      <w:r w:rsidRPr="009707A5">
        <w:rPr>
          <w:rFonts w:ascii="Times New Roman" w:hAnsi="Times New Roman" w:cs="Times New Roman"/>
          <w:sz w:val="24"/>
          <w:szCs w:val="24"/>
        </w:rPr>
        <w:t xml:space="preserve"> responsible for fifty-four </w:t>
      </w:r>
      <w:r>
        <w:rPr>
          <w:rFonts w:ascii="Times New Roman" w:hAnsi="Times New Roman" w:cs="Times New Roman"/>
          <w:sz w:val="24"/>
          <w:szCs w:val="24"/>
        </w:rPr>
        <w:t xml:space="preserve">homicides over a </w:t>
      </w:r>
      <w:r w:rsidR="00AB24AB">
        <w:rPr>
          <w:rFonts w:ascii="Times New Roman" w:hAnsi="Times New Roman" w:cs="Times New Roman"/>
          <w:sz w:val="24"/>
          <w:szCs w:val="24"/>
        </w:rPr>
        <w:t xml:space="preserve">period of </w:t>
      </w:r>
      <w:r>
        <w:rPr>
          <w:rFonts w:ascii="Times New Roman" w:hAnsi="Times New Roman" w:cs="Times New Roman"/>
          <w:sz w:val="24"/>
          <w:szCs w:val="24"/>
        </w:rPr>
        <w:t>five</w:t>
      </w:r>
      <w:r w:rsidR="00AB24AB">
        <w:rPr>
          <w:rFonts w:ascii="Times New Roman" w:hAnsi="Times New Roman" w:cs="Times New Roman"/>
          <w:sz w:val="24"/>
          <w:szCs w:val="24"/>
        </w:rPr>
        <w:t xml:space="preserve"> </w:t>
      </w:r>
      <w:r w:rsidRPr="009707A5">
        <w:rPr>
          <w:rFonts w:ascii="Times New Roman" w:hAnsi="Times New Roman" w:cs="Times New Roman"/>
          <w:sz w:val="24"/>
          <w:szCs w:val="24"/>
        </w:rPr>
        <w:t>year</w:t>
      </w:r>
      <w:r w:rsidR="00AB24AB">
        <w:rPr>
          <w:rFonts w:ascii="Times New Roman" w:hAnsi="Times New Roman" w:cs="Times New Roman"/>
          <w:sz w:val="24"/>
          <w:szCs w:val="24"/>
        </w:rPr>
        <w:t>s</w:t>
      </w:r>
      <w:r w:rsidRPr="009707A5">
        <w:rPr>
          <w:rFonts w:ascii="Times New Roman" w:hAnsi="Times New Roman" w:cs="Times New Roman"/>
          <w:sz w:val="24"/>
          <w:szCs w:val="24"/>
        </w:rPr>
        <w:t xml:space="preserve">. The findings from this analysis </w:t>
      </w:r>
      <w:r>
        <w:rPr>
          <w:rFonts w:ascii="Times New Roman" w:hAnsi="Times New Roman" w:cs="Times New Roman"/>
          <w:sz w:val="24"/>
          <w:szCs w:val="24"/>
        </w:rPr>
        <w:t>were</w:t>
      </w:r>
      <w:r w:rsidRPr="009707A5">
        <w:rPr>
          <w:rFonts w:ascii="Times New Roman" w:hAnsi="Times New Roman" w:cs="Times New Roman"/>
          <w:sz w:val="24"/>
          <w:szCs w:val="24"/>
        </w:rPr>
        <w:t xml:space="preserve"> </w:t>
      </w:r>
      <w:r w:rsidR="002E2638">
        <w:rPr>
          <w:rFonts w:ascii="Times New Roman" w:hAnsi="Times New Roman" w:cs="Times New Roman"/>
          <w:sz w:val="24"/>
          <w:szCs w:val="24"/>
        </w:rPr>
        <w:t>systematically entered</w:t>
      </w:r>
      <w:r w:rsidR="0044306C">
        <w:rPr>
          <w:rFonts w:ascii="Times New Roman" w:hAnsi="Times New Roman" w:cs="Times New Roman"/>
          <w:sz w:val="24"/>
          <w:szCs w:val="24"/>
        </w:rPr>
        <w:t xml:space="preserve"> into an Excel workbook and </w:t>
      </w:r>
      <w:r w:rsidRPr="009707A5">
        <w:rPr>
          <w:rFonts w:ascii="Times New Roman" w:hAnsi="Times New Roman" w:cs="Times New Roman"/>
          <w:sz w:val="24"/>
          <w:szCs w:val="24"/>
        </w:rPr>
        <w:t xml:space="preserve">compared with data </w:t>
      </w:r>
      <w:r w:rsidR="00AB24AB">
        <w:rPr>
          <w:rFonts w:ascii="Times New Roman" w:hAnsi="Times New Roman" w:cs="Times New Roman"/>
          <w:sz w:val="24"/>
          <w:szCs w:val="24"/>
        </w:rPr>
        <w:t>resulting</w:t>
      </w:r>
      <w:r w:rsidR="00AB24AB"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from </w:t>
      </w:r>
      <w:r>
        <w:rPr>
          <w:rFonts w:ascii="Times New Roman" w:hAnsi="Times New Roman" w:cs="Times New Roman"/>
          <w:sz w:val="24"/>
          <w:szCs w:val="24"/>
        </w:rPr>
        <w:t>in-depth</w:t>
      </w:r>
      <w:r w:rsidRPr="009707A5">
        <w:rPr>
          <w:rFonts w:ascii="Times New Roman" w:hAnsi="Times New Roman" w:cs="Times New Roman"/>
          <w:sz w:val="24"/>
          <w:szCs w:val="24"/>
        </w:rPr>
        <w:t xml:space="preserve"> interviews with sixteen </w:t>
      </w:r>
      <w:r w:rsidR="00886C9B">
        <w:rPr>
          <w:rFonts w:ascii="Times New Roman" w:hAnsi="Times New Roman" w:cs="Times New Roman"/>
          <w:sz w:val="24"/>
          <w:szCs w:val="24"/>
        </w:rPr>
        <w:t>successful</w:t>
      </w:r>
      <w:r w:rsidR="00886C9B" w:rsidRPr="009707A5">
        <w:rPr>
          <w:rFonts w:ascii="Times New Roman" w:hAnsi="Times New Roman" w:cs="Times New Roman"/>
          <w:sz w:val="24"/>
          <w:szCs w:val="24"/>
        </w:rPr>
        <w:t xml:space="preserve"> </w:t>
      </w:r>
      <w:r w:rsidR="00081EFF">
        <w:rPr>
          <w:rFonts w:ascii="Times New Roman" w:hAnsi="Times New Roman" w:cs="Times New Roman"/>
          <w:sz w:val="24"/>
          <w:szCs w:val="24"/>
        </w:rPr>
        <w:t>SHOs</w:t>
      </w:r>
      <w:r w:rsidRPr="009707A5">
        <w:rPr>
          <w:rFonts w:ascii="Times New Roman" w:hAnsi="Times New Roman" w:cs="Times New Roman"/>
          <w:sz w:val="24"/>
          <w:szCs w:val="24"/>
        </w:rPr>
        <w:t xml:space="preserve"> </w:t>
      </w:r>
      <w:r w:rsidR="00D533E7">
        <w:rPr>
          <w:rFonts w:ascii="Times New Roman" w:hAnsi="Times New Roman" w:cs="Times New Roman"/>
          <w:sz w:val="24"/>
          <w:szCs w:val="24"/>
        </w:rPr>
        <w:t>culled from the literature</w:t>
      </w:r>
      <w:r>
        <w:rPr>
          <w:rFonts w:ascii="Times New Roman" w:hAnsi="Times New Roman" w:cs="Times New Roman"/>
          <w:sz w:val="24"/>
          <w:szCs w:val="24"/>
        </w:rPr>
        <w:t xml:space="preserve"> </w:t>
      </w:r>
      <w:r w:rsidRPr="009707A5">
        <w:rPr>
          <w:rFonts w:ascii="Times New Roman" w:hAnsi="Times New Roman" w:cs="Times New Roman"/>
          <w:sz w:val="24"/>
          <w:szCs w:val="24"/>
        </w:rPr>
        <w:t>to identify similarities and differences.</w:t>
      </w:r>
      <w:r w:rsidR="008B1C4B">
        <w:rPr>
          <w:rFonts w:ascii="Times New Roman" w:hAnsi="Times New Roman" w:cs="Times New Roman"/>
          <w:sz w:val="24"/>
          <w:szCs w:val="24"/>
        </w:rPr>
        <w:t xml:space="preserve"> All facts used in the current study were cross-validated using two independent sources. Inter-rater reliability testing was conducted by two authors until agreement met the threshold of 70 percent. </w:t>
      </w:r>
      <w:r w:rsidR="00E7634C">
        <w:rPr>
          <w:rFonts w:ascii="Times New Roman" w:hAnsi="Times New Roman" w:cs="Times New Roman"/>
          <w:color w:val="000000"/>
          <w:sz w:val="24"/>
          <w:szCs w:val="24"/>
        </w:rPr>
        <w:t>Because i</w:t>
      </w:r>
      <w:r w:rsidR="00E7634C">
        <w:rPr>
          <w:rFonts w:ascii="Times New Roman" w:hAnsi="Times New Roman" w:cs="Times New Roman"/>
          <w:sz w:val="24"/>
          <w:szCs w:val="24"/>
        </w:rPr>
        <w:t>dentification of</w:t>
      </w:r>
      <w:r w:rsidR="00E7634C" w:rsidRPr="00B21AB9">
        <w:rPr>
          <w:rFonts w:ascii="Times New Roman" w:hAnsi="Times New Roman" w:cs="Times New Roman"/>
          <w:sz w:val="24"/>
          <w:szCs w:val="24"/>
        </w:rPr>
        <w:t xml:space="preserve"> </w:t>
      </w:r>
      <w:r w:rsidR="00E7634C">
        <w:rPr>
          <w:rFonts w:ascii="Times New Roman" w:hAnsi="Times New Roman" w:cs="Times New Roman"/>
          <w:sz w:val="24"/>
          <w:szCs w:val="24"/>
        </w:rPr>
        <w:t xml:space="preserve">a </w:t>
      </w:r>
      <w:r w:rsidR="00E7634C" w:rsidRPr="00B21AB9">
        <w:rPr>
          <w:rFonts w:ascii="Times New Roman" w:hAnsi="Times New Roman" w:cs="Times New Roman"/>
          <w:sz w:val="24"/>
          <w:szCs w:val="24"/>
        </w:rPr>
        <w:t>motive can be</w:t>
      </w:r>
      <w:r w:rsidR="00E7634C" w:rsidRPr="00060B3C">
        <w:rPr>
          <w:rFonts w:ascii="Times New Roman" w:hAnsi="Times New Roman" w:cs="Times New Roman"/>
          <w:sz w:val="24"/>
          <w:szCs w:val="24"/>
        </w:rPr>
        <w:t xml:space="preserve"> </w:t>
      </w:r>
      <w:r w:rsidR="00E7634C" w:rsidRPr="00B21AB9">
        <w:rPr>
          <w:rFonts w:ascii="Times New Roman" w:hAnsi="Times New Roman" w:cs="Times New Roman"/>
          <w:sz w:val="24"/>
          <w:szCs w:val="24"/>
        </w:rPr>
        <w:t>problematic given the combination of influences on an offender and the variability of human behavior</w:t>
      </w:r>
      <w:r w:rsidR="00E7634C">
        <w:rPr>
          <w:rFonts w:ascii="Times New Roman" w:hAnsi="Times New Roman" w:cs="Times New Roman"/>
          <w:sz w:val="24"/>
          <w:szCs w:val="24"/>
        </w:rPr>
        <w:t xml:space="preserve"> (</w:t>
      </w:r>
      <w:r w:rsidR="00E7634C" w:rsidRPr="008533B7">
        <w:rPr>
          <w:rFonts w:ascii="Times New Roman" w:hAnsi="Times New Roman" w:cs="Times New Roman"/>
          <w:sz w:val="24"/>
          <w:szCs w:val="24"/>
        </w:rPr>
        <w:t>Beasley, 2004)</w:t>
      </w:r>
      <w:r w:rsidR="00E7634C">
        <w:rPr>
          <w:rFonts w:ascii="Times New Roman" w:hAnsi="Times New Roman" w:cs="Times New Roman"/>
          <w:sz w:val="24"/>
          <w:szCs w:val="24"/>
        </w:rPr>
        <w:t>,</w:t>
      </w:r>
      <w:r w:rsidR="00E7634C" w:rsidRPr="008533B7">
        <w:rPr>
          <w:rFonts w:ascii="Times New Roman" w:hAnsi="Times New Roman" w:cs="Times New Roman"/>
          <w:sz w:val="24"/>
          <w:szCs w:val="24"/>
        </w:rPr>
        <w:t xml:space="preserve"> vague boundaries between categories, subjectivity, lack of empirical support (Gurian, 2015)</w:t>
      </w:r>
      <w:r w:rsidR="00E7634C">
        <w:rPr>
          <w:rFonts w:ascii="Times New Roman" w:hAnsi="Times New Roman" w:cs="Times New Roman"/>
          <w:sz w:val="24"/>
          <w:szCs w:val="24"/>
        </w:rPr>
        <w:t>,</w:t>
      </w:r>
      <w:r w:rsidR="00E7634C" w:rsidRPr="008533B7">
        <w:rPr>
          <w:rFonts w:ascii="Times New Roman" w:hAnsi="Times New Roman" w:cs="Times New Roman"/>
          <w:sz w:val="24"/>
          <w:szCs w:val="24"/>
        </w:rPr>
        <w:t xml:space="preserve"> and newer, unexplored subsets such as leisure (</w:t>
      </w:r>
      <w:r w:rsidR="00E7634C" w:rsidRPr="008533B7">
        <w:rPr>
          <w:rFonts w:ascii="Times New Roman" w:hAnsi="Times New Roman" w:cs="Times New Roman"/>
          <w:color w:val="000000"/>
          <w:sz w:val="24"/>
          <w:szCs w:val="24"/>
        </w:rPr>
        <w:t>Williams &amp; Vincent, 2018</w:t>
      </w:r>
      <w:r w:rsidR="00E7634C" w:rsidRPr="008533B7">
        <w:rPr>
          <w:rFonts w:ascii="Times New Roman" w:hAnsi="Times New Roman" w:cs="Times New Roman"/>
          <w:sz w:val="24"/>
          <w:szCs w:val="24"/>
        </w:rPr>
        <w:t>)</w:t>
      </w:r>
      <w:r w:rsidR="00E7634C">
        <w:rPr>
          <w:rFonts w:ascii="Times New Roman" w:hAnsi="Times New Roman" w:cs="Times New Roman"/>
          <w:sz w:val="24"/>
          <w:szCs w:val="24"/>
        </w:rPr>
        <w:t xml:space="preserve"> </w:t>
      </w:r>
      <w:r w:rsidR="00E7634C" w:rsidRPr="00060B3C">
        <w:rPr>
          <w:rFonts w:ascii="Times New Roman" w:hAnsi="Times New Roman" w:cs="Times New Roman"/>
          <w:sz w:val="24"/>
          <w:szCs w:val="24"/>
        </w:rPr>
        <w:t>we focused less on categorizing</w:t>
      </w:r>
      <w:r w:rsidR="00E7634C">
        <w:rPr>
          <w:rFonts w:ascii="Times New Roman" w:hAnsi="Times New Roman" w:cs="Times New Roman"/>
          <w:b/>
          <w:sz w:val="24"/>
          <w:szCs w:val="24"/>
        </w:rPr>
        <w:t xml:space="preserve"> </w:t>
      </w:r>
      <w:r w:rsidR="00E7634C" w:rsidRPr="00060B3C">
        <w:rPr>
          <w:rFonts w:ascii="Times New Roman" w:hAnsi="Times New Roman" w:cs="Times New Roman"/>
          <w:sz w:val="24"/>
          <w:szCs w:val="24"/>
        </w:rPr>
        <w:t>behavior</w:t>
      </w:r>
      <w:r w:rsidR="00E7634C">
        <w:rPr>
          <w:rFonts w:ascii="Times New Roman" w:hAnsi="Times New Roman" w:cs="Times New Roman"/>
          <w:sz w:val="24"/>
          <w:szCs w:val="24"/>
        </w:rPr>
        <w:t xml:space="preserve"> in this manner.</w:t>
      </w:r>
    </w:p>
    <w:p w14:paraId="4683DD4B" w14:textId="77777777" w:rsidR="00E30C50" w:rsidRDefault="00F91941" w:rsidP="00B161C7">
      <w:pPr>
        <w:spacing w:line="480" w:lineRule="auto"/>
        <w:rPr>
          <w:rFonts w:ascii="Times New Roman" w:hAnsi="Times New Roman" w:cs="Times New Roman"/>
          <w:b/>
          <w:sz w:val="24"/>
          <w:szCs w:val="24"/>
        </w:rPr>
      </w:pPr>
      <w:r>
        <w:rPr>
          <w:rFonts w:ascii="Times New Roman" w:hAnsi="Times New Roman" w:cs="Times New Roman"/>
          <w:b/>
          <w:sz w:val="24"/>
          <w:szCs w:val="24"/>
        </w:rPr>
        <w:t>Subjects</w:t>
      </w:r>
    </w:p>
    <w:p w14:paraId="4BCD6BB3" w14:textId="77777777" w:rsidR="00134969" w:rsidRDefault="007735D7" w:rsidP="004722D1">
      <w:pPr>
        <w:spacing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1A2C79" w:rsidRPr="009707A5">
        <w:rPr>
          <w:rFonts w:ascii="Times New Roman" w:hAnsi="Times New Roman" w:cs="Times New Roman"/>
          <w:sz w:val="24"/>
          <w:szCs w:val="24"/>
        </w:rPr>
        <w:t xml:space="preserve">ata on </w:t>
      </w:r>
      <w:r w:rsidR="00A479BD">
        <w:rPr>
          <w:rFonts w:ascii="Times New Roman" w:hAnsi="Times New Roman" w:cs="Times New Roman"/>
          <w:sz w:val="24"/>
          <w:szCs w:val="24"/>
        </w:rPr>
        <w:t>17</w:t>
      </w:r>
      <w:r w:rsidR="001A2C79" w:rsidRPr="009707A5">
        <w:rPr>
          <w:rFonts w:ascii="Times New Roman" w:hAnsi="Times New Roman" w:cs="Times New Roman"/>
          <w:sz w:val="24"/>
          <w:szCs w:val="24"/>
        </w:rPr>
        <w:t xml:space="preserve"> aspiring</w:t>
      </w:r>
      <w:r w:rsidR="00F91941">
        <w:rPr>
          <w:rFonts w:ascii="Times New Roman" w:hAnsi="Times New Roman" w:cs="Times New Roman"/>
          <w:sz w:val="24"/>
          <w:szCs w:val="24"/>
        </w:rPr>
        <w:t xml:space="preserve"> (</w:t>
      </w:r>
      <w:r w:rsidR="00501A1F">
        <w:rPr>
          <w:rFonts w:ascii="Times New Roman" w:hAnsi="Times New Roman" w:cs="Times New Roman"/>
          <w:sz w:val="24"/>
          <w:szCs w:val="24"/>
        </w:rPr>
        <w:t>13 m</w:t>
      </w:r>
      <w:r w:rsidR="00F91941">
        <w:rPr>
          <w:rFonts w:ascii="Times New Roman" w:hAnsi="Times New Roman" w:cs="Times New Roman"/>
          <w:sz w:val="24"/>
          <w:szCs w:val="24"/>
        </w:rPr>
        <w:t>ale</w:t>
      </w:r>
      <w:r w:rsidR="002C1B43">
        <w:rPr>
          <w:rFonts w:ascii="Times New Roman" w:hAnsi="Times New Roman" w:cs="Times New Roman"/>
          <w:sz w:val="24"/>
          <w:szCs w:val="24"/>
        </w:rPr>
        <w:t>s</w:t>
      </w:r>
      <w:r w:rsidR="00F91941">
        <w:rPr>
          <w:rFonts w:ascii="Times New Roman" w:hAnsi="Times New Roman" w:cs="Times New Roman"/>
          <w:sz w:val="24"/>
          <w:szCs w:val="24"/>
        </w:rPr>
        <w:t xml:space="preserve">, </w:t>
      </w:r>
      <w:r w:rsidR="00501A1F">
        <w:rPr>
          <w:rFonts w:ascii="Times New Roman" w:hAnsi="Times New Roman" w:cs="Times New Roman"/>
          <w:sz w:val="24"/>
          <w:szCs w:val="24"/>
        </w:rPr>
        <w:t xml:space="preserve">4 </w:t>
      </w:r>
      <w:r w:rsidR="00F91941">
        <w:rPr>
          <w:rFonts w:ascii="Times New Roman" w:hAnsi="Times New Roman" w:cs="Times New Roman"/>
          <w:sz w:val="24"/>
          <w:szCs w:val="24"/>
        </w:rPr>
        <w:t>female</w:t>
      </w:r>
      <w:r w:rsidR="002C1B43">
        <w:rPr>
          <w:rFonts w:ascii="Times New Roman" w:hAnsi="Times New Roman" w:cs="Times New Roman"/>
          <w:sz w:val="24"/>
          <w:szCs w:val="24"/>
        </w:rPr>
        <w:t>s</w:t>
      </w:r>
      <w:r w:rsidR="00F91941">
        <w:rPr>
          <w:rFonts w:ascii="Times New Roman" w:hAnsi="Times New Roman" w:cs="Times New Roman"/>
          <w:sz w:val="24"/>
          <w:szCs w:val="24"/>
        </w:rPr>
        <w:t xml:space="preserve">, mean age </w:t>
      </w:r>
      <w:r w:rsidR="00501A1F">
        <w:rPr>
          <w:rFonts w:ascii="Times New Roman" w:hAnsi="Times New Roman" w:cs="Times New Roman"/>
          <w:sz w:val="24"/>
          <w:szCs w:val="24"/>
        </w:rPr>
        <w:t>26</w:t>
      </w:r>
      <w:r w:rsidR="00F91941">
        <w:rPr>
          <w:rFonts w:ascii="Times New Roman" w:hAnsi="Times New Roman" w:cs="Times New Roman"/>
          <w:sz w:val="24"/>
          <w:szCs w:val="24"/>
        </w:rPr>
        <w:t>)</w:t>
      </w:r>
      <w:r w:rsidR="001A2C79" w:rsidRPr="009707A5">
        <w:rPr>
          <w:rFonts w:ascii="Times New Roman" w:hAnsi="Times New Roman" w:cs="Times New Roman"/>
          <w:sz w:val="24"/>
          <w:szCs w:val="24"/>
        </w:rPr>
        <w:t xml:space="preserve"> and </w:t>
      </w:r>
      <w:r w:rsidR="00A479BD">
        <w:rPr>
          <w:rFonts w:ascii="Times New Roman" w:hAnsi="Times New Roman" w:cs="Times New Roman"/>
          <w:sz w:val="24"/>
          <w:szCs w:val="24"/>
        </w:rPr>
        <w:t>46</w:t>
      </w:r>
      <w:r w:rsidR="00C6245B">
        <w:rPr>
          <w:rFonts w:ascii="Times New Roman" w:hAnsi="Times New Roman" w:cs="Times New Roman"/>
          <w:sz w:val="24"/>
          <w:szCs w:val="24"/>
        </w:rPr>
        <w:t xml:space="preserve"> </w:t>
      </w:r>
      <w:r w:rsidR="001A2C79" w:rsidRPr="009707A5">
        <w:rPr>
          <w:rFonts w:ascii="Times New Roman" w:hAnsi="Times New Roman" w:cs="Times New Roman"/>
          <w:sz w:val="24"/>
          <w:szCs w:val="24"/>
        </w:rPr>
        <w:t xml:space="preserve">probable </w:t>
      </w:r>
      <w:r w:rsidR="00F91941">
        <w:rPr>
          <w:rFonts w:ascii="Times New Roman" w:hAnsi="Times New Roman" w:cs="Times New Roman"/>
          <w:sz w:val="24"/>
          <w:szCs w:val="24"/>
        </w:rPr>
        <w:t>(</w:t>
      </w:r>
      <w:r w:rsidR="00CB2BFE">
        <w:rPr>
          <w:rFonts w:ascii="Times New Roman" w:hAnsi="Times New Roman" w:cs="Times New Roman"/>
          <w:sz w:val="24"/>
          <w:szCs w:val="24"/>
        </w:rPr>
        <w:t>39</w:t>
      </w:r>
      <w:r w:rsidR="00501A1F">
        <w:rPr>
          <w:rFonts w:ascii="Times New Roman" w:hAnsi="Times New Roman" w:cs="Times New Roman"/>
          <w:sz w:val="24"/>
          <w:szCs w:val="24"/>
        </w:rPr>
        <w:t xml:space="preserve"> </w:t>
      </w:r>
      <w:r w:rsidR="00F91941">
        <w:rPr>
          <w:rFonts w:ascii="Times New Roman" w:hAnsi="Times New Roman" w:cs="Times New Roman"/>
          <w:sz w:val="24"/>
          <w:szCs w:val="24"/>
        </w:rPr>
        <w:t>male</w:t>
      </w:r>
      <w:r w:rsidR="002C1B43">
        <w:rPr>
          <w:rFonts w:ascii="Times New Roman" w:hAnsi="Times New Roman" w:cs="Times New Roman"/>
          <w:sz w:val="24"/>
          <w:szCs w:val="24"/>
        </w:rPr>
        <w:t>s</w:t>
      </w:r>
      <w:r w:rsidR="00F91941">
        <w:rPr>
          <w:rFonts w:ascii="Times New Roman" w:hAnsi="Times New Roman" w:cs="Times New Roman"/>
          <w:sz w:val="24"/>
          <w:szCs w:val="24"/>
        </w:rPr>
        <w:t xml:space="preserve">, </w:t>
      </w:r>
      <w:r w:rsidR="00CB2BFE">
        <w:rPr>
          <w:rFonts w:ascii="Times New Roman" w:hAnsi="Times New Roman" w:cs="Times New Roman"/>
          <w:sz w:val="24"/>
          <w:szCs w:val="24"/>
        </w:rPr>
        <w:t>7</w:t>
      </w:r>
      <w:r w:rsidR="00501A1F">
        <w:rPr>
          <w:rFonts w:ascii="Times New Roman" w:hAnsi="Times New Roman" w:cs="Times New Roman"/>
          <w:sz w:val="24"/>
          <w:szCs w:val="24"/>
        </w:rPr>
        <w:t xml:space="preserve"> </w:t>
      </w:r>
      <w:r w:rsidR="00F91941">
        <w:rPr>
          <w:rFonts w:ascii="Times New Roman" w:hAnsi="Times New Roman" w:cs="Times New Roman"/>
          <w:sz w:val="24"/>
          <w:szCs w:val="24"/>
        </w:rPr>
        <w:t>female</w:t>
      </w:r>
      <w:r w:rsidR="002C1B43">
        <w:rPr>
          <w:rFonts w:ascii="Times New Roman" w:hAnsi="Times New Roman" w:cs="Times New Roman"/>
          <w:sz w:val="24"/>
          <w:szCs w:val="24"/>
        </w:rPr>
        <w:t>s</w:t>
      </w:r>
      <w:r w:rsidR="00F91941">
        <w:rPr>
          <w:rFonts w:ascii="Times New Roman" w:hAnsi="Times New Roman" w:cs="Times New Roman"/>
          <w:sz w:val="24"/>
          <w:szCs w:val="24"/>
        </w:rPr>
        <w:t xml:space="preserve">, mean age </w:t>
      </w:r>
      <w:r w:rsidR="00501A1F">
        <w:rPr>
          <w:rFonts w:ascii="Times New Roman" w:hAnsi="Times New Roman" w:cs="Times New Roman"/>
          <w:sz w:val="24"/>
          <w:szCs w:val="24"/>
        </w:rPr>
        <w:t>27</w:t>
      </w:r>
      <w:r w:rsidR="00F91941">
        <w:rPr>
          <w:rFonts w:ascii="Times New Roman" w:hAnsi="Times New Roman" w:cs="Times New Roman"/>
          <w:sz w:val="24"/>
          <w:szCs w:val="24"/>
        </w:rPr>
        <w:t xml:space="preserve">) </w:t>
      </w:r>
      <w:r w:rsidR="00081EFF">
        <w:rPr>
          <w:rFonts w:ascii="Times New Roman" w:hAnsi="Times New Roman" w:cs="Times New Roman"/>
          <w:sz w:val="24"/>
          <w:szCs w:val="24"/>
        </w:rPr>
        <w:t>SHOs</w:t>
      </w:r>
      <w:r w:rsidR="001A2C79" w:rsidRPr="009707A5">
        <w:rPr>
          <w:rFonts w:ascii="Times New Roman" w:hAnsi="Times New Roman" w:cs="Times New Roman"/>
          <w:sz w:val="24"/>
          <w:szCs w:val="24"/>
        </w:rPr>
        <w:t xml:space="preserve"> responsible for fifty-four homicides</w:t>
      </w:r>
      <w:r>
        <w:rPr>
          <w:rFonts w:ascii="Times New Roman" w:hAnsi="Times New Roman" w:cs="Times New Roman"/>
          <w:sz w:val="24"/>
          <w:szCs w:val="24"/>
        </w:rPr>
        <w:t xml:space="preserve"> </w:t>
      </w:r>
      <w:r w:rsidR="00F91941">
        <w:rPr>
          <w:rFonts w:ascii="Times New Roman" w:hAnsi="Times New Roman" w:cs="Times New Roman"/>
          <w:sz w:val="24"/>
          <w:szCs w:val="24"/>
        </w:rPr>
        <w:t xml:space="preserve">were </w:t>
      </w:r>
      <w:r>
        <w:rPr>
          <w:rFonts w:ascii="Times New Roman" w:hAnsi="Times New Roman" w:cs="Times New Roman"/>
          <w:sz w:val="24"/>
          <w:szCs w:val="24"/>
        </w:rPr>
        <w:t>collected</w:t>
      </w:r>
      <w:r w:rsidR="00AD318A">
        <w:rPr>
          <w:rFonts w:ascii="Times New Roman" w:hAnsi="Times New Roman" w:cs="Times New Roman"/>
          <w:sz w:val="24"/>
          <w:szCs w:val="24"/>
        </w:rPr>
        <w:t xml:space="preserve"> </w:t>
      </w:r>
      <w:bookmarkStart w:id="2" w:name="_Hlk5711915"/>
      <w:r w:rsidR="00AD318A">
        <w:rPr>
          <w:rFonts w:ascii="Times New Roman" w:hAnsi="Times New Roman" w:cs="Times New Roman"/>
          <w:sz w:val="24"/>
          <w:szCs w:val="24"/>
        </w:rPr>
        <w:t>across seven countries</w:t>
      </w:r>
      <w:bookmarkEnd w:id="2"/>
      <w:r w:rsidR="005A13C1">
        <w:rPr>
          <w:rFonts w:ascii="Times New Roman" w:hAnsi="Times New Roman" w:cs="Times New Roman"/>
          <w:sz w:val="24"/>
          <w:szCs w:val="24"/>
        </w:rPr>
        <w:t>:</w:t>
      </w:r>
      <w:r w:rsidR="00AD318A">
        <w:rPr>
          <w:rFonts w:ascii="Times New Roman" w:hAnsi="Times New Roman" w:cs="Times New Roman"/>
          <w:sz w:val="24"/>
          <w:szCs w:val="24"/>
        </w:rPr>
        <w:t xml:space="preserve"> the United States (n = 53), the United Kingdom (n = 18), Australia (n = 3), Brazil (n = 1), Canada (n = 1), Denmark (n = 1) and Germany (n = 2)</w:t>
      </w:r>
      <w:r w:rsidR="00F91941">
        <w:rPr>
          <w:rFonts w:ascii="Times New Roman" w:hAnsi="Times New Roman" w:cs="Times New Roman"/>
          <w:sz w:val="24"/>
          <w:szCs w:val="24"/>
        </w:rPr>
        <w:t xml:space="preserve">. </w:t>
      </w:r>
      <w:r w:rsidR="00C2657E">
        <w:rPr>
          <w:rFonts w:ascii="Times New Roman" w:hAnsi="Times New Roman" w:cs="Times New Roman"/>
          <w:sz w:val="24"/>
          <w:szCs w:val="24"/>
        </w:rPr>
        <w:t xml:space="preserve">To be included, </w:t>
      </w:r>
      <w:r w:rsidR="00B5606E">
        <w:rPr>
          <w:rFonts w:ascii="Times New Roman" w:hAnsi="Times New Roman" w:cs="Times New Roman"/>
          <w:sz w:val="24"/>
          <w:szCs w:val="24"/>
        </w:rPr>
        <w:t>potential</w:t>
      </w:r>
      <w:r w:rsidR="00134969">
        <w:rPr>
          <w:rFonts w:ascii="Times New Roman" w:hAnsi="Times New Roman" w:cs="Times New Roman"/>
          <w:sz w:val="24"/>
          <w:szCs w:val="24"/>
        </w:rPr>
        <w:t xml:space="preserve"> </w:t>
      </w:r>
      <w:r w:rsidR="00081EFF">
        <w:rPr>
          <w:rFonts w:ascii="Times New Roman" w:hAnsi="Times New Roman" w:cs="Times New Roman"/>
          <w:sz w:val="24"/>
          <w:szCs w:val="24"/>
        </w:rPr>
        <w:t>SHOs</w:t>
      </w:r>
      <w:r w:rsidR="00C2657E">
        <w:rPr>
          <w:rFonts w:ascii="Times New Roman" w:hAnsi="Times New Roman" w:cs="Times New Roman"/>
          <w:sz w:val="24"/>
          <w:szCs w:val="24"/>
        </w:rPr>
        <w:t xml:space="preserve"> must have </w:t>
      </w:r>
      <w:r w:rsidR="004C21A7" w:rsidRPr="009707A5">
        <w:rPr>
          <w:rFonts w:ascii="Times New Roman" w:hAnsi="Times New Roman" w:cs="Times New Roman"/>
          <w:sz w:val="24"/>
          <w:szCs w:val="24"/>
        </w:rPr>
        <w:t xml:space="preserve">worked towards </w:t>
      </w:r>
      <w:r w:rsidR="00134969" w:rsidRPr="009707A5">
        <w:rPr>
          <w:rFonts w:ascii="Times New Roman" w:hAnsi="Times New Roman" w:cs="Times New Roman"/>
          <w:sz w:val="24"/>
          <w:szCs w:val="24"/>
        </w:rPr>
        <w:t>the</w:t>
      </w:r>
      <w:r w:rsidR="00134969">
        <w:rPr>
          <w:rFonts w:ascii="Times New Roman" w:hAnsi="Times New Roman" w:cs="Times New Roman"/>
          <w:sz w:val="24"/>
          <w:szCs w:val="24"/>
        </w:rPr>
        <w:t>ir</w:t>
      </w:r>
      <w:r w:rsidR="00134969" w:rsidRPr="009707A5">
        <w:rPr>
          <w:rFonts w:ascii="Times New Roman" w:hAnsi="Times New Roman" w:cs="Times New Roman"/>
          <w:sz w:val="24"/>
          <w:szCs w:val="24"/>
        </w:rPr>
        <w:t xml:space="preserve"> will to kill </w:t>
      </w:r>
      <w:r w:rsidR="004C21A7" w:rsidRPr="009707A5">
        <w:rPr>
          <w:rFonts w:ascii="Times New Roman" w:hAnsi="Times New Roman" w:cs="Times New Roman"/>
          <w:sz w:val="24"/>
          <w:szCs w:val="24"/>
        </w:rPr>
        <w:t>with intentionality</w:t>
      </w:r>
      <w:r w:rsidR="00A804D4" w:rsidRPr="009707A5">
        <w:rPr>
          <w:rFonts w:ascii="Times New Roman" w:hAnsi="Times New Roman" w:cs="Times New Roman"/>
          <w:sz w:val="24"/>
          <w:szCs w:val="24"/>
        </w:rPr>
        <w:t xml:space="preserve">. </w:t>
      </w:r>
      <w:r w:rsidR="00FB1F1F">
        <w:rPr>
          <w:rFonts w:ascii="Times New Roman" w:hAnsi="Times New Roman" w:cs="Times New Roman"/>
          <w:sz w:val="24"/>
          <w:szCs w:val="24"/>
        </w:rPr>
        <w:t xml:space="preserve">If an offender outwardly </w:t>
      </w:r>
      <w:r w:rsidR="00134969" w:rsidRPr="009707A5">
        <w:rPr>
          <w:rFonts w:ascii="Times New Roman" w:hAnsi="Times New Roman" w:cs="Times New Roman"/>
          <w:sz w:val="24"/>
          <w:szCs w:val="24"/>
        </w:rPr>
        <w:t xml:space="preserve">expressed </w:t>
      </w:r>
      <w:r w:rsidR="00134969">
        <w:rPr>
          <w:rFonts w:ascii="Times New Roman" w:hAnsi="Times New Roman" w:cs="Times New Roman"/>
          <w:sz w:val="24"/>
          <w:szCs w:val="24"/>
        </w:rPr>
        <w:t xml:space="preserve">the </w:t>
      </w:r>
      <w:r w:rsidR="00134969">
        <w:rPr>
          <w:rFonts w:ascii="Times New Roman" w:hAnsi="Times New Roman" w:cs="Times New Roman"/>
          <w:sz w:val="24"/>
          <w:szCs w:val="24"/>
        </w:rPr>
        <w:lastRenderedPageBreak/>
        <w:t>desire to hurt</w:t>
      </w:r>
      <w:r w:rsidR="00FB1F1F">
        <w:rPr>
          <w:rFonts w:ascii="Times New Roman" w:hAnsi="Times New Roman" w:cs="Times New Roman"/>
          <w:sz w:val="24"/>
          <w:szCs w:val="24"/>
        </w:rPr>
        <w:t xml:space="preserve"> someone, they must have paired that statement with</w:t>
      </w:r>
      <w:r w:rsidR="00FB1F1F" w:rsidRPr="00FB1F1F">
        <w:rPr>
          <w:rFonts w:ascii="Times New Roman" w:hAnsi="Times New Roman" w:cs="Times New Roman"/>
          <w:sz w:val="24"/>
          <w:szCs w:val="24"/>
        </w:rPr>
        <w:t xml:space="preserve"> at least one other indicator of violence such as an overt assaultive outburst. </w:t>
      </w:r>
      <w:r w:rsidR="00134969" w:rsidRPr="009707A5">
        <w:rPr>
          <w:rFonts w:ascii="Times New Roman" w:hAnsi="Times New Roman" w:cs="Times New Roman"/>
          <w:color w:val="000000"/>
          <w:sz w:val="24"/>
          <w:szCs w:val="24"/>
        </w:rPr>
        <w:t xml:space="preserve">The sixteen successful </w:t>
      </w:r>
      <w:r w:rsidR="00081EFF">
        <w:rPr>
          <w:rFonts w:ascii="Times New Roman" w:hAnsi="Times New Roman" w:cs="Times New Roman"/>
          <w:color w:val="000000"/>
          <w:sz w:val="24"/>
          <w:szCs w:val="24"/>
        </w:rPr>
        <w:t>SHOs</w:t>
      </w:r>
      <w:r w:rsidR="00134969" w:rsidRPr="009707A5">
        <w:rPr>
          <w:rFonts w:ascii="Times New Roman" w:hAnsi="Times New Roman" w:cs="Times New Roman"/>
          <w:color w:val="000000"/>
          <w:sz w:val="24"/>
          <w:szCs w:val="24"/>
        </w:rPr>
        <w:t xml:space="preserve"> were</w:t>
      </w:r>
      <w:r w:rsidR="00134969">
        <w:rPr>
          <w:rFonts w:ascii="Times New Roman" w:hAnsi="Times New Roman" w:cs="Times New Roman"/>
          <w:color w:val="000000"/>
          <w:sz w:val="24"/>
          <w:szCs w:val="24"/>
        </w:rPr>
        <w:t xml:space="preserve"> </w:t>
      </w:r>
      <w:r w:rsidR="00134969">
        <w:rPr>
          <w:rFonts w:ascii="Times New Roman" w:hAnsi="Times New Roman" w:cs="Times New Roman"/>
          <w:sz w:val="24"/>
          <w:szCs w:val="24"/>
        </w:rPr>
        <w:t>defined as any offender who killed three or more people and</w:t>
      </w:r>
      <w:r w:rsidR="00134969">
        <w:rPr>
          <w:rFonts w:ascii="Times New Roman" w:hAnsi="Times New Roman" w:cs="Times New Roman"/>
          <w:color w:val="000000"/>
          <w:sz w:val="24"/>
          <w:szCs w:val="24"/>
        </w:rPr>
        <w:t xml:space="preserve"> were gathered</w:t>
      </w:r>
      <w:r w:rsidR="00134969" w:rsidRPr="009707A5">
        <w:rPr>
          <w:rFonts w:ascii="Times New Roman" w:hAnsi="Times New Roman" w:cs="Times New Roman"/>
          <w:color w:val="000000"/>
          <w:sz w:val="24"/>
          <w:szCs w:val="24"/>
        </w:rPr>
        <w:t xml:space="preserve"> from nine academic articles that </w:t>
      </w:r>
      <w:r w:rsidR="00134969">
        <w:rPr>
          <w:rFonts w:ascii="Times New Roman" w:hAnsi="Times New Roman" w:cs="Times New Roman"/>
          <w:color w:val="000000"/>
          <w:sz w:val="24"/>
          <w:szCs w:val="24"/>
        </w:rPr>
        <w:t>detailed</w:t>
      </w:r>
      <w:r w:rsidR="00134969" w:rsidRPr="009707A5">
        <w:rPr>
          <w:rFonts w:ascii="Times New Roman" w:hAnsi="Times New Roman" w:cs="Times New Roman"/>
          <w:color w:val="000000"/>
          <w:sz w:val="24"/>
          <w:szCs w:val="24"/>
        </w:rPr>
        <w:t xml:space="preserve"> the </w:t>
      </w:r>
      <w:r w:rsidR="00B46256">
        <w:rPr>
          <w:rFonts w:ascii="Times New Roman" w:hAnsi="Times New Roman" w:cs="Times New Roman"/>
          <w:color w:val="000000"/>
          <w:sz w:val="24"/>
          <w:szCs w:val="24"/>
        </w:rPr>
        <w:t>SHO’s</w:t>
      </w:r>
      <w:r w:rsidR="00B46256" w:rsidRPr="009707A5">
        <w:rPr>
          <w:rFonts w:ascii="Times New Roman" w:hAnsi="Times New Roman" w:cs="Times New Roman"/>
          <w:color w:val="000000"/>
          <w:sz w:val="24"/>
          <w:szCs w:val="24"/>
        </w:rPr>
        <w:t xml:space="preserve"> </w:t>
      </w:r>
      <w:r w:rsidR="00134969" w:rsidRPr="009707A5">
        <w:rPr>
          <w:rFonts w:ascii="Times New Roman" w:hAnsi="Times New Roman" w:cs="Times New Roman"/>
          <w:color w:val="000000"/>
          <w:sz w:val="24"/>
          <w:szCs w:val="24"/>
        </w:rPr>
        <w:t>background</w:t>
      </w:r>
      <w:r w:rsidR="00134969">
        <w:rPr>
          <w:rFonts w:ascii="Times New Roman" w:hAnsi="Times New Roman" w:cs="Times New Roman"/>
          <w:color w:val="000000"/>
          <w:sz w:val="24"/>
          <w:szCs w:val="24"/>
        </w:rPr>
        <w:t>.</w:t>
      </w:r>
    </w:p>
    <w:p w14:paraId="22A9899F" w14:textId="77777777" w:rsidR="00E30C50" w:rsidRDefault="00F91941" w:rsidP="004722D1">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A purposive sampling strategy was used to gather information on</w:t>
      </w:r>
      <w:r w:rsidR="00A45767">
        <w:rPr>
          <w:rFonts w:ascii="Times New Roman" w:hAnsi="Times New Roman" w:cs="Times New Roman"/>
          <w:sz w:val="24"/>
          <w:szCs w:val="24"/>
        </w:rPr>
        <w:t xml:space="preserve"> o</w:t>
      </w:r>
      <w:r w:rsidR="00A804D4" w:rsidRPr="009707A5">
        <w:rPr>
          <w:rFonts w:ascii="Times New Roman" w:hAnsi="Times New Roman" w:cs="Times New Roman"/>
          <w:sz w:val="24"/>
          <w:szCs w:val="24"/>
        </w:rPr>
        <w:t xml:space="preserve">ffenders </w:t>
      </w:r>
      <w:r w:rsidR="00A06C76">
        <w:rPr>
          <w:rFonts w:ascii="Times New Roman" w:hAnsi="Times New Roman" w:cs="Times New Roman"/>
          <w:sz w:val="24"/>
          <w:szCs w:val="24"/>
        </w:rPr>
        <w:t>who</w:t>
      </w:r>
      <w:r w:rsidR="00A06C76" w:rsidRPr="009707A5">
        <w:rPr>
          <w:rFonts w:ascii="Times New Roman" w:hAnsi="Times New Roman" w:cs="Times New Roman"/>
          <w:sz w:val="24"/>
          <w:szCs w:val="24"/>
        </w:rPr>
        <w:t xml:space="preserve"> </w:t>
      </w:r>
      <w:r w:rsidR="00DA2519" w:rsidRPr="009707A5">
        <w:rPr>
          <w:rFonts w:ascii="Times New Roman" w:hAnsi="Times New Roman" w:cs="Times New Roman"/>
          <w:sz w:val="24"/>
          <w:szCs w:val="24"/>
        </w:rPr>
        <w:t xml:space="preserve">displayed </w:t>
      </w:r>
      <w:r w:rsidR="00851224">
        <w:rPr>
          <w:rFonts w:ascii="Times New Roman" w:hAnsi="Times New Roman" w:cs="Times New Roman"/>
          <w:sz w:val="24"/>
          <w:szCs w:val="24"/>
        </w:rPr>
        <w:t xml:space="preserve">five of </w:t>
      </w:r>
      <w:r w:rsidR="00A804D4" w:rsidRPr="009707A5">
        <w:rPr>
          <w:rFonts w:ascii="Times New Roman" w:hAnsi="Times New Roman" w:cs="Times New Roman"/>
          <w:sz w:val="24"/>
          <w:szCs w:val="24"/>
        </w:rPr>
        <w:t xml:space="preserve">the </w:t>
      </w:r>
      <w:r w:rsidR="00851224">
        <w:rPr>
          <w:rFonts w:ascii="Times New Roman" w:hAnsi="Times New Roman" w:cs="Times New Roman"/>
          <w:sz w:val="24"/>
          <w:szCs w:val="24"/>
        </w:rPr>
        <w:t xml:space="preserve">eight </w:t>
      </w:r>
      <w:r w:rsidR="00A804D4" w:rsidRPr="009707A5">
        <w:rPr>
          <w:rFonts w:ascii="Times New Roman" w:hAnsi="Times New Roman" w:cs="Times New Roman"/>
          <w:sz w:val="24"/>
          <w:szCs w:val="24"/>
        </w:rPr>
        <w:t xml:space="preserve">following behaviors: </w:t>
      </w:r>
      <w:r w:rsidR="00A804D4" w:rsidRPr="009707A5">
        <w:rPr>
          <w:rFonts w:ascii="Times New Roman" w:hAnsi="Times New Roman" w:cs="Times New Roman"/>
          <w:color w:val="000000"/>
          <w:sz w:val="24"/>
          <w:szCs w:val="24"/>
        </w:rPr>
        <w:t xml:space="preserve">1) described by police, prosecutors or practitioners as a fledgling or budding </w:t>
      </w:r>
      <w:r w:rsidR="00081EFF">
        <w:rPr>
          <w:rFonts w:ascii="Times New Roman" w:hAnsi="Times New Roman" w:cs="Times New Roman"/>
          <w:color w:val="000000"/>
          <w:sz w:val="24"/>
          <w:szCs w:val="24"/>
        </w:rPr>
        <w:t>SHO</w:t>
      </w:r>
      <w:r w:rsidR="00A804D4" w:rsidRPr="009707A5">
        <w:rPr>
          <w:rFonts w:ascii="Times New Roman" w:hAnsi="Times New Roman" w:cs="Times New Roman"/>
          <w:color w:val="000000"/>
          <w:sz w:val="24"/>
          <w:szCs w:val="24"/>
        </w:rPr>
        <w:t xml:space="preserve"> </w:t>
      </w:r>
      <w:r w:rsidR="00F42178" w:rsidRPr="009707A5">
        <w:rPr>
          <w:rFonts w:ascii="Times New Roman" w:hAnsi="Times New Roman" w:cs="Times New Roman"/>
          <w:color w:val="000000"/>
          <w:sz w:val="24"/>
          <w:szCs w:val="24"/>
        </w:rPr>
        <w:t xml:space="preserve">with </w:t>
      </w:r>
      <w:r w:rsidR="00A804D4" w:rsidRPr="009707A5">
        <w:rPr>
          <w:rFonts w:ascii="Times New Roman" w:hAnsi="Times New Roman" w:cs="Times New Roman"/>
          <w:color w:val="000000"/>
          <w:sz w:val="24"/>
          <w:szCs w:val="24"/>
        </w:rPr>
        <w:t>hallmark characteristics, tendencies or traits</w:t>
      </w:r>
      <w:r w:rsidR="008C3987">
        <w:rPr>
          <w:rStyle w:val="FootnoteReference"/>
          <w:rFonts w:ascii="Times New Roman" w:hAnsi="Times New Roman" w:cs="Times New Roman"/>
          <w:color w:val="000000"/>
          <w:sz w:val="24"/>
          <w:szCs w:val="24"/>
        </w:rPr>
        <w:footnoteReference w:id="3"/>
      </w:r>
      <w:r w:rsidR="00E603A5">
        <w:rPr>
          <w:rFonts w:ascii="Times New Roman" w:hAnsi="Times New Roman" w:cs="Times New Roman"/>
          <w:color w:val="000000"/>
          <w:sz w:val="24"/>
          <w:szCs w:val="24"/>
        </w:rPr>
        <w:t xml:space="preserve">; </w:t>
      </w:r>
      <w:r w:rsidR="00A804D4" w:rsidRPr="009707A5">
        <w:rPr>
          <w:rFonts w:ascii="Times New Roman" w:hAnsi="Times New Roman" w:cs="Times New Roman"/>
          <w:color w:val="000000"/>
          <w:sz w:val="24"/>
          <w:szCs w:val="24"/>
        </w:rPr>
        <w:t>2) desire</w:t>
      </w:r>
      <w:r w:rsidR="00DA2519" w:rsidRPr="009707A5">
        <w:rPr>
          <w:rFonts w:ascii="Times New Roman" w:hAnsi="Times New Roman" w:cs="Times New Roman"/>
          <w:color w:val="000000"/>
          <w:sz w:val="24"/>
          <w:szCs w:val="24"/>
        </w:rPr>
        <w:t>d</w:t>
      </w:r>
      <w:r w:rsidR="00A804D4" w:rsidRPr="009707A5">
        <w:rPr>
          <w:rFonts w:ascii="Times New Roman" w:hAnsi="Times New Roman" w:cs="Times New Roman"/>
          <w:color w:val="000000"/>
          <w:sz w:val="24"/>
          <w:szCs w:val="24"/>
        </w:rPr>
        <w:t>, intend</w:t>
      </w:r>
      <w:r w:rsidR="00DA2519" w:rsidRPr="009707A5">
        <w:rPr>
          <w:rFonts w:ascii="Times New Roman" w:hAnsi="Times New Roman" w:cs="Times New Roman"/>
          <w:color w:val="000000"/>
          <w:sz w:val="24"/>
          <w:szCs w:val="24"/>
        </w:rPr>
        <w:t>ed</w:t>
      </w:r>
      <w:r w:rsidR="00A804D4" w:rsidRPr="009707A5">
        <w:rPr>
          <w:rFonts w:ascii="Times New Roman" w:hAnsi="Times New Roman" w:cs="Times New Roman"/>
          <w:color w:val="000000"/>
          <w:sz w:val="24"/>
          <w:szCs w:val="24"/>
        </w:rPr>
        <w:t xml:space="preserve"> or </w:t>
      </w:r>
      <w:r w:rsidR="00DA2519" w:rsidRPr="009707A5">
        <w:rPr>
          <w:rFonts w:ascii="Times New Roman" w:hAnsi="Times New Roman" w:cs="Times New Roman"/>
          <w:color w:val="000000"/>
          <w:sz w:val="24"/>
          <w:szCs w:val="24"/>
        </w:rPr>
        <w:t>planned</w:t>
      </w:r>
      <w:r w:rsidR="00A804D4" w:rsidRPr="009707A5">
        <w:rPr>
          <w:rFonts w:ascii="Times New Roman" w:hAnsi="Times New Roman" w:cs="Times New Roman"/>
          <w:color w:val="000000"/>
          <w:sz w:val="24"/>
          <w:szCs w:val="24"/>
        </w:rPr>
        <w:t xml:space="preserve"> to kill more than one person; 3) ma</w:t>
      </w:r>
      <w:r w:rsidR="00DA2519" w:rsidRPr="009707A5">
        <w:rPr>
          <w:rFonts w:ascii="Times New Roman" w:hAnsi="Times New Roman" w:cs="Times New Roman"/>
          <w:color w:val="000000"/>
          <w:sz w:val="24"/>
          <w:szCs w:val="24"/>
        </w:rPr>
        <w:t>de</w:t>
      </w:r>
      <w:r w:rsidR="00A804D4" w:rsidRPr="009707A5">
        <w:rPr>
          <w:rFonts w:ascii="Times New Roman" w:hAnsi="Times New Roman" w:cs="Times New Roman"/>
          <w:color w:val="000000"/>
          <w:sz w:val="24"/>
          <w:szCs w:val="24"/>
        </w:rPr>
        <w:t xml:space="preserve"> statements, utterances</w:t>
      </w:r>
      <w:r w:rsidR="00F42178" w:rsidRPr="009707A5">
        <w:rPr>
          <w:rFonts w:ascii="Times New Roman" w:hAnsi="Times New Roman" w:cs="Times New Roman"/>
          <w:color w:val="000000"/>
          <w:sz w:val="24"/>
          <w:szCs w:val="24"/>
        </w:rPr>
        <w:t>,</w:t>
      </w:r>
      <w:r w:rsidR="00A804D4" w:rsidRPr="009707A5">
        <w:rPr>
          <w:rFonts w:ascii="Times New Roman" w:hAnsi="Times New Roman" w:cs="Times New Roman"/>
          <w:color w:val="000000"/>
          <w:sz w:val="24"/>
          <w:szCs w:val="24"/>
        </w:rPr>
        <w:t xml:space="preserve"> and admissions to convince others of their capacity to kill serially; 4) attempt</w:t>
      </w:r>
      <w:r w:rsidR="00DA2519" w:rsidRPr="009707A5">
        <w:rPr>
          <w:rFonts w:ascii="Times New Roman" w:hAnsi="Times New Roman" w:cs="Times New Roman"/>
          <w:color w:val="000000"/>
          <w:sz w:val="24"/>
          <w:szCs w:val="24"/>
        </w:rPr>
        <w:t>ed</w:t>
      </w:r>
      <w:r w:rsidR="00A804D4" w:rsidRPr="009707A5">
        <w:rPr>
          <w:rFonts w:ascii="Times New Roman" w:hAnsi="Times New Roman" w:cs="Times New Roman"/>
          <w:color w:val="000000"/>
          <w:sz w:val="24"/>
          <w:szCs w:val="24"/>
        </w:rPr>
        <w:t xml:space="preserve"> additional homicides before or after successfully completed acts; 5) obsessed with aspirations to attain the </w:t>
      </w:r>
      <w:r w:rsidR="00081EFF">
        <w:rPr>
          <w:rFonts w:ascii="Times New Roman" w:hAnsi="Times New Roman" w:cs="Times New Roman"/>
          <w:color w:val="000000"/>
          <w:sz w:val="24"/>
          <w:szCs w:val="24"/>
        </w:rPr>
        <w:t>SHO</w:t>
      </w:r>
      <w:r w:rsidR="00A804D4" w:rsidRPr="009707A5">
        <w:rPr>
          <w:rFonts w:ascii="Times New Roman" w:hAnsi="Times New Roman" w:cs="Times New Roman"/>
          <w:color w:val="000000"/>
          <w:sz w:val="24"/>
          <w:szCs w:val="24"/>
        </w:rPr>
        <w:t xml:space="preserve"> designation; 6) </w:t>
      </w:r>
      <w:r w:rsidR="00DA2519" w:rsidRPr="009707A5">
        <w:rPr>
          <w:rFonts w:ascii="Times New Roman" w:hAnsi="Times New Roman" w:cs="Times New Roman"/>
          <w:color w:val="000000"/>
          <w:sz w:val="24"/>
          <w:szCs w:val="24"/>
        </w:rPr>
        <w:t>membership</w:t>
      </w:r>
      <w:r w:rsidR="00A804D4" w:rsidRPr="009707A5">
        <w:rPr>
          <w:rFonts w:ascii="Times New Roman" w:hAnsi="Times New Roman" w:cs="Times New Roman"/>
          <w:color w:val="000000"/>
          <w:sz w:val="24"/>
          <w:szCs w:val="24"/>
        </w:rPr>
        <w:t xml:space="preserve"> of fandom</w:t>
      </w:r>
      <w:r w:rsidR="00F42178" w:rsidRPr="009707A5">
        <w:rPr>
          <w:rFonts w:ascii="Times New Roman" w:hAnsi="Times New Roman" w:cs="Times New Roman"/>
          <w:color w:val="000000"/>
          <w:sz w:val="24"/>
          <w:szCs w:val="24"/>
        </w:rPr>
        <w:t>s</w:t>
      </w:r>
      <w:r w:rsidR="00A804D4" w:rsidRPr="009707A5">
        <w:rPr>
          <w:rFonts w:ascii="Times New Roman" w:hAnsi="Times New Roman" w:cs="Times New Roman"/>
          <w:color w:val="000000"/>
          <w:sz w:val="24"/>
          <w:szCs w:val="24"/>
        </w:rPr>
        <w:t xml:space="preserve"> dedicated to admir</w:t>
      </w:r>
      <w:r w:rsidR="00F42178" w:rsidRPr="009707A5">
        <w:rPr>
          <w:rFonts w:ascii="Times New Roman" w:hAnsi="Times New Roman" w:cs="Times New Roman"/>
          <w:color w:val="000000"/>
          <w:sz w:val="24"/>
          <w:szCs w:val="24"/>
        </w:rPr>
        <w:t>ing</w:t>
      </w:r>
      <w:r w:rsidR="00A804D4" w:rsidRPr="009707A5">
        <w:rPr>
          <w:rFonts w:ascii="Times New Roman" w:hAnsi="Times New Roman" w:cs="Times New Roman"/>
          <w:color w:val="000000"/>
          <w:sz w:val="24"/>
          <w:szCs w:val="24"/>
        </w:rPr>
        <w:t xml:space="preserve"> </w:t>
      </w:r>
      <w:r w:rsidR="00AB24AB">
        <w:rPr>
          <w:rFonts w:ascii="Times New Roman" w:hAnsi="Times New Roman" w:cs="Times New Roman"/>
          <w:color w:val="000000"/>
          <w:sz w:val="24"/>
          <w:szCs w:val="24"/>
        </w:rPr>
        <w:t>successful</w:t>
      </w:r>
      <w:r w:rsidR="00AB24AB" w:rsidRPr="009707A5">
        <w:rPr>
          <w:rFonts w:ascii="Times New Roman" w:hAnsi="Times New Roman" w:cs="Times New Roman"/>
          <w:color w:val="000000"/>
          <w:sz w:val="24"/>
          <w:szCs w:val="24"/>
        </w:rPr>
        <w:t xml:space="preserve"> </w:t>
      </w:r>
      <w:r w:rsidR="00081EFF">
        <w:rPr>
          <w:rFonts w:ascii="Times New Roman" w:hAnsi="Times New Roman" w:cs="Times New Roman"/>
          <w:color w:val="000000"/>
          <w:sz w:val="24"/>
          <w:szCs w:val="24"/>
        </w:rPr>
        <w:t>SHOs</w:t>
      </w:r>
      <w:r w:rsidR="00A804D4" w:rsidRPr="009707A5">
        <w:rPr>
          <w:rFonts w:ascii="Times New Roman" w:hAnsi="Times New Roman" w:cs="Times New Roman"/>
          <w:color w:val="000000"/>
          <w:sz w:val="24"/>
          <w:szCs w:val="24"/>
        </w:rPr>
        <w:t xml:space="preserve"> and celebrating their exploits; 7) </w:t>
      </w:r>
      <w:r w:rsidR="00AB24AB">
        <w:rPr>
          <w:rFonts w:ascii="Times New Roman" w:hAnsi="Times New Roman" w:cs="Times New Roman"/>
          <w:color w:val="000000"/>
          <w:sz w:val="24"/>
          <w:szCs w:val="24"/>
        </w:rPr>
        <w:t xml:space="preserve">possess </w:t>
      </w:r>
      <w:r w:rsidR="00A804D4" w:rsidRPr="009707A5">
        <w:rPr>
          <w:rFonts w:ascii="Times New Roman" w:hAnsi="Times New Roman" w:cs="Times New Roman"/>
          <w:color w:val="000000"/>
          <w:sz w:val="24"/>
          <w:szCs w:val="24"/>
        </w:rPr>
        <w:t xml:space="preserve">a </w:t>
      </w:r>
      <w:r w:rsidR="00081EFF">
        <w:rPr>
          <w:rFonts w:ascii="Times New Roman" w:hAnsi="Times New Roman" w:cs="Times New Roman"/>
          <w:color w:val="000000"/>
          <w:sz w:val="24"/>
          <w:szCs w:val="24"/>
        </w:rPr>
        <w:t>SHO</w:t>
      </w:r>
      <w:r w:rsidR="00A804D4" w:rsidRPr="009707A5">
        <w:rPr>
          <w:rFonts w:ascii="Times New Roman" w:hAnsi="Times New Roman" w:cs="Times New Roman"/>
          <w:color w:val="000000"/>
          <w:sz w:val="24"/>
          <w:szCs w:val="24"/>
        </w:rPr>
        <w:t xml:space="preserve"> mindset with numerous failures to amass </w:t>
      </w:r>
      <w:r w:rsidR="00AB24AB">
        <w:rPr>
          <w:rFonts w:ascii="Times New Roman" w:hAnsi="Times New Roman" w:cs="Times New Roman"/>
          <w:color w:val="000000"/>
          <w:sz w:val="24"/>
          <w:szCs w:val="24"/>
        </w:rPr>
        <w:t>sufficient</w:t>
      </w:r>
      <w:r w:rsidR="00AB24AB" w:rsidRPr="009707A5">
        <w:rPr>
          <w:rFonts w:ascii="Times New Roman" w:hAnsi="Times New Roman" w:cs="Times New Roman"/>
          <w:color w:val="000000"/>
          <w:sz w:val="24"/>
          <w:szCs w:val="24"/>
        </w:rPr>
        <w:t xml:space="preserve"> </w:t>
      </w:r>
      <w:r w:rsidR="00A804D4" w:rsidRPr="009707A5">
        <w:rPr>
          <w:rFonts w:ascii="Times New Roman" w:hAnsi="Times New Roman" w:cs="Times New Roman"/>
          <w:color w:val="000000"/>
          <w:sz w:val="24"/>
          <w:szCs w:val="24"/>
        </w:rPr>
        <w:t>victims; 8) engage in incessant comparison</w:t>
      </w:r>
      <w:r w:rsidR="00F42178" w:rsidRPr="009707A5">
        <w:rPr>
          <w:rFonts w:ascii="Times New Roman" w:hAnsi="Times New Roman" w:cs="Times New Roman"/>
          <w:color w:val="000000"/>
          <w:sz w:val="24"/>
          <w:szCs w:val="24"/>
        </w:rPr>
        <w:t>s</w:t>
      </w:r>
      <w:r w:rsidR="00A804D4" w:rsidRPr="009707A5">
        <w:rPr>
          <w:rFonts w:ascii="Times New Roman" w:hAnsi="Times New Roman" w:cs="Times New Roman"/>
          <w:color w:val="000000"/>
          <w:sz w:val="24"/>
          <w:szCs w:val="24"/>
        </w:rPr>
        <w:t xml:space="preserve"> to previous </w:t>
      </w:r>
      <w:r w:rsidR="00081EFF">
        <w:rPr>
          <w:rFonts w:ascii="Times New Roman" w:hAnsi="Times New Roman" w:cs="Times New Roman"/>
          <w:color w:val="000000"/>
          <w:sz w:val="24"/>
          <w:szCs w:val="24"/>
        </w:rPr>
        <w:t>SHOs</w:t>
      </w:r>
      <w:r w:rsidR="00A804D4" w:rsidRPr="009707A5">
        <w:rPr>
          <w:rFonts w:ascii="Times New Roman" w:hAnsi="Times New Roman" w:cs="Times New Roman"/>
          <w:color w:val="000000"/>
          <w:sz w:val="24"/>
          <w:szCs w:val="24"/>
        </w:rPr>
        <w:t xml:space="preserve"> and </w:t>
      </w:r>
      <w:r w:rsidR="00F42178" w:rsidRPr="009707A5">
        <w:rPr>
          <w:rFonts w:ascii="Times New Roman" w:hAnsi="Times New Roman" w:cs="Times New Roman"/>
          <w:color w:val="000000"/>
          <w:sz w:val="24"/>
          <w:szCs w:val="24"/>
        </w:rPr>
        <w:t xml:space="preserve">possess </w:t>
      </w:r>
      <w:r w:rsidR="00A804D4" w:rsidRPr="009707A5">
        <w:rPr>
          <w:rFonts w:ascii="Times New Roman" w:hAnsi="Times New Roman" w:cs="Times New Roman"/>
          <w:color w:val="000000"/>
          <w:sz w:val="24"/>
          <w:szCs w:val="24"/>
        </w:rPr>
        <w:t>a clearly delineated plan to emulate them.</w:t>
      </w:r>
      <w:r w:rsidR="00976CB4" w:rsidRPr="009707A5">
        <w:rPr>
          <w:rFonts w:ascii="Times New Roman" w:hAnsi="Times New Roman" w:cs="Times New Roman"/>
          <w:color w:val="000000"/>
          <w:sz w:val="24"/>
          <w:szCs w:val="24"/>
        </w:rPr>
        <w:t xml:space="preserve"> </w:t>
      </w:r>
    </w:p>
    <w:p w14:paraId="5D115933" w14:textId="77777777" w:rsidR="00CC6C97" w:rsidRDefault="00CC6C97" w:rsidP="009F67E6">
      <w:pPr>
        <w:autoSpaceDE w:val="0"/>
        <w:autoSpaceDN w:val="0"/>
        <w:adjustRightInd w:val="0"/>
        <w:spacing w:after="0" w:line="480" w:lineRule="auto"/>
        <w:rPr>
          <w:rFonts w:ascii="Times New Roman" w:hAnsi="Times New Roman" w:cs="Times New Roman"/>
          <w:color w:val="000000"/>
          <w:sz w:val="24"/>
          <w:szCs w:val="24"/>
        </w:rPr>
      </w:pPr>
      <w:r w:rsidRPr="00F6207F">
        <w:rPr>
          <w:rFonts w:ascii="Times New Roman" w:hAnsi="Times New Roman" w:cs="Times New Roman"/>
          <w:i/>
          <w:color w:val="000000"/>
          <w:sz w:val="24"/>
          <w:szCs w:val="24"/>
        </w:rPr>
        <w:t xml:space="preserve">Data </w:t>
      </w:r>
      <w:r w:rsidR="00AB24AB">
        <w:rPr>
          <w:rFonts w:ascii="Times New Roman" w:hAnsi="Times New Roman" w:cs="Times New Roman"/>
          <w:i/>
          <w:color w:val="000000"/>
          <w:sz w:val="24"/>
          <w:szCs w:val="24"/>
        </w:rPr>
        <w:t>C</w:t>
      </w:r>
      <w:r w:rsidR="00AB24AB" w:rsidRPr="00F6207F">
        <w:rPr>
          <w:rFonts w:ascii="Times New Roman" w:hAnsi="Times New Roman" w:cs="Times New Roman"/>
          <w:i/>
          <w:color w:val="000000"/>
          <w:sz w:val="24"/>
          <w:szCs w:val="24"/>
        </w:rPr>
        <w:t xml:space="preserve">ollection </w:t>
      </w:r>
      <w:r w:rsidR="00AB24AB">
        <w:rPr>
          <w:rFonts w:ascii="Times New Roman" w:hAnsi="Times New Roman" w:cs="Times New Roman"/>
          <w:i/>
          <w:color w:val="000000"/>
          <w:sz w:val="24"/>
          <w:szCs w:val="24"/>
        </w:rPr>
        <w:t>M</w:t>
      </w:r>
      <w:r w:rsidR="00AB24AB" w:rsidRPr="00F6207F">
        <w:rPr>
          <w:rFonts w:ascii="Times New Roman" w:hAnsi="Times New Roman" w:cs="Times New Roman"/>
          <w:i/>
          <w:color w:val="000000"/>
          <w:sz w:val="24"/>
          <w:szCs w:val="24"/>
        </w:rPr>
        <w:t>ethod</w:t>
      </w:r>
      <w:r w:rsidR="00AB24AB">
        <w:rPr>
          <w:rFonts w:ascii="Times New Roman" w:hAnsi="Times New Roman" w:cs="Times New Roman"/>
          <w:color w:val="000000"/>
          <w:sz w:val="24"/>
          <w:szCs w:val="24"/>
        </w:rPr>
        <w:t xml:space="preserve"> </w:t>
      </w:r>
    </w:p>
    <w:p w14:paraId="7D97DB75" w14:textId="77777777" w:rsidR="00C15147" w:rsidRDefault="00C15147" w:rsidP="008676B7">
      <w:pPr>
        <w:spacing w:line="480" w:lineRule="auto"/>
        <w:ind w:firstLine="720"/>
        <w:rPr>
          <w:rFonts w:ascii="Times New Roman" w:hAnsi="Times New Roman" w:cs="Times New Roman"/>
          <w:sz w:val="24"/>
          <w:szCs w:val="24"/>
        </w:rPr>
      </w:pPr>
      <w:r w:rsidRPr="009707A5">
        <w:rPr>
          <w:rFonts w:ascii="Times New Roman" w:hAnsi="Times New Roman" w:cs="Times New Roman"/>
          <w:sz w:val="24"/>
          <w:szCs w:val="24"/>
        </w:rPr>
        <w:t xml:space="preserve">Figure 1 demonstrates that our search of Lexus Nexis, Google News, Pittcat+ and Murderpedia </w:t>
      </w:r>
      <w:r w:rsidR="00B62610">
        <w:rPr>
          <w:rFonts w:ascii="Times New Roman" w:hAnsi="Times New Roman" w:cs="Times New Roman"/>
          <w:sz w:val="24"/>
          <w:szCs w:val="24"/>
        </w:rPr>
        <w:t xml:space="preserve">for </w:t>
      </w:r>
      <w:r w:rsidR="00AD318A">
        <w:rPr>
          <w:rFonts w:ascii="Times New Roman" w:hAnsi="Times New Roman" w:cs="Times New Roman"/>
          <w:sz w:val="24"/>
          <w:szCs w:val="24"/>
        </w:rPr>
        <w:t xml:space="preserve">variations of </w:t>
      </w:r>
      <w:r w:rsidR="00B62610">
        <w:rPr>
          <w:rFonts w:ascii="Times New Roman" w:hAnsi="Times New Roman" w:cs="Times New Roman"/>
          <w:sz w:val="24"/>
          <w:szCs w:val="24"/>
        </w:rPr>
        <w:t>the following terms that accompanied the word</w:t>
      </w:r>
      <w:r w:rsidR="00D94D22">
        <w:rPr>
          <w:rFonts w:ascii="Times New Roman" w:hAnsi="Times New Roman" w:cs="Times New Roman"/>
          <w:sz w:val="24"/>
          <w:szCs w:val="24"/>
        </w:rPr>
        <w:t>s</w:t>
      </w:r>
      <w:r w:rsidR="00B62610">
        <w:rPr>
          <w:rFonts w:ascii="Times New Roman" w:hAnsi="Times New Roman" w:cs="Times New Roman"/>
          <w:sz w:val="24"/>
          <w:szCs w:val="24"/>
        </w:rPr>
        <w:t xml:space="preserve"> </w:t>
      </w:r>
      <w:r w:rsidR="00AD318A">
        <w:rPr>
          <w:rFonts w:ascii="Times New Roman" w:hAnsi="Times New Roman" w:cs="Times New Roman"/>
          <w:sz w:val="24"/>
          <w:szCs w:val="24"/>
        </w:rPr>
        <w:t>‘</w:t>
      </w:r>
      <w:r w:rsidR="00B62610">
        <w:rPr>
          <w:rFonts w:ascii="Times New Roman" w:hAnsi="Times New Roman" w:cs="Times New Roman"/>
          <w:sz w:val="24"/>
          <w:szCs w:val="24"/>
        </w:rPr>
        <w:t>serial killer</w:t>
      </w:r>
      <w:r w:rsidR="00AD318A">
        <w:rPr>
          <w:rFonts w:ascii="Times New Roman" w:hAnsi="Times New Roman" w:cs="Times New Roman"/>
          <w:sz w:val="24"/>
          <w:szCs w:val="24"/>
        </w:rPr>
        <w:t>’</w:t>
      </w:r>
      <w:r w:rsidR="00D94D22">
        <w:rPr>
          <w:rFonts w:ascii="Times New Roman" w:hAnsi="Times New Roman" w:cs="Times New Roman"/>
          <w:sz w:val="24"/>
          <w:szCs w:val="24"/>
        </w:rPr>
        <w:t xml:space="preserve">, ‘serial murderer’, and ‘serial homicide offender’ </w:t>
      </w:r>
      <w:r w:rsidR="00603DAE">
        <w:rPr>
          <w:rFonts w:ascii="Times New Roman" w:hAnsi="Times New Roman" w:cs="Times New Roman"/>
          <w:sz w:val="24"/>
          <w:szCs w:val="24"/>
        </w:rPr>
        <w:t>–</w:t>
      </w:r>
      <w:r w:rsidR="00B62610">
        <w:rPr>
          <w:rFonts w:ascii="Times New Roman" w:hAnsi="Times New Roman" w:cs="Times New Roman"/>
          <w:sz w:val="24"/>
          <w:szCs w:val="24"/>
        </w:rPr>
        <w:t xml:space="preserve"> </w:t>
      </w:r>
      <w:r w:rsidR="003453DE">
        <w:rPr>
          <w:rFonts w:ascii="Times New Roman" w:hAnsi="Times New Roman" w:cs="Times New Roman"/>
          <w:sz w:val="24"/>
          <w:szCs w:val="24"/>
        </w:rPr>
        <w:t xml:space="preserve">‘admiration’, </w:t>
      </w:r>
      <w:r w:rsidR="005A13C1">
        <w:rPr>
          <w:rFonts w:ascii="Times New Roman" w:hAnsi="Times New Roman" w:cs="Times New Roman"/>
          <w:sz w:val="24"/>
          <w:szCs w:val="24"/>
        </w:rPr>
        <w:t xml:space="preserve">‘aspiring’, </w:t>
      </w:r>
      <w:r w:rsidR="003453DE">
        <w:rPr>
          <w:rFonts w:ascii="Times New Roman" w:hAnsi="Times New Roman" w:cs="Times New Roman"/>
          <w:sz w:val="24"/>
          <w:szCs w:val="24"/>
        </w:rPr>
        <w:t xml:space="preserve">‘attempt’, </w:t>
      </w:r>
      <w:r w:rsidR="005A13C1">
        <w:rPr>
          <w:rFonts w:ascii="Times New Roman" w:hAnsi="Times New Roman" w:cs="Times New Roman"/>
          <w:sz w:val="24"/>
          <w:szCs w:val="24"/>
        </w:rPr>
        <w:t xml:space="preserve">‘avert’, </w:t>
      </w:r>
      <w:r w:rsidR="0020245A">
        <w:rPr>
          <w:rFonts w:ascii="Times New Roman" w:hAnsi="Times New Roman" w:cs="Times New Roman"/>
          <w:sz w:val="24"/>
          <w:szCs w:val="24"/>
        </w:rPr>
        <w:t xml:space="preserve">‘budding’, </w:t>
      </w:r>
      <w:r w:rsidR="005A13C1">
        <w:rPr>
          <w:rFonts w:ascii="Times New Roman" w:hAnsi="Times New Roman" w:cs="Times New Roman"/>
          <w:sz w:val="24"/>
          <w:szCs w:val="24"/>
        </w:rPr>
        <w:t xml:space="preserve">‘desire’, </w:t>
      </w:r>
      <w:r w:rsidR="00627CFF">
        <w:rPr>
          <w:rFonts w:ascii="Times New Roman" w:hAnsi="Times New Roman" w:cs="Times New Roman"/>
          <w:sz w:val="24"/>
          <w:szCs w:val="24"/>
        </w:rPr>
        <w:t xml:space="preserve">‘earmarks’, </w:t>
      </w:r>
      <w:r w:rsidR="003453DE">
        <w:rPr>
          <w:rFonts w:ascii="Times New Roman" w:hAnsi="Times New Roman" w:cs="Times New Roman"/>
          <w:sz w:val="24"/>
          <w:szCs w:val="24"/>
        </w:rPr>
        <w:t xml:space="preserve">‘fan’, </w:t>
      </w:r>
      <w:r w:rsidR="005A13C1">
        <w:rPr>
          <w:rFonts w:ascii="Times New Roman" w:hAnsi="Times New Roman" w:cs="Times New Roman"/>
          <w:sz w:val="24"/>
          <w:szCs w:val="24"/>
        </w:rPr>
        <w:t xml:space="preserve">‘fantasy’, ‘ideation’, </w:t>
      </w:r>
      <w:r w:rsidR="00603DAE">
        <w:rPr>
          <w:rFonts w:ascii="Times New Roman" w:hAnsi="Times New Roman" w:cs="Times New Roman"/>
          <w:sz w:val="24"/>
          <w:szCs w:val="24"/>
        </w:rPr>
        <w:t xml:space="preserve">‘idolize’, ‘in-the-making’, </w:t>
      </w:r>
      <w:r w:rsidR="005A13C1">
        <w:rPr>
          <w:rFonts w:ascii="Times New Roman" w:hAnsi="Times New Roman" w:cs="Times New Roman"/>
          <w:sz w:val="24"/>
          <w:szCs w:val="24"/>
        </w:rPr>
        <w:t xml:space="preserve">‘influence’, ‘inspire’, </w:t>
      </w:r>
      <w:r w:rsidR="00627CFF">
        <w:rPr>
          <w:rFonts w:ascii="Times New Roman" w:hAnsi="Times New Roman" w:cs="Times New Roman"/>
          <w:sz w:val="24"/>
          <w:szCs w:val="24"/>
        </w:rPr>
        <w:t xml:space="preserve">‘mindset’, </w:t>
      </w:r>
      <w:r w:rsidR="005A13C1">
        <w:rPr>
          <w:rFonts w:ascii="Times New Roman" w:hAnsi="Times New Roman" w:cs="Times New Roman"/>
          <w:sz w:val="24"/>
          <w:szCs w:val="24"/>
        </w:rPr>
        <w:t xml:space="preserve">‘obsession’, ‘potential’, ‘probable’, </w:t>
      </w:r>
      <w:r w:rsidR="00627CFF">
        <w:rPr>
          <w:rFonts w:ascii="Times New Roman" w:hAnsi="Times New Roman" w:cs="Times New Roman"/>
          <w:sz w:val="24"/>
          <w:szCs w:val="24"/>
        </w:rPr>
        <w:t xml:space="preserve">‘profile’, ‘progression’, </w:t>
      </w:r>
      <w:r w:rsidR="005A15AF">
        <w:rPr>
          <w:rFonts w:ascii="Times New Roman" w:hAnsi="Times New Roman" w:cs="Times New Roman"/>
          <w:sz w:val="24"/>
          <w:szCs w:val="24"/>
        </w:rPr>
        <w:t>‘</w:t>
      </w:r>
      <w:r w:rsidR="005A15AF" w:rsidRPr="009707A5">
        <w:rPr>
          <w:rFonts w:ascii="Times New Roman" w:hAnsi="Times New Roman" w:cs="Times New Roman"/>
          <w:sz w:val="24"/>
          <w:szCs w:val="24"/>
        </w:rPr>
        <w:t>prospective</w:t>
      </w:r>
      <w:r w:rsidR="005A15AF">
        <w:rPr>
          <w:rFonts w:ascii="Times New Roman" w:hAnsi="Times New Roman" w:cs="Times New Roman"/>
          <w:sz w:val="24"/>
          <w:szCs w:val="24"/>
        </w:rPr>
        <w:t xml:space="preserve">’, </w:t>
      </w:r>
      <w:r w:rsidR="00603DAE">
        <w:rPr>
          <w:rFonts w:ascii="Times New Roman" w:hAnsi="Times New Roman" w:cs="Times New Roman"/>
          <w:sz w:val="24"/>
          <w:szCs w:val="24"/>
        </w:rPr>
        <w:t xml:space="preserve">‘student’, </w:t>
      </w:r>
      <w:r w:rsidR="00627CFF">
        <w:rPr>
          <w:rFonts w:ascii="Times New Roman" w:hAnsi="Times New Roman" w:cs="Times New Roman"/>
          <w:sz w:val="24"/>
          <w:szCs w:val="24"/>
        </w:rPr>
        <w:t xml:space="preserve">‘tendencies’, </w:t>
      </w:r>
      <w:r w:rsidR="005A13C1">
        <w:rPr>
          <w:rFonts w:ascii="Times New Roman" w:hAnsi="Times New Roman" w:cs="Times New Roman"/>
          <w:sz w:val="24"/>
          <w:szCs w:val="24"/>
        </w:rPr>
        <w:t xml:space="preserve">‘thwart’, ‘wannabe’, </w:t>
      </w:r>
      <w:r w:rsidR="003173B2">
        <w:rPr>
          <w:rFonts w:ascii="Times New Roman" w:hAnsi="Times New Roman" w:cs="Times New Roman"/>
          <w:sz w:val="24"/>
          <w:szCs w:val="24"/>
        </w:rPr>
        <w:t>‘</w:t>
      </w:r>
      <w:r w:rsidR="00B62610">
        <w:rPr>
          <w:rFonts w:ascii="Times New Roman" w:hAnsi="Times New Roman" w:cs="Times New Roman"/>
          <w:sz w:val="24"/>
          <w:szCs w:val="24"/>
        </w:rPr>
        <w:t>would-be</w:t>
      </w:r>
      <w:r w:rsidR="003173B2">
        <w:rPr>
          <w:rFonts w:ascii="Times New Roman" w:hAnsi="Times New Roman" w:cs="Times New Roman"/>
          <w:sz w:val="24"/>
          <w:szCs w:val="24"/>
        </w:rPr>
        <w:t>’</w:t>
      </w:r>
      <w:r w:rsidR="00603DAE">
        <w:rPr>
          <w:rFonts w:ascii="Times New Roman" w:hAnsi="Times New Roman" w:cs="Times New Roman"/>
          <w:sz w:val="24"/>
          <w:szCs w:val="24"/>
        </w:rPr>
        <w:t xml:space="preserve"> –</w:t>
      </w:r>
      <w:r w:rsidR="00B62610">
        <w:rPr>
          <w:rFonts w:ascii="Times New Roman" w:hAnsi="Times New Roman" w:cs="Times New Roman"/>
          <w:sz w:val="24"/>
          <w:szCs w:val="24"/>
        </w:rPr>
        <w:t xml:space="preserve"> </w:t>
      </w:r>
      <w:r w:rsidRPr="009707A5">
        <w:rPr>
          <w:rFonts w:ascii="Times New Roman" w:hAnsi="Times New Roman" w:cs="Times New Roman"/>
          <w:sz w:val="24"/>
          <w:szCs w:val="24"/>
        </w:rPr>
        <w:t xml:space="preserve">resulted in </w:t>
      </w:r>
      <w:r w:rsidR="000A0D3C">
        <w:rPr>
          <w:rFonts w:ascii="Times New Roman" w:hAnsi="Times New Roman" w:cs="Times New Roman"/>
          <w:sz w:val="24"/>
          <w:szCs w:val="24"/>
        </w:rPr>
        <w:t>3</w:t>
      </w:r>
      <w:r w:rsidR="00F02F62">
        <w:rPr>
          <w:rFonts w:ascii="Times New Roman" w:hAnsi="Times New Roman" w:cs="Times New Roman"/>
          <w:sz w:val="24"/>
          <w:szCs w:val="24"/>
        </w:rPr>
        <w:t>68</w:t>
      </w:r>
      <w:r w:rsidR="000A0D3C">
        <w:rPr>
          <w:rFonts w:ascii="Times New Roman" w:hAnsi="Times New Roman" w:cs="Times New Roman"/>
          <w:sz w:val="24"/>
          <w:szCs w:val="24"/>
        </w:rPr>
        <w:t xml:space="preserve"> articles </w:t>
      </w:r>
      <w:r w:rsidR="008676B7">
        <w:rPr>
          <w:rFonts w:ascii="Times New Roman" w:hAnsi="Times New Roman" w:cs="Times New Roman"/>
          <w:sz w:val="24"/>
          <w:szCs w:val="24"/>
        </w:rPr>
        <w:lastRenderedPageBreak/>
        <w:t xml:space="preserve">containing information on </w:t>
      </w:r>
      <w:r w:rsidRPr="009707A5">
        <w:rPr>
          <w:rFonts w:ascii="Times New Roman" w:hAnsi="Times New Roman" w:cs="Times New Roman"/>
          <w:sz w:val="24"/>
          <w:szCs w:val="24"/>
        </w:rPr>
        <w:t xml:space="preserve">100 </w:t>
      </w:r>
      <w:r w:rsidR="008676B7">
        <w:rPr>
          <w:rFonts w:ascii="Times New Roman" w:hAnsi="Times New Roman" w:cs="Times New Roman"/>
          <w:sz w:val="24"/>
          <w:szCs w:val="24"/>
        </w:rPr>
        <w:t xml:space="preserve">separate </w:t>
      </w:r>
      <w:r w:rsidRPr="009707A5">
        <w:rPr>
          <w:rFonts w:ascii="Times New Roman" w:hAnsi="Times New Roman" w:cs="Times New Roman"/>
          <w:sz w:val="24"/>
          <w:szCs w:val="24"/>
        </w:rPr>
        <w:t>offenders responsible for 84</w:t>
      </w:r>
      <w:r w:rsidRPr="009707A5">
        <w:rPr>
          <w:rFonts w:ascii="Times New Roman" w:hAnsi="Times New Roman" w:cs="Times New Roman"/>
          <w:b/>
          <w:sz w:val="24"/>
          <w:szCs w:val="24"/>
        </w:rPr>
        <w:t xml:space="preserve"> </w:t>
      </w:r>
      <w:r w:rsidRPr="009707A5">
        <w:rPr>
          <w:rFonts w:ascii="Times New Roman" w:hAnsi="Times New Roman" w:cs="Times New Roman"/>
          <w:sz w:val="24"/>
          <w:szCs w:val="24"/>
        </w:rPr>
        <w:t xml:space="preserve">homicides. </w:t>
      </w:r>
      <w:r w:rsidR="00425820">
        <w:rPr>
          <w:rFonts w:ascii="Times New Roman" w:hAnsi="Times New Roman" w:cs="Times New Roman"/>
          <w:sz w:val="24"/>
          <w:szCs w:val="24"/>
        </w:rPr>
        <w:t>Thirty-three</w:t>
      </w:r>
      <w:r w:rsidRPr="009707A5">
        <w:rPr>
          <w:rFonts w:ascii="Times New Roman" w:hAnsi="Times New Roman" w:cs="Times New Roman"/>
          <w:sz w:val="24"/>
          <w:szCs w:val="24"/>
        </w:rPr>
        <w:t xml:space="preserve"> offenders (responsible for 29 homicides) were excluded as they occurred outside of the 2013-2018 </w:t>
      </w:r>
      <w:r w:rsidR="00B161C7" w:rsidRPr="009707A5">
        <w:rPr>
          <w:rFonts w:ascii="Times New Roman" w:hAnsi="Times New Roman" w:cs="Times New Roman"/>
          <w:sz w:val="24"/>
          <w:szCs w:val="24"/>
        </w:rPr>
        <w:t>five</w:t>
      </w:r>
      <w:r w:rsidR="00B161C7">
        <w:rPr>
          <w:rFonts w:ascii="Times New Roman" w:hAnsi="Times New Roman" w:cs="Times New Roman"/>
          <w:sz w:val="24"/>
          <w:szCs w:val="24"/>
        </w:rPr>
        <w:t>-</w:t>
      </w:r>
      <w:r w:rsidRPr="009707A5">
        <w:rPr>
          <w:rFonts w:ascii="Times New Roman" w:hAnsi="Times New Roman" w:cs="Times New Roman"/>
          <w:sz w:val="24"/>
          <w:szCs w:val="24"/>
        </w:rPr>
        <w:t>year timeframe</w:t>
      </w:r>
      <w:r w:rsidR="00BC1A55">
        <w:rPr>
          <w:rFonts w:ascii="Times New Roman" w:hAnsi="Times New Roman" w:cs="Times New Roman"/>
          <w:sz w:val="24"/>
          <w:szCs w:val="24"/>
        </w:rPr>
        <w:t xml:space="preserve">, chosen to </w:t>
      </w:r>
      <w:r w:rsidR="00CE53A1">
        <w:rPr>
          <w:rFonts w:ascii="Times New Roman" w:hAnsi="Times New Roman" w:cs="Times New Roman"/>
          <w:sz w:val="24"/>
          <w:szCs w:val="24"/>
        </w:rPr>
        <w:t xml:space="preserve">prioritize recent incidents and </w:t>
      </w:r>
      <w:r w:rsidR="00AB24AB">
        <w:rPr>
          <w:rFonts w:ascii="Times New Roman" w:hAnsi="Times New Roman" w:cs="Times New Roman"/>
          <w:sz w:val="24"/>
          <w:szCs w:val="24"/>
        </w:rPr>
        <w:t xml:space="preserve">to </w:t>
      </w:r>
      <w:r w:rsidR="00BC1A55">
        <w:rPr>
          <w:rFonts w:ascii="Times New Roman" w:hAnsi="Times New Roman" w:cs="Times New Roman"/>
          <w:sz w:val="24"/>
          <w:szCs w:val="24"/>
        </w:rPr>
        <w:t xml:space="preserve">ensure </w:t>
      </w:r>
      <w:r w:rsidR="00CE53A1">
        <w:rPr>
          <w:rFonts w:ascii="Times New Roman" w:hAnsi="Times New Roman" w:cs="Times New Roman"/>
          <w:sz w:val="24"/>
          <w:szCs w:val="24"/>
        </w:rPr>
        <w:t>the availability of information</w:t>
      </w:r>
      <w:r w:rsidRPr="009707A5">
        <w:rPr>
          <w:rFonts w:ascii="Times New Roman" w:hAnsi="Times New Roman" w:cs="Times New Roman"/>
          <w:sz w:val="24"/>
          <w:szCs w:val="24"/>
        </w:rPr>
        <w:t xml:space="preserve">. </w:t>
      </w:r>
      <w:r w:rsidR="00A376A4">
        <w:rPr>
          <w:rFonts w:ascii="Times New Roman" w:hAnsi="Times New Roman" w:cs="Times New Roman"/>
          <w:sz w:val="24"/>
          <w:szCs w:val="24"/>
        </w:rPr>
        <w:t>Four</w:t>
      </w:r>
      <w:r w:rsidRPr="009707A5">
        <w:rPr>
          <w:rFonts w:ascii="Times New Roman" w:hAnsi="Times New Roman" w:cs="Times New Roman"/>
          <w:sz w:val="24"/>
          <w:szCs w:val="24"/>
        </w:rPr>
        <w:t xml:space="preserve"> offenders (responsible for </w:t>
      </w:r>
      <w:r w:rsidR="00A376A4">
        <w:rPr>
          <w:rFonts w:ascii="Times New Roman" w:hAnsi="Times New Roman" w:cs="Times New Roman"/>
          <w:sz w:val="24"/>
          <w:szCs w:val="24"/>
        </w:rPr>
        <w:t>one</w:t>
      </w:r>
      <w:r w:rsidRPr="009707A5">
        <w:rPr>
          <w:rFonts w:ascii="Times New Roman" w:hAnsi="Times New Roman" w:cs="Times New Roman"/>
          <w:sz w:val="24"/>
          <w:szCs w:val="24"/>
        </w:rPr>
        <w:t xml:space="preserve"> homicide) were excluded after further review</w:t>
      </w:r>
      <w:r w:rsidR="00350ECD">
        <w:rPr>
          <w:rFonts w:ascii="Times New Roman" w:hAnsi="Times New Roman" w:cs="Times New Roman"/>
          <w:sz w:val="24"/>
          <w:szCs w:val="24"/>
        </w:rPr>
        <w:t xml:space="preserve"> given that their actions </w:t>
      </w:r>
      <w:r w:rsidR="00AB24AB">
        <w:rPr>
          <w:rFonts w:ascii="Times New Roman" w:hAnsi="Times New Roman" w:cs="Times New Roman"/>
          <w:sz w:val="24"/>
          <w:szCs w:val="24"/>
        </w:rPr>
        <w:t xml:space="preserve">only </w:t>
      </w:r>
      <w:r w:rsidR="00350ECD">
        <w:rPr>
          <w:rFonts w:ascii="Times New Roman" w:hAnsi="Times New Roman" w:cs="Times New Roman"/>
          <w:sz w:val="24"/>
          <w:szCs w:val="24"/>
        </w:rPr>
        <w:t>amounted to threats of violence to control one person</w:t>
      </w:r>
      <w:r w:rsidRPr="009707A5">
        <w:rPr>
          <w:rFonts w:ascii="Times New Roman" w:hAnsi="Times New Roman" w:cs="Times New Roman"/>
          <w:sz w:val="24"/>
          <w:szCs w:val="24"/>
        </w:rPr>
        <w:t>. The final sample consisted of 17</w:t>
      </w:r>
      <w:r w:rsidR="007676EF">
        <w:rPr>
          <w:rFonts w:ascii="Times New Roman" w:hAnsi="Times New Roman" w:cs="Times New Roman"/>
          <w:sz w:val="24"/>
          <w:szCs w:val="24"/>
        </w:rPr>
        <w:t xml:space="preserve"> </w:t>
      </w:r>
      <w:r w:rsidRPr="009707A5">
        <w:rPr>
          <w:rFonts w:ascii="Times New Roman" w:hAnsi="Times New Roman" w:cs="Times New Roman"/>
          <w:sz w:val="24"/>
          <w:szCs w:val="24"/>
        </w:rPr>
        <w:t xml:space="preserve">offenders (responsible for </w:t>
      </w:r>
      <w:r w:rsidR="00C72EAA">
        <w:rPr>
          <w:rFonts w:ascii="Times New Roman" w:hAnsi="Times New Roman" w:cs="Times New Roman"/>
          <w:sz w:val="24"/>
          <w:szCs w:val="24"/>
        </w:rPr>
        <w:t xml:space="preserve">a total of </w:t>
      </w:r>
      <w:r w:rsidR="006F7417">
        <w:rPr>
          <w:rFonts w:ascii="Times New Roman" w:hAnsi="Times New Roman" w:cs="Times New Roman"/>
          <w:sz w:val="24"/>
          <w:szCs w:val="24"/>
        </w:rPr>
        <w:t>three</w:t>
      </w:r>
      <w:r w:rsidRPr="009707A5">
        <w:rPr>
          <w:rFonts w:ascii="Times New Roman" w:hAnsi="Times New Roman" w:cs="Times New Roman"/>
          <w:sz w:val="24"/>
          <w:szCs w:val="24"/>
        </w:rPr>
        <w:t xml:space="preserve"> homicides) </w:t>
      </w:r>
      <w:r w:rsidR="00A06C76">
        <w:rPr>
          <w:rFonts w:ascii="Times New Roman" w:hAnsi="Times New Roman" w:cs="Times New Roman"/>
          <w:sz w:val="24"/>
          <w:szCs w:val="24"/>
        </w:rPr>
        <w:t xml:space="preserve">who </w:t>
      </w:r>
      <w:r w:rsidRPr="009707A5">
        <w:rPr>
          <w:rFonts w:ascii="Times New Roman" w:hAnsi="Times New Roman" w:cs="Times New Roman"/>
          <w:sz w:val="24"/>
          <w:szCs w:val="24"/>
        </w:rPr>
        <w:t xml:space="preserve">were classified as aspiring </w:t>
      </w:r>
      <w:r w:rsidR="00081EFF">
        <w:rPr>
          <w:rFonts w:ascii="Times New Roman" w:hAnsi="Times New Roman" w:cs="Times New Roman"/>
          <w:sz w:val="24"/>
          <w:szCs w:val="24"/>
        </w:rPr>
        <w:t>SHOs</w:t>
      </w:r>
      <w:r w:rsidRPr="009707A5">
        <w:rPr>
          <w:rFonts w:ascii="Times New Roman" w:hAnsi="Times New Roman" w:cs="Times New Roman"/>
          <w:sz w:val="24"/>
          <w:szCs w:val="24"/>
        </w:rPr>
        <w:t xml:space="preserve"> and 46 offenders (responsible for</w:t>
      </w:r>
      <w:r w:rsidR="00C72EAA">
        <w:rPr>
          <w:rFonts w:ascii="Times New Roman" w:hAnsi="Times New Roman" w:cs="Times New Roman"/>
          <w:sz w:val="24"/>
          <w:szCs w:val="24"/>
        </w:rPr>
        <w:t xml:space="preserve"> of total of</w:t>
      </w:r>
      <w:r w:rsidRPr="009707A5">
        <w:rPr>
          <w:rFonts w:ascii="Times New Roman" w:hAnsi="Times New Roman" w:cs="Times New Roman"/>
          <w:sz w:val="24"/>
          <w:szCs w:val="24"/>
        </w:rPr>
        <w:t xml:space="preserve"> 51 homicides) </w:t>
      </w:r>
      <w:r w:rsidR="00A06C76">
        <w:rPr>
          <w:rFonts w:ascii="Times New Roman" w:hAnsi="Times New Roman" w:cs="Times New Roman"/>
          <w:sz w:val="24"/>
          <w:szCs w:val="24"/>
        </w:rPr>
        <w:t>who</w:t>
      </w:r>
      <w:r w:rsidR="00A06C76"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were classified as probable </w:t>
      </w:r>
      <w:r w:rsidR="00081EFF">
        <w:rPr>
          <w:rFonts w:ascii="Times New Roman" w:hAnsi="Times New Roman" w:cs="Times New Roman"/>
          <w:sz w:val="24"/>
          <w:szCs w:val="24"/>
        </w:rPr>
        <w:t>SHOs</w:t>
      </w:r>
      <w:r w:rsidR="00EA4617" w:rsidRPr="009707A5">
        <w:rPr>
          <w:rFonts w:ascii="Times New Roman" w:hAnsi="Times New Roman" w:cs="Times New Roman"/>
          <w:sz w:val="24"/>
          <w:szCs w:val="24"/>
        </w:rPr>
        <w:t xml:space="preserve"> by two raters (EY, DK)</w:t>
      </w:r>
      <w:r w:rsidRPr="009707A5">
        <w:rPr>
          <w:rFonts w:ascii="Times New Roman" w:hAnsi="Times New Roman" w:cs="Times New Roman"/>
          <w:sz w:val="24"/>
          <w:szCs w:val="24"/>
        </w:rPr>
        <w:t xml:space="preserve">. </w:t>
      </w:r>
      <w:r w:rsidR="00910BFC">
        <w:rPr>
          <w:rFonts w:ascii="Times New Roman" w:hAnsi="Times New Roman" w:cs="Times New Roman"/>
          <w:sz w:val="24"/>
          <w:szCs w:val="24"/>
        </w:rPr>
        <w:t xml:space="preserve">In five instances either the given and/or surname of offenders were withheld by an Institutional Review Board and/or the news media. </w:t>
      </w:r>
      <w:r w:rsidR="002B45F1">
        <w:rPr>
          <w:rFonts w:ascii="Times New Roman" w:hAnsi="Times New Roman" w:cs="Times New Roman"/>
          <w:sz w:val="24"/>
          <w:szCs w:val="24"/>
        </w:rPr>
        <w:t>T</w:t>
      </w:r>
      <w:r w:rsidRPr="009707A5">
        <w:rPr>
          <w:rFonts w:ascii="Times New Roman" w:hAnsi="Times New Roman" w:cs="Times New Roman"/>
          <w:sz w:val="24"/>
          <w:szCs w:val="24"/>
        </w:rPr>
        <w:t xml:space="preserve">he literature on apprehended </w:t>
      </w:r>
      <w:r w:rsidR="00081EFF">
        <w:rPr>
          <w:rFonts w:ascii="Times New Roman" w:hAnsi="Times New Roman" w:cs="Times New Roman"/>
          <w:sz w:val="24"/>
          <w:szCs w:val="24"/>
        </w:rPr>
        <w:t>SHOs</w:t>
      </w:r>
      <w:r w:rsidRPr="009707A5">
        <w:rPr>
          <w:rFonts w:ascii="Times New Roman" w:hAnsi="Times New Roman" w:cs="Times New Roman"/>
          <w:sz w:val="24"/>
          <w:szCs w:val="24"/>
        </w:rPr>
        <w:t xml:space="preserve"> was examined to allow a comparison between </w:t>
      </w:r>
      <w:r w:rsidR="002B45F1">
        <w:rPr>
          <w:rFonts w:ascii="Times New Roman" w:hAnsi="Times New Roman" w:cs="Times New Roman"/>
          <w:sz w:val="24"/>
          <w:szCs w:val="24"/>
        </w:rPr>
        <w:t>successful</w:t>
      </w:r>
      <w:r w:rsidRPr="009707A5">
        <w:rPr>
          <w:rFonts w:ascii="Times New Roman" w:hAnsi="Times New Roman" w:cs="Times New Roman"/>
          <w:sz w:val="24"/>
          <w:szCs w:val="24"/>
        </w:rPr>
        <w:t xml:space="preserve"> </w:t>
      </w:r>
      <w:r w:rsidR="00081EFF">
        <w:rPr>
          <w:rFonts w:ascii="Times New Roman" w:hAnsi="Times New Roman" w:cs="Times New Roman"/>
          <w:sz w:val="24"/>
          <w:szCs w:val="24"/>
        </w:rPr>
        <w:t>SHOs</w:t>
      </w:r>
      <w:r w:rsidR="00081EFF"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and potential </w:t>
      </w:r>
      <w:r w:rsidR="00081EFF">
        <w:rPr>
          <w:rFonts w:ascii="Times New Roman" w:hAnsi="Times New Roman" w:cs="Times New Roman"/>
          <w:sz w:val="24"/>
          <w:szCs w:val="24"/>
        </w:rPr>
        <w:t>SHOs</w:t>
      </w:r>
      <w:r w:rsidRPr="009707A5">
        <w:rPr>
          <w:rFonts w:ascii="Times New Roman" w:hAnsi="Times New Roman" w:cs="Times New Roman"/>
          <w:sz w:val="24"/>
          <w:szCs w:val="24"/>
        </w:rPr>
        <w:t xml:space="preserve"> in our dataset.</w:t>
      </w:r>
      <w:r w:rsidR="00EC35D3" w:rsidRPr="009707A5">
        <w:rPr>
          <w:rFonts w:ascii="Times New Roman" w:hAnsi="Times New Roman" w:cs="Times New Roman"/>
          <w:sz w:val="24"/>
          <w:szCs w:val="24"/>
        </w:rPr>
        <w:t xml:space="preserve"> Sixteen successful </w:t>
      </w:r>
      <w:r w:rsidR="00081EFF">
        <w:rPr>
          <w:rFonts w:ascii="Times New Roman" w:hAnsi="Times New Roman" w:cs="Times New Roman"/>
          <w:sz w:val="24"/>
          <w:szCs w:val="24"/>
        </w:rPr>
        <w:t>SHOs</w:t>
      </w:r>
      <w:r w:rsidR="00AB24AB">
        <w:rPr>
          <w:rFonts w:ascii="Times New Roman" w:hAnsi="Times New Roman" w:cs="Times New Roman"/>
          <w:sz w:val="24"/>
          <w:szCs w:val="24"/>
        </w:rPr>
        <w:t xml:space="preserve"> </w:t>
      </w:r>
      <w:r w:rsidR="00C72EAA">
        <w:rPr>
          <w:rFonts w:ascii="Times New Roman" w:hAnsi="Times New Roman" w:cs="Times New Roman"/>
          <w:sz w:val="24"/>
          <w:szCs w:val="24"/>
        </w:rPr>
        <w:t>(</w:t>
      </w:r>
      <w:r w:rsidR="00EC35D3" w:rsidRPr="009707A5">
        <w:rPr>
          <w:rFonts w:ascii="Times New Roman" w:hAnsi="Times New Roman" w:cs="Times New Roman"/>
          <w:sz w:val="24"/>
          <w:szCs w:val="24"/>
        </w:rPr>
        <w:t xml:space="preserve">responsible for </w:t>
      </w:r>
      <w:r w:rsidR="00C72EAA">
        <w:rPr>
          <w:rFonts w:ascii="Times New Roman" w:hAnsi="Times New Roman" w:cs="Times New Roman"/>
          <w:sz w:val="24"/>
          <w:szCs w:val="24"/>
        </w:rPr>
        <w:t xml:space="preserve">a total of </w:t>
      </w:r>
      <w:r w:rsidR="00EC35D3" w:rsidRPr="009707A5">
        <w:rPr>
          <w:rFonts w:ascii="Times New Roman" w:hAnsi="Times New Roman" w:cs="Times New Roman"/>
          <w:sz w:val="24"/>
          <w:szCs w:val="24"/>
        </w:rPr>
        <w:t>112 homicides</w:t>
      </w:r>
      <w:r w:rsidR="00C72EAA">
        <w:rPr>
          <w:rFonts w:ascii="Times New Roman" w:hAnsi="Times New Roman" w:cs="Times New Roman"/>
          <w:sz w:val="24"/>
          <w:szCs w:val="24"/>
        </w:rPr>
        <w:t>)</w:t>
      </w:r>
      <w:r w:rsidR="00EC35D3" w:rsidRPr="009707A5">
        <w:rPr>
          <w:rFonts w:ascii="Times New Roman" w:hAnsi="Times New Roman" w:cs="Times New Roman"/>
          <w:sz w:val="24"/>
          <w:szCs w:val="24"/>
        </w:rPr>
        <w:t xml:space="preserve"> were located </w:t>
      </w:r>
      <w:r w:rsidR="00EA4617" w:rsidRPr="009707A5">
        <w:rPr>
          <w:rFonts w:ascii="Times New Roman" w:hAnsi="Times New Roman" w:cs="Times New Roman"/>
          <w:sz w:val="24"/>
          <w:szCs w:val="24"/>
        </w:rPr>
        <w:t>in nine academic journal articles</w:t>
      </w:r>
      <w:r w:rsidR="00C10B5C">
        <w:rPr>
          <w:rFonts w:ascii="Times New Roman" w:hAnsi="Times New Roman" w:cs="Times New Roman"/>
          <w:sz w:val="24"/>
          <w:szCs w:val="24"/>
        </w:rPr>
        <w:t xml:space="preserve">, </w:t>
      </w:r>
      <w:r w:rsidR="00F5100D">
        <w:rPr>
          <w:rFonts w:ascii="Times New Roman" w:hAnsi="Times New Roman" w:cs="Times New Roman"/>
          <w:sz w:val="24"/>
          <w:szCs w:val="24"/>
        </w:rPr>
        <w:t xml:space="preserve">the only sources </w:t>
      </w:r>
      <w:r w:rsidR="00EA2E13">
        <w:rPr>
          <w:rFonts w:ascii="Times New Roman" w:hAnsi="Times New Roman" w:cs="Times New Roman"/>
          <w:sz w:val="24"/>
          <w:szCs w:val="24"/>
        </w:rPr>
        <w:t xml:space="preserve">to provide details of the offender’s lives gleaned from results of </w:t>
      </w:r>
      <w:r w:rsidR="00F5100D">
        <w:rPr>
          <w:rFonts w:ascii="Times New Roman" w:hAnsi="Times New Roman" w:cs="Times New Roman"/>
          <w:sz w:val="24"/>
          <w:szCs w:val="24"/>
        </w:rPr>
        <w:t xml:space="preserve">psychometric testing across numerous psychological measures, including </w:t>
      </w:r>
      <w:r w:rsidR="00031EB3">
        <w:rPr>
          <w:rFonts w:ascii="Times New Roman" w:hAnsi="Times New Roman" w:cs="Times New Roman"/>
          <w:sz w:val="24"/>
          <w:szCs w:val="24"/>
        </w:rPr>
        <w:t xml:space="preserve">the </w:t>
      </w:r>
      <w:r w:rsidR="00E60636">
        <w:rPr>
          <w:rFonts w:ascii="Times New Roman" w:hAnsi="Times New Roman" w:cs="Times New Roman"/>
          <w:sz w:val="24"/>
          <w:szCs w:val="24"/>
        </w:rPr>
        <w:t xml:space="preserve">use of </w:t>
      </w:r>
      <w:r w:rsidR="00F5100D">
        <w:rPr>
          <w:rFonts w:ascii="Times New Roman" w:hAnsi="Times New Roman" w:cs="Times New Roman"/>
          <w:sz w:val="24"/>
          <w:szCs w:val="24"/>
        </w:rPr>
        <w:t>the Psychopathy Checklist - Revised (PCL-R</w:t>
      </w:r>
      <w:r w:rsidR="0055128B">
        <w:rPr>
          <w:rFonts w:ascii="Times New Roman" w:hAnsi="Times New Roman" w:cs="Times New Roman"/>
          <w:sz w:val="24"/>
          <w:szCs w:val="24"/>
        </w:rPr>
        <w:t>, Hare, 1991</w:t>
      </w:r>
      <w:r w:rsidR="00F5100D">
        <w:rPr>
          <w:rFonts w:ascii="Times New Roman" w:hAnsi="Times New Roman" w:cs="Times New Roman"/>
          <w:sz w:val="24"/>
          <w:szCs w:val="24"/>
        </w:rPr>
        <w:t>)</w:t>
      </w:r>
      <w:r w:rsidR="00E60636">
        <w:rPr>
          <w:rFonts w:ascii="Times New Roman" w:hAnsi="Times New Roman" w:cs="Times New Roman"/>
          <w:sz w:val="24"/>
          <w:szCs w:val="24"/>
        </w:rPr>
        <w:t xml:space="preserve">, </w:t>
      </w:r>
      <w:r w:rsidR="00E60636" w:rsidRPr="00E60636">
        <w:rPr>
          <w:rFonts w:ascii="Times New Roman" w:hAnsi="Times New Roman" w:cs="Times New Roman"/>
          <w:sz w:val="24"/>
          <w:szCs w:val="24"/>
        </w:rPr>
        <w:t>Thematic Apperception Test</w:t>
      </w:r>
      <w:r w:rsidR="00E60636">
        <w:rPr>
          <w:rFonts w:ascii="Times New Roman" w:hAnsi="Times New Roman" w:cs="Times New Roman"/>
          <w:sz w:val="24"/>
          <w:szCs w:val="24"/>
        </w:rPr>
        <w:t xml:space="preserve"> and the </w:t>
      </w:r>
      <w:r w:rsidR="00E60636" w:rsidRPr="00E60636">
        <w:rPr>
          <w:rFonts w:ascii="Times New Roman" w:hAnsi="Times New Roman" w:cs="Times New Roman"/>
          <w:sz w:val="24"/>
          <w:szCs w:val="24"/>
        </w:rPr>
        <w:t>Minnesota Multiphasic Personality Inventory</w:t>
      </w:r>
      <w:r w:rsidR="00031EB3">
        <w:rPr>
          <w:rFonts w:ascii="Times New Roman" w:hAnsi="Times New Roman" w:cs="Times New Roman"/>
          <w:sz w:val="24"/>
          <w:szCs w:val="24"/>
        </w:rPr>
        <w:t xml:space="preserve"> (MMPI)</w:t>
      </w:r>
      <w:r w:rsidR="00F5100D">
        <w:rPr>
          <w:rFonts w:ascii="Times New Roman" w:hAnsi="Times New Roman" w:cs="Times New Roman"/>
          <w:sz w:val="24"/>
          <w:szCs w:val="24"/>
        </w:rPr>
        <w:t xml:space="preserve">. </w:t>
      </w:r>
      <w:r w:rsidR="00EC35D3" w:rsidRPr="009707A5">
        <w:rPr>
          <w:rFonts w:ascii="Times New Roman" w:hAnsi="Times New Roman" w:cs="Times New Roman"/>
          <w:sz w:val="24"/>
          <w:szCs w:val="24"/>
        </w:rPr>
        <w:t xml:space="preserve"> </w:t>
      </w:r>
    </w:p>
    <w:p w14:paraId="45CB00DA" w14:textId="77777777" w:rsidR="00CC6C97" w:rsidRDefault="004A2C99" w:rsidP="009F67E6">
      <w:pPr>
        <w:spacing w:line="480" w:lineRule="auto"/>
        <w:jc w:val="center"/>
        <w:rPr>
          <w:rFonts w:ascii="Times New Roman" w:hAnsi="Times New Roman" w:cs="Times New Roman"/>
          <w:sz w:val="24"/>
          <w:szCs w:val="24"/>
        </w:rPr>
      </w:pPr>
      <w:r>
        <w:rPr>
          <w:rFonts w:ascii="Times New Roman" w:hAnsi="Times New Roman" w:cs="Times New Roman"/>
          <w:b/>
          <w:sz w:val="24"/>
          <w:szCs w:val="24"/>
        </w:rPr>
        <w:t>[</w:t>
      </w:r>
      <w:r w:rsidR="00CC6C97" w:rsidRPr="00E253C7">
        <w:rPr>
          <w:rFonts w:ascii="Times New Roman" w:hAnsi="Times New Roman" w:cs="Times New Roman"/>
          <w:b/>
          <w:sz w:val="24"/>
          <w:szCs w:val="24"/>
        </w:rPr>
        <w:t>Figure 1 about here</w:t>
      </w:r>
      <w:r>
        <w:rPr>
          <w:rFonts w:ascii="Times New Roman" w:hAnsi="Times New Roman" w:cs="Times New Roman"/>
          <w:b/>
          <w:sz w:val="24"/>
          <w:szCs w:val="24"/>
        </w:rPr>
        <w:t>]</w:t>
      </w:r>
    </w:p>
    <w:p w14:paraId="17EC9406" w14:textId="77777777" w:rsidR="00E30C50" w:rsidRPr="004A2C99" w:rsidRDefault="007676EF" w:rsidP="00B161C7">
      <w:pPr>
        <w:spacing w:line="480" w:lineRule="auto"/>
        <w:rPr>
          <w:rFonts w:ascii="Times New Roman" w:hAnsi="Times New Roman" w:cs="Times New Roman"/>
          <w:b/>
          <w:sz w:val="24"/>
          <w:szCs w:val="24"/>
          <w:u w:val="single"/>
        </w:rPr>
      </w:pPr>
      <w:r w:rsidRPr="004A2C99">
        <w:rPr>
          <w:rFonts w:ascii="Times New Roman" w:hAnsi="Times New Roman" w:cs="Times New Roman"/>
          <w:b/>
          <w:sz w:val="24"/>
          <w:szCs w:val="24"/>
          <w:u w:val="single"/>
        </w:rPr>
        <w:t xml:space="preserve">Dimensions </w:t>
      </w:r>
      <w:r w:rsidR="00031EB3" w:rsidRPr="004A2C99">
        <w:rPr>
          <w:rFonts w:ascii="Times New Roman" w:hAnsi="Times New Roman" w:cs="Times New Roman"/>
          <w:b/>
          <w:sz w:val="24"/>
          <w:szCs w:val="24"/>
          <w:u w:val="single"/>
        </w:rPr>
        <w:t>C</w:t>
      </w:r>
      <w:r w:rsidRPr="004A2C99">
        <w:rPr>
          <w:rFonts w:ascii="Times New Roman" w:hAnsi="Times New Roman" w:cs="Times New Roman"/>
          <w:b/>
          <w:sz w:val="24"/>
          <w:szCs w:val="24"/>
          <w:u w:val="single"/>
        </w:rPr>
        <w:t>oding</w:t>
      </w:r>
    </w:p>
    <w:p w14:paraId="69F76213" w14:textId="77777777" w:rsidR="00E30C50" w:rsidRDefault="00EC35D3" w:rsidP="00C831C3">
      <w:pPr>
        <w:spacing w:line="480" w:lineRule="auto"/>
        <w:ind w:firstLine="720"/>
        <w:rPr>
          <w:rFonts w:ascii="Times New Roman" w:hAnsi="Times New Roman" w:cs="Times New Roman"/>
          <w:sz w:val="24"/>
          <w:szCs w:val="24"/>
        </w:rPr>
      </w:pPr>
      <w:r w:rsidRPr="009707A5">
        <w:rPr>
          <w:rFonts w:ascii="Times New Roman" w:hAnsi="Times New Roman" w:cs="Times New Roman"/>
          <w:sz w:val="24"/>
          <w:szCs w:val="24"/>
        </w:rPr>
        <w:t xml:space="preserve">Information was completed for </w:t>
      </w:r>
      <w:r w:rsidR="00E21F39">
        <w:rPr>
          <w:rFonts w:ascii="Times New Roman" w:hAnsi="Times New Roman" w:cs="Times New Roman"/>
          <w:sz w:val="24"/>
          <w:szCs w:val="24"/>
        </w:rPr>
        <w:t>twenty-</w:t>
      </w:r>
      <w:r w:rsidR="006566C0">
        <w:rPr>
          <w:rFonts w:ascii="Times New Roman" w:hAnsi="Times New Roman" w:cs="Times New Roman"/>
          <w:sz w:val="24"/>
          <w:szCs w:val="24"/>
        </w:rPr>
        <w:t>six</w:t>
      </w:r>
      <w:r w:rsidR="00864F91" w:rsidRPr="009707A5">
        <w:rPr>
          <w:rFonts w:ascii="Times New Roman" w:hAnsi="Times New Roman" w:cs="Times New Roman"/>
          <w:sz w:val="24"/>
          <w:szCs w:val="24"/>
        </w:rPr>
        <w:t xml:space="preserve"> </w:t>
      </w:r>
      <w:r w:rsidR="00F935DA" w:rsidRPr="009707A5">
        <w:rPr>
          <w:rFonts w:ascii="Times New Roman" w:hAnsi="Times New Roman" w:cs="Times New Roman"/>
          <w:sz w:val="24"/>
          <w:szCs w:val="24"/>
        </w:rPr>
        <w:t>variables</w:t>
      </w:r>
      <w:r w:rsidR="00976CB4" w:rsidRPr="009707A5">
        <w:rPr>
          <w:rFonts w:ascii="Times New Roman" w:hAnsi="Times New Roman" w:cs="Times New Roman"/>
          <w:sz w:val="24"/>
          <w:szCs w:val="24"/>
        </w:rPr>
        <w:t>, sixteen of which are presented in Table 1</w:t>
      </w:r>
      <w:r w:rsidR="00B21AB9">
        <w:rPr>
          <w:rFonts w:ascii="Times New Roman" w:hAnsi="Times New Roman" w:cs="Times New Roman"/>
          <w:sz w:val="24"/>
          <w:szCs w:val="24"/>
        </w:rPr>
        <w:t xml:space="preserve"> given their </w:t>
      </w:r>
      <w:r w:rsidR="00B21AB9" w:rsidRPr="00B21AB9">
        <w:rPr>
          <w:rFonts w:ascii="Times New Roman" w:hAnsi="Times New Roman" w:cs="Times New Roman"/>
          <w:sz w:val="24"/>
          <w:szCs w:val="24"/>
        </w:rPr>
        <w:t>salience</w:t>
      </w:r>
      <w:r w:rsidR="00A06C76">
        <w:rPr>
          <w:rFonts w:ascii="Times New Roman" w:hAnsi="Times New Roman" w:cs="Times New Roman"/>
          <w:sz w:val="24"/>
          <w:szCs w:val="24"/>
        </w:rPr>
        <w:t>.</w:t>
      </w:r>
      <w:r w:rsidR="008C3987">
        <w:rPr>
          <w:rStyle w:val="FootnoteReference"/>
          <w:rFonts w:ascii="Times New Roman" w:hAnsi="Times New Roman" w:cs="Times New Roman"/>
          <w:sz w:val="24"/>
          <w:szCs w:val="24"/>
        </w:rPr>
        <w:footnoteReference w:id="4"/>
      </w:r>
      <w:r w:rsidR="00B21AB9">
        <w:rPr>
          <w:rFonts w:ascii="Times New Roman" w:hAnsi="Times New Roman" w:cs="Times New Roman"/>
          <w:sz w:val="24"/>
          <w:szCs w:val="24"/>
        </w:rPr>
        <w:t xml:space="preserve"> </w:t>
      </w:r>
      <w:r w:rsidR="00F935DA" w:rsidRPr="009707A5">
        <w:rPr>
          <w:rFonts w:ascii="Times New Roman" w:hAnsi="Times New Roman" w:cs="Times New Roman"/>
          <w:sz w:val="24"/>
          <w:szCs w:val="24"/>
        </w:rPr>
        <w:t>‘Zeitgeist</w:t>
      </w:r>
      <w:r w:rsidRPr="009707A5">
        <w:rPr>
          <w:rFonts w:ascii="Times New Roman" w:hAnsi="Times New Roman" w:cs="Times New Roman"/>
          <w:sz w:val="24"/>
          <w:szCs w:val="24"/>
        </w:rPr>
        <w:t>/iconography</w:t>
      </w:r>
      <w:r w:rsidR="00F935DA" w:rsidRPr="009707A5">
        <w:rPr>
          <w:rFonts w:ascii="Times New Roman" w:hAnsi="Times New Roman" w:cs="Times New Roman"/>
          <w:sz w:val="24"/>
          <w:szCs w:val="24"/>
        </w:rPr>
        <w:t xml:space="preserve">’ is a binary variable that refers to any offender </w:t>
      </w:r>
      <w:r w:rsidR="00A06C76">
        <w:rPr>
          <w:rFonts w:ascii="Times New Roman" w:hAnsi="Times New Roman" w:cs="Times New Roman"/>
          <w:sz w:val="24"/>
          <w:szCs w:val="24"/>
        </w:rPr>
        <w:t>who</w:t>
      </w:r>
      <w:r w:rsidR="00A06C76" w:rsidRPr="009707A5">
        <w:rPr>
          <w:rFonts w:ascii="Times New Roman" w:hAnsi="Times New Roman" w:cs="Times New Roman"/>
          <w:sz w:val="24"/>
          <w:szCs w:val="24"/>
        </w:rPr>
        <w:t xml:space="preserve"> </w:t>
      </w:r>
      <w:r w:rsidR="00F935DA" w:rsidRPr="009707A5">
        <w:rPr>
          <w:rFonts w:ascii="Times New Roman" w:hAnsi="Times New Roman" w:cs="Times New Roman"/>
          <w:sz w:val="24"/>
          <w:szCs w:val="24"/>
        </w:rPr>
        <w:t xml:space="preserve">consumed popular media dedicated to serial murder, and/or studied real-life </w:t>
      </w:r>
      <w:r w:rsidR="00081EFF">
        <w:rPr>
          <w:rFonts w:ascii="Times New Roman" w:hAnsi="Times New Roman" w:cs="Times New Roman"/>
          <w:sz w:val="24"/>
          <w:szCs w:val="24"/>
        </w:rPr>
        <w:t>SHOs</w:t>
      </w:r>
      <w:r w:rsidR="00081EFF" w:rsidRPr="009707A5">
        <w:rPr>
          <w:rFonts w:ascii="Times New Roman" w:hAnsi="Times New Roman" w:cs="Times New Roman"/>
          <w:sz w:val="24"/>
          <w:szCs w:val="24"/>
        </w:rPr>
        <w:t xml:space="preserve"> </w:t>
      </w:r>
      <w:r w:rsidR="00F935DA" w:rsidRPr="009707A5">
        <w:rPr>
          <w:rFonts w:ascii="Times New Roman" w:hAnsi="Times New Roman" w:cs="Times New Roman"/>
          <w:sz w:val="24"/>
          <w:szCs w:val="24"/>
        </w:rPr>
        <w:lastRenderedPageBreak/>
        <w:t xml:space="preserve">and/or celebrated the concept of serial murder. </w:t>
      </w:r>
      <w:r w:rsidR="003402C9">
        <w:rPr>
          <w:rFonts w:ascii="Times New Roman" w:hAnsi="Times New Roman" w:cs="Times New Roman"/>
          <w:sz w:val="24"/>
          <w:szCs w:val="24"/>
        </w:rPr>
        <w:t>SHOs</w:t>
      </w:r>
      <w:r w:rsidR="003402C9" w:rsidRPr="009707A5">
        <w:rPr>
          <w:rFonts w:ascii="Times New Roman" w:hAnsi="Times New Roman" w:cs="Times New Roman"/>
          <w:sz w:val="24"/>
          <w:szCs w:val="24"/>
        </w:rPr>
        <w:t xml:space="preserve"> </w:t>
      </w:r>
      <w:r w:rsidR="009B6ED1">
        <w:rPr>
          <w:rFonts w:ascii="Times New Roman" w:hAnsi="Times New Roman" w:cs="Times New Roman"/>
          <w:sz w:val="24"/>
          <w:szCs w:val="24"/>
        </w:rPr>
        <w:t>‘</w:t>
      </w:r>
      <w:r w:rsidR="00F935DA" w:rsidRPr="009707A5">
        <w:rPr>
          <w:rFonts w:ascii="Times New Roman" w:hAnsi="Times New Roman" w:cs="Times New Roman"/>
          <w:sz w:val="24"/>
          <w:szCs w:val="24"/>
        </w:rPr>
        <w:t>believed in the zeitgeist</w:t>
      </w:r>
      <w:r w:rsidR="009B6ED1">
        <w:rPr>
          <w:rFonts w:ascii="Times New Roman" w:hAnsi="Times New Roman" w:cs="Times New Roman"/>
          <w:sz w:val="24"/>
          <w:szCs w:val="24"/>
        </w:rPr>
        <w:t>’</w:t>
      </w:r>
      <w:r w:rsidR="00F935DA" w:rsidRPr="009707A5">
        <w:rPr>
          <w:rFonts w:ascii="Times New Roman" w:hAnsi="Times New Roman" w:cs="Times New Roman"/>
          <w:sz w:val="24"/>
          <w:szCs w:val="24"/>
        </w:rPr>
        <w:t xml:space="preserve"> if they </w:t>
      </w:r>
      <w:r w:rsidR="00851224">
        <w:rPr>
          <w:rFonts w:ascii="Times New Roman" w:hAnsi="Times New Roman" w:cs="Times New Roman"/>
          <w:sz w:val="24"/>
          <w:szCs w:val="24"/>
        </w:rPr>
        <w:t xml:space="preserve">displayed an abnormal attraction to </w:t>
      </w:r>
      <w:r w:rsidR="00F935DA" w:rsidRPr="009707A5">
        <w:rPr>
          <w:rFonts w:ascii="Times New Roman" w:hAnsi="Times New Roman" w:cs="Times New Roman"/>
          <w:sz w:val="24"/>
          <w:szCs w:val="24"/>
        </w:rPr>
        <w:t xml:space="preserve">objects </w:t>
      </w:r>
      <w:r w:rsidR="001F38F7">
        <w:rPr>
          <w:rFonts w:ascii="Times New Roman" w:hAnsi="Times New Roman" w:cs="Times New Roman"/>
          <w:sz w:val="24"/>
          <w:szCs w:val="24"/>
        </w:rPr>
        <w:t xml:space="preserve">or topics </w:t>
      </w:r>
      <w:r w:rsidR="00F935DA" w:rsidRPr="009707A5">
        <w:rPr>
          <w:rFonts w:ascii="Times New Roman" w:hAnsi="Times New Roman" w:cs="Times New Roman"/>
          <w:sz w:val="24"/>
          <w:szCs w:val="24"/>
        </w:rPr>
        <w:t xml:space="preserve">that they believed actual </w:t>
      </w:r>
      <w:r w:rsidR="00081EFF">
        <w:rPr>
          <w:rFonts w:ascii="Times New Roman" w:hAnsi="Times New Roman" w:cs="Times New Roman"/>
          <w:sz w:val="24"/>
          <w:szCs w:val="24"/>
        </w:rPr>
        <w:t>SHOs</w:t>
      </w:r>
      <w:r w:rsidR="00F935DA" w:rsidRPr="009707A5">
        <w:rPr>
          <w:rFonts w:ascii="Times New Roman" w:hAnsi="Times New Roman" w:cs="Times New Roman"/>
          <w:sz w:val="24"/>
          <w:szCs w:val="24"/>
        </w:rPr>
        <w:t xml:space="preserve"> would </w:t>
      </w:r>
      <w:r w:rsidR="00851224">
        <w:rPr>
          <w:rFonts w:ascii="Times New Roman" w:hAnsi="Times New Roman" w:cs="Times New Roman"/>
          <w:sz w:val="24"/>
          <w:szCs w:val="24"/>
        </w:rPr>
        <w:t xml:space="preserve">surround themselves with </w:t>
      </w:r>
      <w:r w:rsidR="00C47A83" w:rsidRPr="009707A5">
        <w:rPr>
          <w:rFonts w:ascii="Times New Roman" w:hAnsi="Times New Roman" w:cs="Times New Roman"/>
          <w:sz w:val="24"/>
          <w:szCs w:val="24"/>
        </w:rPr>
        <w:t>(i.e. knives, binding material</w:t>
      </w:r>
      <w:r w:rsidR="00851224">
        <w:rPr>
          <w:rFonts w:ascii="Times New Roman" w:hAnsi="Times New Roman" w:cs="Times New Roman"/>
          <w:sz w:val="24"/>
          <w:szCs w:val="24"/>
        </w:rPr>
        <w:t>, violent pornographic media</w:t>
      </w:r>
      <w:r w:rsidR="00C47A83">
        <w:rPr>
          <w:rFonts w:ascii="Times New Roman" w:hAnsi="Times New Roman" w:cs="Times New Roman"/>
          <w:sz w:val="24"/>
          <w:szCs w:val="24"/>
        </w:rPr>
        <w:t xml:space="preserve">) </w:t>
      </w:r>
      <w:r w:rsidR="00F935DA" w:rsidRPr="009707A5">
        <w:rPr>
          <w:rFonts w:ascii="Times New Roman" w:hAnsi="Times New Roman" w:cs="Times New Roman"/>
          <w:sz w:val="24"/>
          <w:szCs w:val="24"/>
        </w:rPr>
        <w:t xml:space="preserve">or be enamored with (i.e. dissection, dismemberment and other indicators of violence). ‘Fantasy/ideation’ is a binary yes/no variable that encompasses </w:t>
      </w:r>
      <w:r w:rsidR="003402C9">
        <w:rPr>
          <w:rFonts w:ascii="Times New Roman" w:hAnsi="Times New Roman" w:cs="Times New Roman"/>
          <w:sz w:val="24"/>
          <w:szCs w:val="24"/>
        </w:rPr>
        <w:t>SHOs</w:t>
      </w:r>
      <w:r w:rsidR="003402C9" w:rsidRPr="009707A5">
        <w:rPr>
          <w:rFonts w:ascii="Times New Roman" w:hAnsi="Times New Roman" w:cs="Times New Roman"/>
          <w:sz w:val="24"/>
          <w:szCs w:val="24"/>
        </w:rPr>
        <w:t xml:space="preserve"> </w:t>
      </w:r>
      <w:r w:rsidR="00A06C76">
        <w:rPr>
          <w:rFonts w:ascii="Times New Roman" w:hAnsi="Times New Roman" w:cs="Times New Roman"/>
          <w:sz w:val="24"/>
          <w:szCs w:val="24"/>
        </w:rPr>
        <w:t>who</w:t>
      </w:r>
      <w:r w:rsidR="00A06C76" w:rsidRPr="009707A5">
        <w:rPr>
          <w:rFonts w:ascii="Times New Roman" w:hAnsi="Times New Roman" w:cs="Times New Roman"/>
          <w:sz w:val="24"/>
          <w:szCs w:val="24"/>
        </w:rPr>
        <w:t xml:space="preserve"> </w:t>
      </w:r>
      <w:r w:rsidR="00F935DA" w:rsidRPr="009707A5">
        <w:rPr>
          <w:rFonts w:ascii="Times New Roman" w:hAnsi="Times New Roman" w:cs="Times New Roman"/>
          <w:sz w:val="24"/>
          <w:szCs w:val="24"/>
        </w:rPr>
        <w:t xml:space="preserve">devoted time to thinking about the concept of serial murder, and/or laid out plans to become a </w:t>
      </w:r>
      <w:r w:rsidR="00081EFF">
        <w:rPr>
          <w:rFonts w:ascii="Times New Roman" w:hAnsi="Times New Roman" w:cs="Times New Roman"/>
          <w:sz w:val="24"/>
          <w:szCs w:val="24"/>
        </w:rPr>
        <w:t>SHO</w:t>
      </w:r>
      <w:r w:rsidR="00F935DA" w:rsidRPr="009707A5">
        <w:rPr>
          <w:rFonts w:ascii="Times New Roman" w:hAnsi="Times New Roman" w:cs="Times New Roman"/>
          <w:sz w:val="24"/>
          <w:szCs w:val="24"/>
        </w:rPr>
        <w:t xml:space="preserve"> and/or were motivated based on an urge to kill. ‘Self-identified’ is a binary yes/no variable that catalogs </w:t>
      </w:r>
      <w:r w:rsidR="003402C9">
        <w:rPr>
          <w:rFonts w:ascii="Times New Roman" w:hAnsi="Times New Roman" w:cs="Times New Roman"/>
          <w:sz w:val="24"/>
          <w:szCs w:val="24"/>
        </w:rPr>
        <w:t>SHOs</w:t>
      </w:r>
      <w:r w:rsidR="003402C9" w:rsidRPr="009707A5">
        <w:rPr>
          <w:rFonts w:ascii="Times New Roman" w:hAnsi="Times New Roman" w:cs="Times New Roman"/>
          <w:sz w:val="24"/>
          <w:szCs w:val="24"/>
        </w:rPr>
        <w:t xml:space="preserve"> </w:t>
      </w:r>
      <w:r w:rsidR="00F935DA" w:rsidRPr="009707A5">
        <w:rPr>
          <w:rFonts w:ascii="Times New Roman" w:hAnsi="Times New Roman" w:cs="Times New Roman"/>
          <w:sz w:val="24"/>
          <w:szCs w:val="24"/>
        </w:rPr>
        <w:t xml:space="preserve">with </w:t>
      </w:r>
      <w:r w:rsidR="00031EB3">
        <w:rPr>
          <w:rFonts w:ascii="Times New Roman" w:hAnsi="Times New Roman" w:cs="Times New Roman"/>
          <w:sz w:val="24"/>
          <w:szCs w:val="24"/>
        </w:rPr>
        <w:t>adequate</w:t>
      </w:r>
      <w:r w:rsidR="00031EB3" w:rsidRPr="009707A5">
        <w:rPr>
          <w:rFonts w:ascii="Times New Roman" w:hAnsi="Times New Roman" w:cs="Times New Roman"/>
          <w:sz w:val="24"/>
          <w:szCs w:val="24"/>
        </w:rPr>
        <w:t xml:space="preserve"> </w:t>
      </w:r>
      <w:r w:rsidR="00F935DA" w:rsidRPr="009707A5">
        <w:rPr>
          <w:rFonts w:ascii="Times New Roman" w:hAnsi="Times New Roman" w:cs="Times New Roman"/>
          <w:sz w:val="24"/>
          <w:szCs w:val="24"/>
        </w:rPr>
        <w:t xml:space="preserve">insight into themselves to understand what is transpiring inside their minds and to commit their thoughts to page or spoken word to others, either before or after the crime. </w:t>
      </w:r>
      <w:r w:rsidR="00C47A83">
        <w:rPr>
          <w:rFonts w:ascii="Times New Roman" w:hAnsi="Times New Roman" w:cs="Times New Roman"/>
          <w:sz w:val="24"/>
          <w:szCs w:val="24"/>
        </w:rPr>
        <w:t>‘L</w:t>
      </w:r>
      <w:r w:rsidR="00C47A83" w:rsidRPr="009707A5">
        <w:rPr>
          <w:rFonts w:ascii="Times New Roman" w:hAnsi="Times New Roman" w:cs="Times New Roman"/>
          <w:sz w:val="24"/>
          <w:szCs w:val="24"/>
        </w:rPr>
        <w:t>aw enforcement action</w:t>
      </w:r>
      <w:r w:rsidR="00C47A83">
        <w:rPr>
          <w:rFonts w:ascii="Times New Roman" w:hAnsi="Times New Roman" w:cs="Times New Roman"/>
          <w:sz w:val="24"/>
          <w:szCs w:val="24"/>
        </w:rPr>
        <w:t>’</w:t>
      </w:r>
      <w:r w:rsidR="00C47A83" w:rsidRPr="009707A5">
        <w:rPr>
          <w:rFonts w:ascii="Times New Roman" w:hAnsi="Times New Roman" w:cs="Times New Roman"/>
          <w:sz w:val="24"/>
          <w:szCs w:val="24"/>
        </w:rPr>
        <w:t xml:space="preserve"> is defined as proactive actions taken by </w:t>
      </w:r>
      <w:r w:rsidR="00C47A83">
        <w:rPr>
          <w:rFonts w:ascii="Times New Roman" w:hAnsi="Times New Roman" w:cs="Times New Roman"/>
          <w:sz w:val="24"/>
          <w:szCs w:val="24"/>
        </w:rPr>
        <w:t>LEOs</w:t>
      </w:r>
      <w:r w:rsidR="00C47A83" w:rsidRPr="009707A5">
        <w:rPr>
          <w:rFonts w:ascii="Times New Roman" w:hAnsi="Times New Roman" w:cs="Times New Roman"/>
          <w:sz w:val="24"/>
          <w:szCs w:val="24"/>
        </w:rPr>
        <w:t xml:space="preserve"> independent of </w:t>
      </w:r>
      <w:r w:rsidR="00C47A83">
        <w:rPr>
          <w:rFonts w:ascii="Times New Roman" w:hAnsi="Times New Roman" w:cs="Times New Roman"/>
          <w:sz w:val="24"/>
          <w:szCs w:val="24"/>
        </w:rPr>
        <w:t>other</w:t>
      </w:r>
      <w:r w:rsidR="00C47A83" w:rsidRPr="009707A5">
        <w:rPr>
          <w:rFonts w:ascii="Times New Roman" w:hAnsi="Times New Roman" w:cs="Times New Roman"/>
          <w:sz w:val="24"/>
          <w:szCs w:val="24"/>
        </w:rPr>
        <w:t xml:space="preserve"> factors. </w:t>
      </w:r>
      <w:r w:rsidRPr="009707A5">
        <w:rPr>
          <w:rFonts w:ascii="Times New Roman" w:hAnsi="Times New Roman" w:cs="Times New Roman"/>
          <w:sz w:val="24"/>
          <w:szCs w:val="24"/>
        </w:rPr>
        <w:t>Other variables allowed for the</w:t>
      </w:r>
      <w:r w:rsidR="00396DC5" w:rsidRPr="009707A5">
        <w:rPr>
          <w:rFonts w:ascii="Times New Roman" w:hAnsi="Times New Roman" w:cs="Times New Roman"/>
          <w:sz w:val="24"/>
          <w:szCs w:val="24"/>
        </w:rPr>
        <w:t xml:space="preserve"> c</w:t>
      </w:r>
      <w:r w:rsidR="00D55F0B">
        <w:rPr>
          <w:rFonts w:ascii="Times New Roman" w:hAnsi="Times New Roman" w:cs="Times New Roman"/>
          <w:sz w:val="24"/>
          <w:szCs w:val="24"/>
        </w:rPr>
        <w:t xml:space="preserve">apture of narrative information: </w:t>
      </w:r>
      <w:r w:rsidRPr="009707A5">
        <w:rPr>
          <w:rFonts w:ascii="Times New Roman" w:hAnsi="Times New Roman" w:cs="Times New Roman"/>
          <w:sz w:val="24"/>
          <w:szCs w:val="24"/>
        </w:rPr>
        <w:t>‘Forensic Countermeasure’ is comprised of steps taken by the offender to delay or render impossible the location of evidence of a forensic nature that could be used to link their crimes together</w:t>
      </w:r>
      <w:r w:rsidR="009B6ED1">
        <w:rPr>
          <w:rFonts w:ascii="Times New Roman" w:hAnsi="Times New Roman" w:cs="Times New Roman"/>
          <w:sz w:val="24"/>
          <w:szCs w:val="24"/>
        </w:rPr>
        <w:t>;</w:t>
      </w:r>
      <w:r w:rsidR="00D55F0B">
        <w:rPr>
          <w:rFonts w:ascii="Times New Roman" w:hAnsi="Times New Roman" w:cs="Times New Roman"/>
          <w:sz w:val="24"/>
          <w:szCs w:val="24"/>
        </w:rPr>
        <w:t xml:space="preserve"> </w:t>
      </w:r>
      <w:r w:rsidRPr="009707A5">
        <w:rPr>
          <w:rFonts w:ascii="Times New Roman" w:hAnsi="Times New Roman" w:cs="Times New Roman"/>
          <w:sz w:val="24"/>
          <w:szCs w:val="24"/>
        </w:rPr>
        <w:t xml:space="preserve">‘Record </w:t>
      </w:r>
      <w:r w:rsidR="003D0C2D">
        <w:rPr>
          <w:rFonts w:ascii="Times New Roman" w:hAnsi="Times New Roman" w:cs="Times New Roman"/>
          <w:sz w:val="24"/>
          <w:szCs w:val="24"/>
        </w:rPr>
        <w:t xml:space="preserve">Plans </w:t>
      </w:r>
      <w:r w:rsidRPr="009707A5">
        <w:rPr>
          <w:rFonts w:ascii="Times New Roman" w:hAnsi="Times New Roman" w:cs="Times New Roman"/>
          <w:sz w:val="24"/>
          <w:szCs w:val="24"/>
        </w:rPr>
        <w:t>Pre/post’ refers to any effort made by the offender to document their plans or desires in written, visual or auditory form</w:t>
      </w:r>
      <w:r w:rsidR="009B6ED1">
        <w:rPr>
          <w:rFonts w:ascii="Times New Roman" w:hAnsi="Times New Roman" w:cs="Times New Roman"/>
          <w:sz w:val="24"/>
          <w:szCs w:val="24"/>
        </w:rPr>
        <w:t>;</w:t>
      </w:r>
      <w:r w:rsidR="00D55F0B">
        <w:rPr>
          <w:rFonts w:ascii="Times New Roman" w:hAnsi="Times New Roman" w:cs="Times New Roman"/>
          <w:sz w:val="24"/>
          <w:szCs w:val="24"/>
        </w:rPr>
        <w:t xml:space="preserve"> and</w:t>
      </w:r>
      <w:r w:rsidRPr="009707A5">
        <w:rPr>
          <w:rFonts w:ascii="Times New Roman" w:hAnsi="Times New Roman" w:cs="Times New Roman"/>
          <w:sz w:val="24"/>
          <w:szCs w:val="24"/>
        </w:rPr>
        <w:t xml:space="preserve"> ‘Factors of Capture’ tabulated the amount of factors that led to an offender’s apprehension. </w:t>
      </w:r>
    </w:p>
    <w:p w14:paraId="527A6012" w14:textId="77777777" w:rsidR="00A113A6" w:rsidRPr="009707A5" w:rsidRDefault="00A113A6" w:rsidP="009F67E6">
      <w:pPr>
        <w:autoSpaceDE w:val="0"/>
        <w:autoSpaceDN w:val="0"/>
        <w:adjustRightInd w:val="0"/>
        <w:spacing w:after="0" w:line="480" w:lineRule="auto"/>
        <w:rPr>
          <w:rFonts w:ascii="Times New Roman" w:hAnsi="Times New Roman" w:cs="Times New Roman"/>
          <w:b/>
          <w:bCs/>
          <w:color w:val="000000"/>
          <w:sz w:val="24"/>
          <w:szCs w:val="24"/>
          <w:u w:val="single"/>
        </w:rPr>
      </w:pPr>
      <w:r w:rsidRPr="009707A5">
        <w:rPr>
          <w:rFonts w:ascii="Times New Roman" w:hAnsi="Times New Roman" w:cs="Times New Roman"/>
          <w:b/>
          <w:bCs/>
          <w:color w:val="000000"/>
          <w:sz w:val="24"/>
          <w:szCs w:val="24"/>
          <w:u w:val="single"/>
        </w:rPr>
        <w:t>Results</w:t>
      </w:r>
    </w:p>
    <w:p w14:paraId="3BC48554" w14:textId="77777777" w:rsidR="00C72EAA" w:rsidRDefault="009034A3" w:rsidP="009F67E6">
      <w:pPr>
        <w:spacing w:line="480" w:lineRule="auto"/>
        <w:rPr>
          <w:rFonts w:ascii="Times New Roman" w:hAnsi="Times New Roman" w:cs="Times New Roman"/>
          <w:sz w:val="24"/>
          <w:szCs w:val="24"/>
        </w:rPr>
      </w:pPr>
      <w:r>
        <w:rPr>
          <w:rFonts w:ascii="Times New Roman" w:hAnsi="Times New Roman" w:cs="Times New Roman"/>
          <w:sz w:val="24"/>
          <w:szCs w:val="24"/>
        </w:rPr>
        <w:tab/>
      </w:r>
      <w:r w:rsidR="00A214FC">
        <w:rPr>
          <w:rFonts w:ascii="Times New Roman" w:hAnsi="Times New Roman" w:cs="Times New Roman"/>
          <w:sz w:val="24"/>
          <w:szCs w:val="24"/>
        </w:rPr>
        <w:t xml:space="preserve">This study reports on results of transformations undergone by </w:t>
      </w:r>
      <w:r>
        <w:rPr>
          <w:rFonts w:ascii="Times New Roman" w:hAnsi="Times New Roman" w:cs="Times New Roman"/>
          <w:sz w:val="24"/>
          <w:szCs w:val="24"/>
        </w:rPr>
        <w:t>offenders into individuals with a desire to hurt others</w:t>
      </w:r>
      <w:r w:rsidR="003402C9">
        <w:rPr>
          <w:rFonts w:ascii="Times New Roman" w:hAnsi="Times New Roman" w:cs="Times New Roman"/>
          <w:sz w:val="24"/>
          <w:szCs w:val="24"/>
        </w:rPr>
        <w:t>, a process</w:t>
      </w:r>
      <w:r>
        <w:rPr>
          <w:rFonts w:ascii="Times New Roman" w:hAnsi="Times New Roman" w:cs="Times New Roman"/>
          <w:sz w:val="24"/>
          <w:szCs w:val="24"/>
        </w:rPr>
        <w:t xml:space="preserve"> </w:t>
      </w:r>
      <w:r w:rsidR="00A214FC">
        <w:rPr>
          <w:rFonts w:ascii="Times New Roman" w:hAnsi="Times New Roman" w:cs="Times New Roman"/>
          <w:sz w:val="24"/>
          <w:szCs w:val="24"/>
        </w:rPr>
        <w:t xml:space="preserve">that </w:t>
      </w:r>
      <w:r w:rsidRPr="00886C9B">
        <w:rPr>
          <w:rFonts w:ascii="Times New Roman" w:hAnsi="Times New Roman" w:cs="Times New Roman"/>
          <w:sz w:val="24"/>
          <w:szCs w:val="24"/>
        </w:rPr>
        <w:t xml:space="preserve">began </w:t>
      </w:r>
      <w:r>
        <w:rPr>
          <w:rFonts w:ascii="Times New Roman" w:hAnsi="Times New Roman" w:cs="Times New Roman"/>
          <w:sz w:val="24"/>
          <w:szCs w:val="24"/>
        </w:rPr>
        <w:t xml:space="preserve">long before their intentions were </w:t>
      </w:r>
      <w:r w:rsidR="00EA2E13">
        <w:rPr>
          <w:rFonts w:ascii="Times New Roman" w:hAnsi="Times New Roman" w:cs="Times New Roman"/>
          <w:sz w:val="24"/>
          <w:szCs w:val="24"/>
        </w:rPr>
        <w:t>made known</w:t>
      </w:r>
      <w:r w:rsidR="00A214FC">
        <w:rPr>
          <w:rFonts w:ascii="Times New Roman" w:hAnsi="Times New Roman" w:cs="Times New Roman"/>
          <w:sz w:val="24"/>
          <w:szCs w:val="24"/>
        </w:rPr>
        <w:t xml:space="preserve"> and their subsequent capture</w:t>
      </w:r>
      <w:r w:rsidR="00EA2E13">
        <w:rPr>
          <w:rFonts w:ascii="Times New Roman" w:hAnsi="Times New Roman" w:cs="Times New Roman"/>
          <w:sz w:val="24"/>
          <w:szCs w:val="24"/>
        </w:rPr>
        <w:t xml:space="preserve">. </w:t>
      </w:r>
      <w:r>
        <w:rPr>
          <w:rFonts w:ascii="Times New Roman" w:hAnsi="Times New Roman" w:cs="Times New Roman"/>
          <w:sz w:val="24"/>
          <w:szCs w:val="24"/>
        </w:rPr>
        <w:t xml:space="preserve">Among the </w:t>
      </w:r>
      <w:r w:rsidR="003402C9">
        <w:rPr>
          <w:rFonts w:ascii="Times New Roman" w:hAnsi="Times New Roman" w:cs="Times New Roman"/>
          <w:sz w:val="24"/>
          <w:szCs w:val="24"/>
        </w:rPr>
        <w:t xml:space="preserve">SHOs </w:t>
      </w:r>
      <w:r>
        <w:rPr>
          <w:rFonts w:ascii="Times New Roman" w:hAnsi="Times New Roman" w:cs="Times New Roman"/>
          <w:sz w:val="24"/>
          <w:szCs w:val="24"/>
        </w:rPr>
        <w:t>in our cohort, t</w:t>
      </w:r>
      <w:r w:rsidR="001D58C4" w:rsidRPr="009707A5">
        <w:rPr>
          <w:rFonts w:ascii="Times New Roman" w:hAnsi="Times New Roman" w:cs="Times New Roman"/>
          <w:sz w:val="24"/>
          <w:szCs w:val="24"/>
        </w:rPr>
        <w:t xml:space="preserve">he average </w:t>
      </w:r>
      <w:r w:rsidR="00031EB3">
        <w:rPr>
          <w:rFonts w:ascii="Times New Roman" w:hAnsi="Times New Roman" w:cs="Times New Roman"/>
          <w:sz w:val="24"/>
          <w:szCs w:val="24"/>
        </w:rPr>
        <w:t xml:space="preserve">mean </w:t>
      </w:r>
      <w:r w:rsidR="001D58C4" w:rsidRPr="009707A5">
        <w:rPr>
          <w:rFonts w:ascii="Times New Roman" w:hAnsi="Times New Roman" w:cs="Times New Roman"/>
          <w:sz w:val="24"/>
          <w:szCs w:val="24"/>
        </w:rPr>
        <w:t xml:space="preserve">age of </w:t>
      </w:r>
      <w:r w:rsidR="00A804D4" w:rsidRPr="009707A5">
        <w:rPr>
          <w:rFonts w:ascii="Times New Roman" w:hAnsi="Times New Roman" w:cs="Times New Roman"/>
          <w:sz w:val="24"/>
          <w:szCs w:val="24"/>
        </w:rPr>
        <w:t>aspiring (26)</w:t>
      </w:r>
      <w:r w:rsidR="007E0332" w:rsidRPr="009707A5">
        <w:rPr>
          <w:rFonts w:ascii="Times New Roman" w:hAnsi="Times New Roman" w:cs="Times New Roman"/>
          <w:sz w:val="24"/>
          <w:szCs w:val="24"/>
        </w:rPr>
        <w:t xml:space="preserve">, </w:t>
      </w:r>
      <w:r w:rsidR="00A804D4" w:rsidRPr="009707A5">
        <w:rPr>
          <w:rFonts w:ascii="Times New Roman" w:hAnsi="Times New Roman" w:cs="Times New Roman"/>
          <w:sz w:val="24"/>
          <w:szCs w:val="24"/>
        </w:rPr>
        <w:t>probable (27)</w:t>
      </w:r>
      <w:r w:rsidR="00031EB3">
        <w:rPr>
          <w:rFonts w:ascii="Times New Roman" w:hAnsi="Times New Roman" w:cs="Times New Roman"/>
          <w:sz w:val="24"/>
          <w:szCs w:val="24"/>
        </w:rPr>
        <w:t>,</w:t>
      </w:r>
      <w:r w:rsidR="00A804D4" w:rsidRPr="009707A5">
        <w:rPr>
          <w:rFonts w:ascii="Times New Roman" w:hAnsi="Times New Roman" w:cs="Times New Roman"/>
          <w:sz w:val="24"/>
          <w:szCs w:val="24"/>
        </w:rPr>
        <w:t xml:space="preserve"> </w:t>
      </w:r>
      <w:r w:rsidR="007E0332" w:rsidRPr="009707A5">
        <w:rPr>
          <w:rFonts w:ascii="Times New Roman" w:hAnsi="Times New Roman" w:cs="Times New Roman"/>
          <w:sz w:val="24"/>
          <w:szCs w:val="24"/>
        </w:rPr>
        <w:t xml:space="preserve">and successful </w:t>
      </w:r>
      <w:r w:rsidR="001B31A1">
        <w:rPr>
          <w:rFonts w:ascii="Times New Roman" w:hAnsi="Times New Roman" w:cs="Times New Roman"/>
          <w:sz w:val="24"/>
          <w:szCs w:val="24"/>
        </w:rPr>
        <w:t>SHOs</w:t>
      </w:r>
      <w:r w:rsidR="001D58C4" w:rsidRPr="009707A5">
        <w:rPr>
          <w:rFonts w:ascii="Times New Roman" w:hAnsi="Times New Roman" w:cs="Times New Roman"/>
          <w:sz w:val="24"/>
          <w:szCs w:val="24"/>
        </w:rPr>
        <w:t xml:space="preserve"> </w:t>
      </w:r>
      <w:r w:rsidR="007E0332" w:rsidRPr="009707A5">
        <w:rPr>
          <w:rFonts w:ascii="Times New Roman" w:hAnsi="Times New Roman" w:cs="Times New Roman"/>
          <w:sz w:val="24"/>
          <w:szCs w:val="24"/>
        </w:rPr>
        <w:t xml:space="preserve">(30) </w:t>
      </w:r>
      <w:r w:rsidR="004C051B" w:rsidRPr="009707A5">
        <w:rPr>
          <w:rFonts w:ascii="Times New Roman" w:hAnsi="Times New Roman" w:cs="Times New Roman"/>
          <w:sz w:val="24"/>
          <w:szCs w:val="24"/>
        </w:rPr>
        <w:t>when they</w:t>
      </w:r>
      <w:r w:rsidR="00350ECD">
        <w:rPr>
          <w:rFonts w:ascii="Times New Roman" w:hAnsi="Times New Roman" w:cs="Times New Roman"/>
          <w:sz w:val="24"/>
          <w:szCs w:val="24"/>
        </w:rPr>
        <w:t xml:space="preserve"> were</w:t>
      </w:r>
      <w:r w:rsidR="004C051B" w:rsidRPr="009707A5">
        <w:rPr>
          <w:rFonts w:ascii="Times New Roman" w:hAnsi="Times New Roman" w:cs="Times New Roman"/>
          <w:sz w:val="24"/>
          <w:szCs w:val="24"/>
        </w:rPr>
        <w:t xml:space="preserve"> first</w:t>
      </w:r>
      <w:r>
        <w:rPr>
          <w:rFonts w:ascii="Times New Roman" w:hAnsi="Times New Roman" w:cs="Times New Roman"/>
          <w:sz w:val="24"/>
          <w:szCs w:val="24"/>
        </w:rPr>
        <w:t xml:space="preserve"> </w:t>
      </w:r>
      <w:r w:rsidR="00350ECD">
        <w:rPr>
          <w:rFonts w:ascii="Times New Roman" w:hAnsi="Times New Roman" w:cs="Times New Roman"/>
          <w:sz w:val="24"/>
          <w:szCs w:val="24"/>
        </w:rPr>
        <w:t xml:space="preserve">detected </w:t>
      </w:r>
      <w:r w:rsidR="00031EB3">
        <w:rPr>
          <w:rFonts w:ascii="Times New Roman" w:hAnsi="Times New Roman" w:cs="Times New Roman"/>
          <w:sz w:val="24"/>
          <w:szCs w:val="24"/>
        </w:rPr>
        <w:t>to have begun</w:t>
      </w:r>
      <w:r w:rsidR="004C051B" w:rsidRPr="009707A5">
        <w:rPr>
          <w:rFonts w:ascii="Times New Roman" w:hAnsi="Times New Roman" w:cs="Times New Roman"/>
          <w:sz w:val="24"/>
          <w:szCs w:val="24"/>
        </w:rPr>
        <w:t xml:space="preserve"> their </w:t>
      </w:r>
      <w:r w:rsidR="00031EB3">
        <w:rPr>
          <w:rFonts w:ascii="Times New Roman" w:hAnsi="Times New Roman" w:cs="Times New Roman"/>
          <w:sz w:val="24"/>
          <w:szCs w:val="24"/>
        </w:rPr>
        <w:t>killing sprees</w:t>
      </w:r>
      <w:r w:rsidR="00031EB3" w:rsidRPr="009707A5">
        <w:rPr>
          <w:rFonts w:ascii="Times New Roman" w:hAnsi="Times New Roman" w:cs="Times New Roman"/>
          <w:sz w:val="24"/>
          <w:szCs w:val="24"/>
        </w:rPr>
        <w:t xml:space="preserve"> </w:t>
      </w:r>
      <w:r>
        <w:rPr>
          <w:rFonts w:ascii="Times New Roman" w:hAnsi="Times New Roman" w:cs="Times New Roman"/>
          <w:sz w:val="24"/>
          <w:szCs w:val="24"/>
        </w:rPr>
        <w:t>finds them victimizing</w:t>
      </w:r>
      <w:r w:rsidR="00A440CE" w:rsidRPr="009707A5">
        <w:rPr>
          <w:rFonts w:ascii="Times New Roman" w:hAnsi="Times New Roman" w:cs="Times New Roman"/>
          <w:sz w:val="24"/>
          <w:szCs w:val="24"/>
        </w:rPr>
        <w:t xml:space="preserve"> older </w:t>
      </w:r>
      <w:r>
        <w:rPr>
          <w:rFonts w:ascii="Times New Roman" w:hAnsi="Times New Roman" w:cs="Times New Roman"/>
          <w:sz w:val="24"/>
          <w:szCs w:val="24"/>
        </w:rPr>
        <w:t>individuals</w:t>
      </w:r>
      <w:r w:rsidR="00A440CE" w:rsidRPr="009707A5">
        <w:rPr>
          <w:rFonts w:ascii="Times New Roman" w:hAnsi="Times New Roman" w:cs="Times New Roman"/>
          <w:sz w:val="24"/>
          <w:szCs w:val="24"/>
        </w:rPr>
        <w:t xml:space="preserve"> more often than not (</w:t>
      </w:r>
      <w:r w:rsidR="00F67B2A" w:rsidRPr="009707A5">
        <w:rPr>
          <w:rFonts w:ascii="Times New Roman" w:hAnsi="Times New Roman" w:cs="Times New Roman"/>
          <w:sz w:val="24"/>
          <w:szCs w:val="24"/>
        </w:rPr>
        <w:t xml:space="preserve">average </w:t>
      </w:r>
      <w:r w:rsidR="00F67B2A">
        <w:rPr>
          <w:rFonts w:ascii="Times New Roman" w:hAnsi="Times New Roman" w:cs="Times New Roman"/>
          <w:sz w:val="24"/>
          <w:szCs w:val="24"/>
        </w:rPr>
        <w:t xml:space="preserve">mean </w:t>
      </w:r>
      <w:r w:rsidR="00F67B2A" w:rsidRPr="009707A5">
        <w:rPr>
          <w:rFonts w:ascii="Times New Roman" w:hAnsi="Times New Roman" w:cs="Times New Roman"/>
          <w:sz w:val="24"/>
          <w:szCs w:val="24"/>
        </w:rPr>
        <w:t xml:space="preserve">age of </w:t>
      </w:r>
      <w:r w:rsidR="00A440CE" w:rsidRPr="009707A5">
        <w:rPr>
          <w:rFonts w:ascii="Times New Roman" w:hAnsi="Times New Roman" w:cs="Times New Roman"/>
          <w:sz w:val="24"/>
          <w:szCs w:val="24"/>
        </w:rPr>
        <w:t>33</w:t>
      </w:r>
      <w:r w:rsidR="007E0332" w:rsidRPr="009707A5">
        <w:rPr>
          <w:rFonts w:ascii="Times New Roman" w:hAnsi="Times New Roman" w:cs="Times New Roman"/>
          <w:sz w:val="24"/>
          <w:szCs w:val="24"/>
        </w:rPr>
        <w:t xml:space="preserve">, </w:t>
      </w:r>
      <w:r w:rsidR="00A440CE" w:rsidRPr="009707A5">
        <w:rPr>
          <w:rFonts w:ascii="Times New Roman" w:hAnsi="Times New Roman" w:cs="Times New Roman"/>
          <w:sz w:val="24"/>
          <w:szCs w:val="24"/>
        </w:rPr>
        <w:t>29</w:t>
      </w:r>
      <w:r w:rsidR="007E0332" w:rsidRPr="009707A5">
        <w:rPr>
          <w:rFonts w:ascii="Times New Roman" w:hAnsi="Times New Roman" w:cs="Times New Roman"/>
          <w:sz w:val="24"/>
          <w:szCs w:val="24"/>
        </w:rPr>
        <w:t xml:space="preserve"> and 39</w:t>
      </w:r>
      <w:r w:rsidR="00A440CE" w:rsidRPr="009707A5">
        <w:rPr>
          <w:rFonts w:ascii="Times New Roman" w:hAnsi="Times New Roman" w:cs="Times New Roman"/>
          <w:sz w:val="24"/>
          <w:szCs w:val="24"/>
        </w:rPr>
        <w:t xml:space="preserve"> respectively). </w:t>
      </w:r>
      <w:r w:rsidR="00C66F55" w:rsidRPr="009707A5">
        <w:rPr>
          <w:rFonts w:ascii="Times New Roman" w:hAnsi="Times New Roman" w:cs="Times New Roman"/>
          <w:sz w:val="24"/>
          <w:szCs w:val="24"/>
        </w:rPr>
        <w:t xml:space="preserve">Out of </w:t>
      </w:r>
      <w:r w:rsidR="00C76E5E">
        <w:rPr>
          <w:rFonts w:ascii="Times New Roman" w:hAnsi="Times New Roman" w:cs="Times New Roman"/>
          <w:sz w:val="24"/>
          <w:szCs w:val="24"/>
        </w:rPr>
        <w:t>fifteen</w:t>
      </w:r>
      <w:r w:rsidR="00C76E5E" w:rsidRPr="009707A5">
        <w:rPr>
          <w:rFonts w:ascii="Times New Roman" w:hAnsi="Times New Roman" w:cs="Times New Roman"/>
          <w:sz w:val="24"/>
          <w:szCs w:val="24"/>
        </w:rPr>
        <w:t xml:space="preserve"> </w:t>
      </w:r>
      <w:r w:rsidR="00C66F55" w:rsidRPr="009707A5">
        <w:rPr>
          <w:rFonts w:ascii="Times New Roman" w:hAnsi="Times New Roman" w:cs="Times New Roman"/>
          <w:sz w:val="24"/>
          <w:szCs w:val="24"/>
        </w:rPr>
        <w:t>attempts to kill a victim</w:t>
      </w:r>
      <w:r w:rsidR="00B161C7" w:rsidRPr="00B161C7">
        <w:rPr>
          <w:rFonts w:ascii="Times New Roman" w:hAnsi="Times New Roman" w:cs="Times New Roman"/>
          <w:sz w:val="24"/>
          <w:szCs w:val="24"/>
        </w:rPr>
        <w:t xml:space="preserve"> </w:t>
      </w:r>
      <w:r w:rsidR="00B161C7" w:rsidRPr="009707A5">
        <w:rPr>
          <w:rFonts w:ascii="Times New Roman" w:hAnsi="Times New Roman" w:cs="Times New Roman"/>
          <w:sz w:val="24"/>
          <w:szCs w:val="24"/>
        </w:rPr>
        <w:t xml:space="preserve">among the </w:t>
      </w:r>
      <w:r w:rsidR="00B161C7" w:rsidRPr="00D55F0B">
        <w:rPr>
          <w:rFonts w:ascii="Times New Roman" w:hAnsi="Times New Roman" w:cs="Times New Roman"/>
          <w:sz w:val="24"/>
          <w:szCs w:val="24"/>
        </w:rPr>
        <w:t xml:space="preserve">aspiring </w:t>
      </w:r>
      <w:r w:rsidR="001B31A1">
        <w:rPr>
          <w:rFonts w:ascii="Times New Roman" w:hAnsi="Times New Roman" w:cs="Times New Roman"/>
          <w:sz w:val="24"/>
          <w:szCs w:val="24"/>
        </w:rPr>
        <w:t>SHOs</w:t>
      </w:r>
      <w:r w:rsidR="00C66F55" w:rsidRPr="009707A5">
        <w:rPr>
          <w:rFonts w:ascii="Times New Roman" w:hAnsi="Times New Roman" w:cs="Times New Roman"/>
          <w:sz w:val="24"/>
          <w:szCs w:val="24"/>
        </w:rPr>
        <w:t xml:space="preserve">, </w:t>
      </w:r>
      <w:r w:rsidR="00C66F55" w:rsidRPr="009707A5">
        <w:rPr>
          <w:rFonts w:ascii="Times New Roman" w:hAnsi="Times New Roman" w:cs="Times New Roman"/>
          <w:sz w:val="24"/>
          <w:szCs w:val="24"/>
        </w:rPr>
        <w:lastRenderedPageBreak/>
        <w:t>only three were successful compared to</w:t>
      </w:r>
      <w:r w:rsidR="00031EB3">
        <w:rPr>
          <w:rFonts w:ascii="Times New Roman" w:hAnsi="Times New Roman" w:cs="Times New Roman"/>
          <w:sz w:val="24"/>
          <w:szCs w:val="24"/>
        </w:rPr>
        <w:t xml:space="preserve"> all but</w:t>
      </w:r>
      <w:r w:rsidR="00C66F55" w:rsidRPr="009707A5">
        <w:rPr>
          <w:rFonts w:ascii="Times New Roman" w:hAnsi="Times New Roman" w:cs="Times New Roman"/>
          <w:sz w:val="24"/>
          <w:szCs w:val="24"/>
        </w:rPr>
        <w:t xml:space="preserve"> one instance </w:t>
      </w:r>
      <w:r w:rsidR="00031EB3">
        <w:rPr>
          <w:rFonts w:ascii="Times New Roman" w:hAnsi="Times New Roman" w:cs="Times New Roman"/>
          <w:sz w:val="24"/>
          <w:szCs w:val="24"/>
        </w:rPr>
        <w:t xml:space="preserve">being successful </w:t>
      </w:r>
      <w:r w:rsidR="00C66F55" w:rsidRPr="009707A5">
        <w:rPr>
          <w:rFonts w:ascii="Times New Roman" w:hAnsi="Times New Roman" w:cs="Times New Roman"/>
          <w:sz w:val="24"/>
          <w:szCs w:val="24"/>
        </w:rPr>
        <w:t xml:space="preserve">among the probable </w:t>
      </w:r>
      <w:r w:rsidR="001B31A1">
        <w:rPr>
          <w:rFonts w:ascii="Times New Roman" w:hAnsi="Times New Roman" w:cs="Times New Roman"/>
          <w:sz w:val="24"/>
          <w:szCs w:val="24"/>
        </w:rPr>
        <w:t>SHOs</w:t>
      </w:r>
      <w:r w:rsidR="00C66F55" w:rsidRPr="009707A5">
        <w:rPr>
          <w:rFonts w:ascii="Times New Roman" w:hAnsi="Times New Roman" w:cs="Times New Roman"/>
          <w:sz w:val="24"/>
          <w:szCs w:val="24"/>
        </w:rPr>
        <w:t xml:space="preserve"> </w:t>
      </w:r>
      <w:r w:rsidR="00D55F0B">
        <w:rPr>
          <w:rFonts w:ascii="Times New Roman" w:hAnsi="Times New Roman" w:cs="Times New Roman"/>
          <w:sz w:val="24"/>
          <w:szCs w:val="24"/>
        </w:rPr>
        <w:t>(</w:t>
      </w:r>
      <w:r w:rsidR="00C66F55" w:rsidRPr="009707A5">
        <w:rPr>
          <w:rFonts w:ascii="Times New Roman" w:hAnsi="Times New Roman" w:cs="Times New Roman"/>
          <w:sz w:val="24"/>
          <w:szCs w:val="24"/>
        </w:rPr>
        <w:t>that offender was killed during his attempt</w:t>
      </w:r>
      <w:r w:rsidR="00D55F0B">
        <w:rPr>
          <w:rFonts w:ascii="Times New Roman" w:hAnsi="Times New Roman" w:cs="Times New Roman"/>
          <w:sz w:val="24"/>
          <w:szCs w:val="24"/>
        </w:rPr>
        <w:t>)</w:t>
      </w:r>
      <w:r w:rsidR="00C66F55" w:rsidRPr="009707A5">
        <w:rPr>
          <w:rFonts w:ascii="Times New Roman" w:hAnsi="Times New Roman" w:cs="Times New Roman"/>
          <w:sz w:val="24"/>
          <w:szCs w:val="24"/>
        </w:rPr>
        <w:t>.</w:t>
      </w:r>
      <w:r w:rsidR="007E0332" w:rsidRPr="009707A5">
        <w:rPr>
          <w:rFonts w:ascii="Times New Roman" w:hAnsi="Times New Roman" w:cs="Times New Roman"/>
          <w:sz w:val="24"/>
          <w:szCs w:val="24"/>
        </w:rPr>
        <w:t xml:space="preserve"> </w:t>
      </w:r>
    </w:p>
    <w:p w14:paraId="7D3BCBD7" w14:textId="77777777" w:rsidR="00C66F55" w:rsidRDefault="00396DC5" w:rsidP="00C72EAA">
      <w:pPr>
        <w:spacing w:line="480" w:lineRule="auto"/>
        <w:ind w:firstLine="720"/>
        <w:rPr>
          <w:rFonts w:ascii="Times New Roman" w:hAnsi="Times New Roman" w:cs="Times New Roman"/>
          <w:sz w:val="24"/>
          <w:szCs w:val="24"/>
        </w:rPr>
      </w:pPr>
      <w:r w:rsidRPr="009707A5">
        <w:rPr>
          <w:rFonts w:ascii="Times New Roman" w:hAnsi="Times New Roman" w:cs="Times New Roman"/>
          <w:sz w:val="24"/>
          <w:szCs w:val="24"/>
        </w:rPr>
        <w:t xml:space="preserve">Table 1 contains a breakdown of the </w:t>
      </w:r>
      <w:r w:rsidR="00F425FE">
        <w:rPr>
          <w:rFonts w:ascii="Times New Roman" w:hAnsi="Times New Roman" w:cs="Times New Roman"/>
          <w:sz w:val="24"/>
          <w:szCs w:val="24"/>
        </w:rPr>
        <w:t xml:space="preserve">descriptive </w:t>
      </w:r>
      <w:r w:rsidRPr="009707A5">
        <w:rPr>
          <w:rFonts w:ascii="Times New Roman" w:hAnsi="Times New Roman" w:cs="Times New Roman"/>
          <w:sz w:val="24"/>
          <w:szCs w:val="24"/>
        </w:rPr>
        <w:t xml:space="preserve">comparison </w:t>
      </w:r>
      <w:r w:rsidR="00F67B2A">
        <w:rPr>
          <w:rFonts w:ascii="Times New Roman" w:hAnsi="Times New Roman" w:cs="Times New Roman"/>
          <w:sz w:val="24"/>
          <w:szCs w:val="24"/>
        </w:rPr>
        <w:t xml:space="preserve">of variables </w:t>
      </w:r>
      <w:r w:rsidRPr="009707A5">
        <w:rPr>
          <w:rFonts w:ascii="Times New Roman" w:hAnsi="Times New Roman" w:cs="Times New Roman"/>
          <w:sz w:val="24"/>
          <w:szCs w:val="24"/>
        </w:rPr>
        <w:t xml:space="preserve">across aspiring, probable and successful </w:t>
      </w:r>
      <w:r w:rsidR="001B31A1">
        <w:rPr>
          <w:rFonts w:ascii="Times New Roman" w:hAnsi="Times New Roman" w:cs="Times New Roman"/>
          <w:sz w:val="24"/>
          <w:szCs w:val="24"/>
        </w:rPr>
        <w:t>SHOs</w:t>
      </w:r>
      <w:r w:rsidRPr="009707A5">
        <w:rPr>
          <w:rFonts w:ascii="Times New Roman" w:hAnsi="Times New Roman" w:cs="Times New Roman"/>
          <w:sz w:val="24"/>
          <w:szCs w:val="24"/>
        </w:rPr>
        <w:t xml:space="preserve">. </w:t>
      </w:r>
      <w:r w:rsidR="0040259D">
        <w:rPr>
          <w:rFonts w:ascii="Times New Roman" w:hAnsi="Times New Roman" w:cs="Times New Roman"/>
          <w:sz w:val="24"/>
          <w:szCs w:val="24"/>
        </w:rPr>
        <w:t>The stark difference</w:t>
      </w:r>
      <w:r w:rsidR="00C72EAA">
        <w:rPr>
          <w:rFonts w:ascii="Times New Roman" w:hAnsi="Times New Roman" w:cs="Times New Roman"/>
          <w:sz w:val="24"/>
          <w:szCs w:val="24"/>
        </w:rPr>
        <w:t xml:space="preserve"> between aspiring and successful SHOs</w:t>
      </w:r>
      <w:r w:rsidR="0040259D">
        <w:rPr>
          <w:rFonts w:ascii="Times New Roman" w:hAnsi="Times New Roman" w:cs="Times New Roman"/>
          <w:sz w:val="24"/>
          <w:szCs w:val="24"/>
        </w:rPr>
        <w:t xml:space="preserve"> is apparent in Table 1</w:t>
      </w:r>
      <w:r w:rsidR="00C72EAA">
        <w:rPr>
          <w:rFonts w:ascii="Times New Roman" w:hAnsi="Times New Roman" w:cs="Times New Roman"/>
          <w:sz w:val="24"/>
          <w:szCs w:val="24"/>
        </w:rPr>
        <w:t>. If one factor is high among aspiring SHOs it will generally be low among successful SHOs</w:t>
      </w:r>
      <w:r w:rsidR="00F61BBD">
        <w:rPr>
          <w:rFonts w:ascii="Times New Roman" w:hAnsi="Times New Roman" w:cs="Times New Roman"/>
          <w:sz w:val="24"/>
          <w:szCs w:val="24"/>
        </w:rPr>
        <w:t>,</w:t>
      </w:r>
      <w:r w:rsidR="00C72EAA">
        <w:rPr>
          <w:rFonts w:ascii="Times New Roman" w:hAnsi="Times New Roman" w:cs="Times New Roman"/>
          <w:sz w:val="24"/>
          <w:szCs w:val="24"/>
        </w:rPr>
        <w:t xml:space="preserve"> and vice versa. </w:t>
      </w:r>
      <w:r w:rsidR="008B78E8">
        <w:rPr>
          <w:rFonts w:ascii="Times New Roman" w:hAnsi="Times New Roman" w:cs="Times New Roman"/>
          <w:sz w:val="24"/>
          <w:szCs w:val="24"/>
        </w:rPr>
        <w:t xml:space="preserve">Probable SHOs are unlike both aspiring and successful SHOs on most metrics. </w:t>
      </w:r>
    </w:p>
    <w:p w14:paraId="7A07FF9F" w14:textId="77777777" w:rsidR="000E3E8A" w:rsidRDefault="004A2C99" w:rsidP="009F67E6">
      <w:pPr>
        <w:spacing w:line="480" w:lineRule="auto"/>
        <w:jc w:val="center"/>
        <w:rPr>
          <w:rFonts w:ascii="Times New Roman" w:hAnsi="Times New Roman" w:cs="Times New Roman"/>
          <w:sz w:val="24"/>
          <w:szCs w:val="24"/>
        </w:rPr>
      </w:pPr>
      <w:r>
        <w:rPr>
          <w:rFonts w:ascii="Times New Roman" w:hAnsi="Times New Roman" w:cs="Times New Roman"/>
          <w:b/>
          <w:sz w:val="24"/>
          <w:szCs w:val="24"/>
        </w:rPr>
        <w:t>[</w:t>
      </w:r>
      <w:r w:rsidR="00A64916" w:rsidRPr="00E253C7">
        <w:rPr>
          <w:rFonts w:ascii="Times New Roman" w:hAnsi="Times New Roman" w:cs="Times New Roman"/>
          <w:b/>
          <w:sz w:val="24"/>
          <w:szCs w:val="24"/>
        </w:rPr>
        <w:t>Table 1 about here</w:t>
      </w:r>
      <w:r>
        <w:rPr>
          <w:rFonts w:ascii="Times New Roman" w:hAnsi="Times New Roman" w:cs="Times New Roman"/>
          <w:b/>
          <w:sz w:val="24"/>
          <w:szCs w:val="24"/>
        </w:rPr>
        <w:t>]</w:t>
      </w:r>
    </w:p>
    <w:p w14:paraId="1FE6752B" w14:textId="77777777" w:rsidR="00F425FE" w:rsidRPr="00F425FE" w:rsidRDefault="00F425FE" w:rsidP="00DA63E9">
      <w:pPr>
        <w:spacing w:line="480" w:lineRule="auto"/>
        <w:rPr>
          <w:rFonts w:ascii="Times New Roman" w:hAnsi="Times New Roman" w:cs="Times New Roman"/>
          <w:b/>
          <w:bCs/>
          <w:sz w:val="24"/>
          <w:szCs w:val="24"/>
          <w:u w:val="single"/>
        </w:rPr>
      </w:pPr>
      <w:r w:rsidRPr="00F425FE">
        <w:rPr>
          <w:rFonts w:ascii="Times New Roman" w:hAnsi="Times New Roman" w:cs="Times New Roman"/>
          <w:b/>
          <w:bCs/>
          <w:sz w:val="24"/>
          <w:szCs w:val="24"/>
          <w:u w:val="single"/>
        </w:rPr>
        <w:t>Interactions Between Variables</w:t>
      </w:r>
    </w:p>
    <w:p w14:paraId="6729B694" w14:textId="77777777" w:rsidR="00F67B2A" w:rsidRDefault="002B172E" w:rsidP="00DA63E9">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F67B2A">
        <w:rPr>
          <w:rFonts w:ascii="Times New Roman" w:hAnsi="Times New Roman" w:cs="Times New Roman"/>
          <w:sz w:val="24"/>
          <w:szCs w:val="24"/>
        </w:rPr>
        <w:t>follow</w:t>
      </w:r>
      <w:r>
        <w:rPr>
          <w:rFonts w:ascii="Times New Roman" w:hAnsi="Times New Roman" w:cs="Times New Roman"/>
          <w:sz w:val="24"/>
          <w:szCs w:val="24"/>
        </w:rPr>
        <w:t>ing</w:t>
      </w:r>
      <w:r w:rsidR="00F67B2A">
        <w:rPr>
          <w:rFonts w:ascii="Times New Roman" w:hAnsi="Times New Roman" w:cs="Times New Roman"/>
          <w:sz w:val="24"/>
          <w:szCs w:val="24"/>
        </w:rPr>
        <w:t xml:space="preserve"> review of the interaction between variables will provide depth beyond the </w:t>
      </w:r>
      <w:r>
        <w:rPr>
          <w:rFonts w:ascii="Times New Roman" w:hAnsi="Times New Roman" w:cs="Times New Roman"/>
          <w:sz w:val="24"/>
          <w:szCs w:val="24"/>
        </w:rPr>
        <w:t xml:space="preserve">descriptive statistics </w:t>
      </w:r>
      <w:r w:rsidR="00F67B2A">
        <w:rPr>
          <w:rFonts w:ascii="Times New Roman" w:hAnsi="Times New Roman" w:cs="Times New Roman"/>
          <w:sz w:val="24"/>
          <w:szCs w:val="24"/>
        </w:rPr>
        <w:t>in Table 1.</w:t>
      </w:r>
    </w:p>
    <w:p w14:paraId="464E424D" w14:textId="77777777" w:rsidR="00DA63E9" w:rsidRDefault="00DA63E9" w:rsidP="00DA63E9">
      <w:pPr>
        <w:spacing w:line="480" w:lineRule="auto"/>
        <w:rPr>
          <w:rFonts w:ascii="Times New Roman" w:hAnsi="Times New Roman" w:cs="Times New Roman"/>
          <w:i/>
          <w:sz w:val="24"/>
          <w:szCs w:val="24"/>
        </w:rPr>
      </w:pPr>
      <w:r>
        <w:rPr>
          <w:rFonts w:ascii="Times New Roman" w:hAnsi="Times New Roman" w:cs="Times New Roman"/>
          <w:i/>
          <w:sz w:val="24"/>
          <w:szCs w:val="24"/>
        </w:rPr>
        <w:t>D</w:t>
      </w:r>
      <w:r w:rsidRPr="00637B7F">
        <w:rPr>
          <w:rFonts w:ascii="Times New Roman" w:hAnsi="Times New Roman" w:cs="Times New Roman"/>
          <w:i/>
          <w:sz w:val="24"/>
          <w:szCs w:val="24"/>
        </w:rPr>
        <w:t>isposal of the body</w:t>
      </w:r>
      <w:r>
        <w:rPr>
          <w:rFonts w:ascii="Times New Roman" w:hAnsi="Times New Roman" w:cs="Times New Roman"/>
          <w:i/>
          <w:sz w:val="24"/>
          <w:szCs w:val="24"/>
        </w:rPr>
        <w:t xml:space="preserve"> in </w:t>
      </w:r>
      <w:r w:rsidR="001451D4">
        <w:rPr>
          <w:rFonts w:ascii="Times New Roman" w:hAnsi="Times New Roman" w:cs="Times New Roman"/>
          <w:i/>
          <w:sz w:val="24"/>
          <w:szCs w:val="24"/>
        </w:rPr>
        <w:t xml:space="preserve">the </w:t>
      </w:r>
      <w:r>
        <w:rPr>
          <w:rFonts w:ascii="Times New Roman" w:hAnsi="Times New Roman" w:cs="Times New Roman"/>
          <w:i/>
          <w:sz w:val="24"/>
          <w:szCs w:val="24"/>
        </w:rPr>
        <w:t xml:space="preserve">context of relationship to victim </w:t>
      </w:r>
    </w:p>
    <w:p w14:paraId="43526B73" w14:textId="77777777" w:rsidR="00DA63E9" w:rsidRDefault="00141C7A" w:rsidP="00DA63E9">
      <w:pPr>
        <w:spacing w:line="480" w:lineRule="auto"/>
        <w:ind w:firstLine="720"/>
        <w:rPr>
          <w:rFonts w:ascii="Times New Roman" w:hAnsi="Times New Roman" w:cs="Times New Roman"/>
          <w:i/>
          <w:sz w:val="24"/>
          <w:szCs w:val="24"/>
        </w:rPr>
      </w:pPr>
      <w:r w:rsidRPr="00BF5276">
        <w:rPr>
          <w:rFonts w:ascii="Times New Roman" w:eastAsia="Times New Roman" w:hAnsi="Times New Roman" w:cs="Times New Roman"/>
          <w:sz w:val="24"/>
          <w:szCs w:val="24"/>
        </w:rPr>
        <w:t>The majority of probable SHOs dispose of their victim’s by leaving their bodies at the murder site (n=30, 65%). Of those SHOs, 13 (43%) knew their victim while 17 (57%) did not</w:t>
      </w:r>
      <w:r>
        <w:rPr>
          <w:rFonts w:ascii="Times New Roman" w:hAnsi="Times New Roman" w:cs="Times New Roman"/>
          <w:sz w:val="24"/>
          <w:szCs w:val="24"/>
        </w:rPr>
        <w:t xml:space="preserve"> know their victim</w:t>
      </w:r>
      <w:r w:rsidR="005A5EB4" w:rsidRPr="001451D4">
        <w:rPr>
          <w:rFonts w:ascii="Times New Roman" w:hAnsi="Times New Roman" w:cs="Times New Roman"/>
          <w:sz w:val="24"/>
          <w:szCs w:val="24"/>
        </w:rPr>
        <w:t>.</w:t>
      </w:r>
      <w:r w:rsidR="00EE7033">
        <w:rPr>
          <w:rFonts w:ascii="Times New Roman" w:hAnsi="Times New Roman" w:cs="Times New Roman"/>
          <w:sz w:val="24"/>
          <w:szCs w:val="24"/>
        </w:rPr>
        <w:t xml:space="preserve"> </w:t>
      </w:r>
      <w:r w:rsidRPr="00BF5276">
        <w:rPr>
          <w:rFonts w:ascii="Times New Roman" w:eastAsia="Times New Roman" w:hAnsi="Times New Roman" w:cs="Times New Roman"/>
          <w:sz w:val="24"/>
          <w:szCs w:val="24"/>
        </w:rPr>
        <w:t xml:space="preserve">Victims of successful SHOs are generally left at the murder site (n=11, 69%). Of those SHOs, two (18%) knew </w:t>
      </w:r>
      <w:r>
        <w:rPr>
          <w:rFonts w:ascii="Times New Roman" w:hAnsi="Times New Roman" w:cs="Times New Roman"/>
          <w:sz w:val="24"/>
          <w:szCs w:val="24"/>
        </w:rPr>
        <w:t>at least one</w:t>
      </w:r>
      <w:r w:rsidRPr="00BF5276">
        <w:rPr>
          <w:rFonts w:ascii="Times New Roman" w:eastAsia="Times New Roman" w:hAnsi="Times New Roman" w:cs="Times New Roman"/>
          <w:sz w:val="24"/>
          <w:szCs w:val="24"/>
        </w:rPr>
        <w:t xml:space="preserve"> victim and did not</w:t>
      </w:r>
      <w:r>
        <w:rPr>
          <w:rFonts w:ascii="Times New Roman" w:hAnsi="Times New Roman" w:cs="Times New Roman"/>
          <w:sz w:val="24"/>
          <w:szCs w:val="24"/>
        </w:rPr>
        <w:t xml:space="preserve"> know at least one victim. N</w:t>
      </w:r>
      <w:r w:rsidRPr="00BF5276">
        <w:rPr>
          <w:rFonts w:ascii="Times New Roman" w:eastAsia="Times New Roman" w:hAnsi="Times New Roman" w:cs="Times New Roman"/>
          <w:sz w:val="24"/>
          <w:szCs w:val="24"/>
        </w:rPr>
        <w:t xml:space="preserve">ine SHOs (82%) </w:t>
      </w:r>
      <w:r>
        <w:rPr>
          <w:rFonts w:ascii="Times New Roman" w:hAnsi="Times New Roman" w:cs="Times New Roman"/>
          <w:sz w:val="24"/>
          <w:szCs w:val="24"/>
        </w:rPr>
        <w:t xml:space="preserve">that left their victims at the murder site </w:t>
      </w:r>
      <w:r w:rsidRPr="00BF5276">
        <w:rPr>
          <w:rFonts w:ascii="Times New Roman" w:eastAsia="Times New Roman" w:hAnsi="Times New Roman" w:cs="Times New Roman"/>
          <w:sz w:val="24"/>
          <w:szCs w:val="24"/>
        </w:rPr>
        <w:t>did not</w:t>
      </w:r>
      <w:r>
        <w:rPr>
          <w:rFonts w:ascii="Times New Roman" w:hAnsi="Times New Roman" w:cs="Times New Roman"/>
          <w:sz w:val="24"/>
          <w:szCs w:val="24"/>
        </w:rPr>
        <w:t xml:space="preserve"> know any of their victims</w:t>
      </w:r>
      <w:r w:rsidRPr="00BF5276">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BF5276">
        <w:rPr>
          <w:rFonts w:ascii="Times New Roman" w:eastAsia="Times New Roman" w:hAnsi="Times New Roman" w:cs="Times New Roman"/>
          <w:sz w:val="24"/>
          <w:szCs w:val="24"/>
        </w:rPr>
        <w:t>When it comes to the victim-offender relationship, 15 (93.75%) successful SHOs killed at least one person unknown to them, and six (37.5%) killed at least one victim who was known to them</w:t>
      </w:r>
      <w:r w:rsidR="00DA63E9" w:rsidRPr="00D55F0B">
        <w:rPr>
          <w:rFonts w:ascii="Times New Roman" w:hAnsi="Times New Roman" w:cs="Times New Roman"/>
          <w:sz w:val="24"/>
          <w:szCs w:val="24"/>
        </w:rPr>
        <w:t>.</w:t>
      </w:r>
      <w:r w:rsidR="00EE7033">
        <w:rPr>
          <w:rFonts w:ascii="Times New Roman" w:hAnsi="Times New Roman" w:cs="Times New Roman"/>
          <w:sz w:val="24"/>
          <w:szCs w:val="24"/>
        </w:rPr>
        <w:t xml:space="preserve"> </w:t>
      </w:r>
      <w:r w:rsidRPr="00BF5276">
        <w:rPr>
          <w:rFonts w:ascii="Times New Roman" w:eastAsia="Times New Roman" w:hAnsi="Times New Roman" w:cs="Times New Roman"/>
          <w:sz w:val="24"/>
          <w:szCs w:val="24"/>
        </w:rPr>
        <w:t xml:space="preserve">Of the 15 (100%) aspiring SHOs where disposal information was available, all of them left the body </w:t>
      </w:r>
      <w:r w:rsidRPr="00BF5276">
        <w:rPr>
          <w:rFonts w:ascii="Times New Roman" w:eastAsia="Times New Roman" w:hAnsi="Times New Roman" w:cs="Times New Roman"/>
          <w:sz w:val="24"/>
          <w:szCs w:val="24"/>
        </w:rPr>
        <w:lastRenderedPageBreak/>
        <w:t>at the murder site. Of those SHOS, five (33%) knew their victim while 10 (67%) did not</w:t>
      </w:r>
      <w:r>
        <w:rPr>
          <w:rFonts w:ascii="Times New Roman" w:hAnsi="Times New Roman" w:cs="Times New Roman"/>
          <w:sz w:val="24"/>
          <w:szCs w:val="24"/>
        </w:rPr>
        <w:t xml:space="preserve"> know their victim</w:t>
      </w:r>
      <w:r w:rsidR="00DA63E9">
        <w:rPr>
          <w:rFonts w:ascii="Times New Roman" w:hAnsi="Times New Roman" w:cs="Times New Roman"/>
          <w:sz w:val="24"/>
          <w:szCs w:val="24"/>
        </w:rPr>
        <w:t>.</w:t>
      </w:r>
    </w:p>
    <w:p w14:paraId="4BF0EEB2" w14:textId="77777777" w:rsidR="00DA63E9" w:rsidRPr="00637B7F" w:rsidRDefault="00DA63E9" w:rsidP="00DA63E9">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Use of forensic countermeasures in </w:t>
      </w:r>
      <w:r w:rsidR="001451D4">
        <w:rPr>
          <w:rFonts w:ascii="Times New Roman" w:hAnsi="Times New Roman" w:cs="Times New Roman"/>
          <w:i/>
          <w:sz w:val="24"/>
          <w:szCs w:val="24"/>
        </w:rPr>
        <w:t xml:space="preserve">the </w:t>
      </w:r>
      <w:r>
        <w:rPr>
          <w:rFonts w:ascii="Times New Roman" w:hAnsi="Times New Roman" w:cs="Times New Roman"/>
          <w:i/>
          <w:sz w:val="24"/>
          <w:szCs w:val="24"/>
        </w:rPr>
        <w:t xml:space="preserve">context of </w:t>
      </w:r>
      <w:r w:rsidR="00141C7A">
        <w:rPr>
          <w:rFonts w:ascii="Times New Roman" w:hAnsi="Times New Roman" w:cs="Times New Roman"/>
          <w:i/>
          <w:sz w:val="24"/>
          <w:szCs w:val="24"/>
        </w:rPr>
        <w:t>victim disposal</w:t>
      </w:r>
      <w:r>
        <w:rPr>
          <w:rFonts w:ascii="Times New Roman" w:hAnsi="Times New Roman" w:cs="Times New Roman"/>
          <w:i/>
          <w:sz w:val="24"/>
          <w:szCs w:val="24"/>
        </w:rPr>
        <w:t xml:space="preserve"> </w:t>
      </w:r>
    </w:p>
    <w:p w14:paraId="75020D49" w14:textId="77777777" w:rsidR="007E0332" w:rsidRDefault="00141C7A" w:rsidP="009F67E6">
      <w:pPr>
        <w:spacing w:line="480" w:lineRule="auto"/>
        <w:ind w:firstLine="720"/>
        <w:rPr>
          <w:rFonts w:ascii="Times New Roman" w:hAnsi="Times New Roman" w:cs="Times New Roman"/>
          <w:sz w:val="24"/>
          <w:szCs w:val="24"/>
        </w:rPr>
      </w:pPr>
      <w:r w:rsidRPr="00BF5276">
        <w:rPr>
          <w:rFonts w:ascii="Times New Roman" w:eastAsia="Times New Roman" w:hAnsi="Times New Roman" w:cs="Times New Roman"/>
          <w:sz w:val="24"/>
          <w:szCs w:val="24"/>
          <w:shd w:val="clear" w:color="auto" w:fill="FFFFFF"/>
        </w:rPr>
        <w:t>Of the 18 (39%) probable SHOs that took forensic countermeasures, nine (50%) left the body at the murder site, five (28%) dumped the body at an off-site location</w:t>
      </w:r>
      <w:r>
        <w:rPr>
          <w:rFonts w:ascii="Times New Roman" w:eastAsia="Times New Roman" w:hAnsi="Times New Roman" w:cs="Times New Roman"/>
          <w:sz w:val="24"/>
          <w:szCs w:val="24"/>
          <w:shd w:val="clear" w:color="auto" w:fill="FFFFFF"/>
        </w:rPr>
        <w:t>, and</w:t>
      </w:r>
      <w:r w:rsidRPr="00BF5276">
        <w:rPr>
          <w:rFonts w:ascii="Times New Roman" w:eastAsia="Times New Roman" w:hAnsi="Times New Roman" w:cs="Times New Roman"/>
          <w:sz w:val="24"/>
          <w:szCs w:val="24"/>
          <w:shd w:val="clear" w:color="auto" w:fill="FFFFFF"/>
        </w:rPr>
        <w:t xml:space="preserve"> four (22%) concealed the body</w:t>
      </w:r>
      <w:r w:rsidR="007E0332" w:rsidRPr="00D55F0B">
        <w:rPr>
          <w:rFonts w:ascii="Times New Roman" w:hAnsi="Times New Roman" w:cs="Times New Roman"/>
          <w:sz w:val="24"/>
          <w:szCs w:val="24"/>
        </w:rPr>
        <w:t xml:space="preserve">. </w:t>
      </w:r>
      <w:r>
        <w:rPr>
          <w:rFonts w:ascii="Times New Roman" w:hAnsi="Times New Roman" w:cs="Times New Roman"/>
          <w:sz w:val="24"/>
          <w:szCs w:val="24"/>
        </w:rPr>
        <w:t>Of the 10 (</w:t>
      </w:r>
      <w:r w:rsidR="00EE7033">
        <w:rPr>
          <w:rFonts w:ascii="Times New Roman" w:hAnsi="Times New Roman" w:cs="Times New Roman"/>
          <w:sz w:val="24"/>
          <w:szCs w:val="24"/>
        </w:rPr>
        <w:t>63%</w:t>
      </w:r>
      <w:r>
        <w:rPr>
          <w:rFonts w:ascii="Times New Roman" w:hAnsi="Times New Roman" w:cs="Times New Roman"/>
          <w:sz w:val="24"/>
          <w:szCs w:val="24"/>
        </w:rPr>
        <w:t>) s</w:t>
      </w:r>
      <w:r w:rsidR="007E0332" w:rsidRPr="00D55F0B">
        <w:rPr>
          <w:rFonts w:ascii="Times New Roman" w:hAnsi="Times New Roman" w:cs="Times New Roman"/>
          <w:sz w:val="24"/>
          <w:szCs w:val="24"/>
        </w:rPr>
        <w:t xml:space="preserve">uccessful </w:t>
      </w:r>
      <w:r w:rsidR="00BB6E17">
        <w:rPr>
          <w:rFonts w:ascii="Times New Roman" w:hAnsi="Times New Roman" w:cs="Times New Roman"/>
          <w:sz w:val="24"/>
          <w:szCs w:val="24"/>
        </w:rPr>
        <w:t>SHOs</w:t>
      </w:r>
      <w:r w:rsidR="007E0332" w:rsidRPr="00D55F0B">
        <w:rPr>
          <w:rFonts w:ascii="Times New Roman" w:hAnsi="Times New Roman" w:cs="Times New Roman"/>
          <w:sz w:val="24"/>
          <w:szCs w:val="24"/>
        </w:rPr>
        <w:t xml:space="preserve"> </w:t>
      </w:r>
      <w:r w:rsidR="00A06C76">
        <w:rPr>
          <w:rFonts w:ascii="Times New Roman" w:hAnsi="Times New Roman" w:cs="Times New Roman"/>
          <w:sz w:val="24"/>
          <w:szCs w:val="24"/>
        </w:rPr>
        <w:t>who</w:t>
      </w:r>
      <w:r w:rsidR="00A06C76" w:rsidRPr="00D55F0B">
        <w:rPr>
          <w:rFonts w:ascii="Times New Roman" w:hAnsi="Times New Roman" w:cs="Times New Roman"/>
          <w:sz w:val="24"/>
          <w:szCs w:val="24"/>
        </w:rPr>
        <w:t xml:space="preserve"> </w:t>
      </w:r>
      <w:r w:rsidR="007E0332" w:rsidRPr="00D55F0B">
        <w:rPr>
          <w:rFonts w:ascii="Times New Roman" w:hAnsi="Times New Roman" w:cs="Times New Roman"/>
          <w:sz w:val="24"/>
          <w:szCs w:val="24"/>
        </w:rPr>
        <w:t>took forensic countermeasures</w:t>
      </w:r>
      <w:r>
        <w:rPr>
          <w:rFonts w:ascii="Times New Roman" w:hAnsi="Times New Roman" w:cs="Times New Roman"/>
          <w:sz w:val="24"/>
          <w:szCs w:val="24"/>
        </w:rPr>
        <w:t xml:space="preserve">, </w:t>
      </w:r>
      <w:r w:rsidR="00EE7033">
        <w:rPr>
          <w:rFonts w:ascii="Times New Roman" w:hAnsi="Times New Roman" w:cs="Times New Roman"/>
          <w:sz w:val="24"/>
          <w:szCs w:val="24"/>
        </w:rPr>
        <w:t xml:space="preserve">six (60%) </w:t>
      </w:r>
      <w:r w:rsidR="007E0332" w:rsidRPr="00D55F0B">
        <w:rPr>
          <w:rFonts w:ascii="Times New Roman" w:hAnsi="Times New Roman" w:cs="Times New Roman"/>
          <w:sz w:val="24"/>
          <w:szCs w:val="24"/>
        </w:rPr>
        <w:t xml:space="preserve">left the body at the </w:t>
      </w:r>
      <w:r w:rsidR="00630180">
        <w:rPr>
          <w:rFonts w:ascii="Times New Roman" w:hAnsi="Times New Roman" w:cs="Times New Roman"/>
          <w:sz w:val="24"/>
          <w:szCs w:val="24"/>
        </w:rPr>
        <w:t>murder site</w:t>
      </w:r>
      <w:r w:rsidR="007E0332" w:rsidRPr="00D55F0B">
        <w:rPr>
          <w:rFonts w:ascii="Times New Roman" w:hAnsi="Times New Roman" w:cs="Times New Roman"/>
          <w:sz w:val="24"/>
          <w:szCs w:val="24"/>
        </w:rPr>
        <w:t xml:space="preserve"> </w:t>
      </w:r>
      <w:r w:rsidR="00EE7033">
        <w:rPr>
          <w:rFonts w:ascii="Times New Roman" w:hAnsi="Times New Roman" w:cs="Times New Roman"/>
          <w:sz w:val="24"/>
          <w:szCs w:val="24"/>
        </w:rPr>
        <w:t xml:space="preserve">and four (40%) used multiple methods to dispose of their victims. </w:t>
      </w:r>
      <w:r w:rsidRPr="00BF5276">
        <w:rPr>
          <w:rFonts w:ascii="Times New Roman" w:eastAsia="Times New Roman" w:hAnsi="Times New Roman" w:cs="Times New Roman"/>
          <w:sz w:val="24"/>
          <w:szCs w:val="24"/>
        </w:rPr>
        <w:t>Of the 17 aspiring SHOs where forensic countermeasure data was available, none of them used forensic countermeasures</w:t>
      </w:r>
      <w:r w:rsidR="007E0332" w:rsidRPr="009707A5">
        <w:rPr>
          <w:rFonts w:ascii="Times New Roman" w:hAnsi="Times New Roman" w:cs="Times New Roman"/>
          <w:sz w:val="24"/>
          <w:szCs w:val="24"/>
        </w:rPr>
        <w:t xml:space="preserve">. </w:t>
      </w:r>
    </w:p>
    <w:p w14:paraId="6AC49590" w14:textId="77777777" w:rsidR="000E3E8A" w:rsidRPr="00E60636" w:rsidRDefault="001F38F7" w:rsidP="009F67E6">
      <w:pPr>
        <w:spacing w:line="480" w:lineRule="auto"/>
        <w:rPr>
          <w:rFonts w:ascii="Times New Roman" w:hAnsi="Times New Roman" w:cs="Times New Roman"/>
          <w:i/>
          <w:sz w:val="24"/>
          <w:szCs w:val="24"/>
        </w:rPr>
      </w:pPr>
      <w:r>
        <w:rPr>
          <w:rFonts w:ascii="Times New Roman" w:hAnsi="Times New Roman" w:cs="Times New Roman"/>
          <w:i/>
          <w:sz w:val="24"/>
          <w:szCs w:val="24"/>
        </w:rPr>
        <w:t>I</w:t>
      </w:r>
      <w:r w:rsidR="00A64916" w:rsidRPr="00E60636">
        <w:rPr>
          <w:rFonts w:ascii="Times New Roman" w:hAnsi="Times New Roman" w:cs="Times New Roman"/>
          <w:i/>
          <w:sz w:val="24"/>
          <w:szCs w:val="24"/>
        </w:rPr>
        <w:t>conography</w:t>
      </w:r>
      <w:r w:rsidR="00E253C7">
        <w:rPr>
          <w:rFonts w:ascii="Times New Roman" w:hAnsi="Times New Roman" w:cs="Times New Roman"/>
          <w:i/>
          <w:sz w:val="24"/>
          <w:szCs w:val="24"/>
        </w:rPr>
        <w:t>, ideation</w:t>
      </w:r>
      <w:r>
        <w:rPr>
          <w:rFonts w:ascii="Times New Roman" w:hAnsi="Times New Roman" w:cs="Times New Roman"/>
          <w:i/>
          <w:sz w:val="24"/>
          <w:szCs w:val="24"/>
        </w:rPr>
        <w:t xml:space="preserve">, </w:t>
      </w:r>
      <w:r w:rsidR="00E253C7">
        <w:rPr>
          <w:rFonts w:ascii="Times New Roman" w:hAnsi="Times New Roman" w:cs="Times New Roman"/>
          <w:i/>
          <w:sz w:val="24"/>
          <w:szCs w:val="24"/>
        </w:rPr>
        <w:t>self-identification</w:t>
      </w:r>
      <w:r>
        <w:rPr>
          <w:rFonts w:ascii="Times New Roman" w:hAnsi="Times New Roman" w:cs="Times New Roman"/>
          <w:i/>
          <w:sz w:val="24"/>
          <w:szCs w:val="24"/>
        </w:rPr>
        <w:t xml:space="preserve">, recording, criminal histories and illicit substances </w:t>
      </w:r>
    </w:p>
    <w:p w14:paraId="12AAB2D2" w14:textId="77777777" w:rsidR="007E0332" w:rsidRDefault="00395992" w:rsidP="00395992">
      <w:pPr>
        <w:spacing w:line="480" w:lineRule="auto"/>
        <w:ind w:firstLine="720"/>
        <w:rPr>
          <w:rFonts w:ascii="Times New Roman" w:hAnsi="Times New Roman" w:cs="Times New Roman"/>
          <w:sz w:val="24"/>
          <w:szCs w:val="24"/>
        </w:rPr>
      </w:pPr>
      <w:r w:rsidRPr="00BF5276">
        <w:rPr>
          <w:rFonts w:ascii="Times New Roman" w:eastAsia="Times New Roman" w:hAnsi="Times New Roman" w:cs="Times New Roman"/>
          <w:sz w:val="24"/>
          <w:szCs w:val="24"/>
        </w:rPr>
        <w:t>Almost half of aspiring SHOs (n=8, 47%)</w:t>
      </w:r>
      <w:r>
        <w:rPr>
          <w:rFonts w:ascii="Times New Roman" w:hAnsi="Times New Roman" w:cs="Times New Roman"/>
          <w:sz w:val="24"/>
          <w:szCs w:val="24"/>
        </w:rPr>
        <w:t>,</w:t>
      </w:r>
      <w:r w:rsidRPr="00BF5276">
        <w:rPr>
          <w:rFonts w:ascii="Times New Roman" w:eastAsia="Times New Roman" w:hAnsi="Times New Roman" w:cs="Times New Roman"/>
          <w:sz w:val="24"/>
          <w:szCs w:val="24"/>
        </w:rPr>
        <w:t xml:space="preserve"> but far fewer probable SHOs (n=3, 6.5%)</w:t>
      </w:r>
      <w:r>
        <w:rPr>
          <w:rFonts w:ascii="Times New Roman" w:hAnsi="Times New Roman" w:cs="Times New Roman"/>
          <w:sz w:val="24"/>
          <w:szCs w:val="24"/>
        </w:rPr>
        <w:t>,</w:t>
      </w:r>
      <w:r w:rsidRPr="00BF5276">
        <w:rPr>
          <w:rFonts w:ascii="Times New Roman" w:eastAsia="Times New Roman" w:hAnsi="Times New Roman" w:cs="Times New Roman"/>
          <w:sz w:val="24"/>
          <w:szCs w:val="24"/>
        </w:rPr>
        <w:t xml:space="preserve"> engaged in the consumption of iconography</w:t>
      </w:r>
      <w:r>
        <w:rPr>
          <w:rFonts w:ascii="Times New Roman" w:hAnsi="Times New Roman" w:cs="Times New Roman"/>
          <w:sz w:val="24"/>
          <w:szCs w:val="24"/>
        </w:rPr>
        <w:t>, used it</w:t>
      </w:r>
      <w:r w:rsidRPr="00BF5276">
        <w:rPr>
          <w:rFonts w:ascii="Times New Roman" w:eastAsia="Times New Roman" w:hAnsi="Times New Roman" w:cs="Times New Roman"/>
          <w:sz w:val="24"/>
          <w:szCs w:val="24"/>
        </w:rPr>
        <w:t xml:space="preserve"> to fuel their fantasies and ideation</w:t>
      </w:r>
      <w:r>
        <w:rPr>
          <w:rFonts w:ascii="Times New Roman" w:hAnsi="Times New Roman" w:cs="Times New Roman"/>
          <w:sz w:val="24"/>
          <w:szCs w:val="24"/>
        </w:rPr>
        <w:t>, and</w:t>
      </w:r>
      <w:r w:rsidRPr="00BF5276">
        <w:rPr>
          <w:rFonts w:ascii="Times New Roman" w:eastAsia="Times New Roman" w:hAnsi="Times New Roman" w:cs="Times New Roman"/>
          <w:sz w:val="24"/>
          <w:szCs w:val="24"/>
        </w:rPr>
        <w:t xml:space="preserve"> self-identif</w:t>
      </w:r>
      <w:r>
        <w:rPr>
          <w:rFonts w:ascii="Times New Roman" w:hAnsi="Times New Roman" w:cs="Times New Roman"/>
          <w:sz w:val="24"/>
          <w:szCs w:val="24"/>
        </w:rPr>
        <w:t>ied</w:t>
      </w:r>
      <w:r w:rsidRPr="00BF5276">
        <w:rPr>
          <w:rFonts w:ascii="Times New Roman" w:eastAsia="Times New Roman" w:hAnsi="Times New Roman" w:cs="Times New Roman"/>
          <w:sz w:val="24"/>
          <w:szCs w:val="24"/>
        </w:rPr>
        <w:t xml:space="preserve"> as SHOs</w:t>
      </w:r>
      <w:r w:rsidR="007E0332" w:rsidRPr="00D55F0B">
        <w:rPr>
          <w:rFonts w:ascii="Times New Roman" w:hAnsi="Times New Roman" w:cs="Times New Roman"/>
          <w:sz w:val="24"/>
          <w:szCs w:val="24"/>
        </w:rPr>
        <w:t xml:space="preserve">. </w:t>
      </w:r>
      <w:r w:rsidRPr="00BF5276">
        <w:rPr>
          <w:rFonts w:ascii="Times New Roman" w:eastAsia="Times New Roman" w:hAnsi="Times New Roman" w:cs="Times New Roman"/>
          <w:color w:val="000000"/>
          <w:sz w:val="24"/>
          <w:szCs w:val="24"/>
        </w:rPr>
        <w:t xml:space="preserve">Out of the 29 </w:t>
      </w:r>
      <w:r>
        <w:rPr>
          <w:rFonts w:ascii="Times New Roman" w:hAnsi="Times New Roman" w:cs="Times New Roman"/>
          <w:color w:val="000000"/>
          <w:sz w:val="24"/>
          <w:szCs w:val="24"/>
        </w:rPr>
        <w:t xml:space="preserve">(63%) </w:t>
      </w:r>
      <w:r w:rsidRPr="00BF5276">
        <w:rPr>
          <w:rFonts w:ascii="Times New Roman" w:eastAsia="Times New Roman" w:hAnsi="Times New Roman" w:cs="Times New Roman"/>
          <w:color w:val="000000"/>
          <w:sz w:val="24"/>
          <w:szCs w:val="24"/>
        </w:rPr>
        <w:t>instances where probable SHOs recorded their feelings and plans pre-</w:t>
      </w:r>
      <w:r w:rsidR="009564B5">
        <w:rPr>
          <w:rFonts w:ascii="Times New Roman" w:eastAsia="Times New Roman" w:hAnsi="Times New Roman" w:cs="Times New Roman"/>
          <w:color w:val="000000"/>
          <w:sz w:val="24"/>
          <w:szCs w:val="24"/>
        </w:rPr>
        <w:t xml:space="preserve"> </w:t>
      </w:r>
      <w:r w:rsidRPr="00BF5276">
        <w:rPr>
          <w:rFonts w:ascii="Times New Roman" w:eastAsia="Times New Roman" w:hAnsi="Times New Roman" w:cs="Times New Roman"/>
          <w:color w:val="000000"/>
          <w:sz w:val="24"/>
          <w:szCs w:val="24"/>
        </w:rPr>
        <w:t xml:space="preserve">and post-crime, </w:t>
      </w:r>
      <w:r>
        <w:rPr>
          <w:rFonts w:ascii="Times New Roman" w:hAnsi="Times New Roman" w:cs="Times New Roman"/>
          <w:color w:val="000000"/>
          <w:sz w:val="24"/>
          <w:szCs w:val="24"/>
        </w:rPr>
        <w:t xml:space="preserve">only </w:t>
      </w:r>
      <w:r w:rsidRPr="00BF5276">
        <w:rPr>
          <w:rFonts w:ascii="Times New Roman" w:eastAsia="Times New Roman" w:hAnsi="Times New Roman" w:cs="Times New Roman"/>
          <w:color w:val="000000"/>
          <w:sz w:val="24"/>
          <w:szCs w:val="24"/>
        </w:rPr>
        <w:t xml:space="preserve">one (3.4%) offender </w:t>
      </w:r>
      <w:r>
        <w:rPr>
          <w:rFonts w:ascii="Times New Roman" w:hAnsi="Times New Roman" w:cs="Times New Roman"/>
          <w:color w:val="000000"/>
          <w:sz w:val="24"/>
          <w:szCs w:val="24"/>
        </w:rPr>
        <w:t xml:space="preserve">also </w:t>
      </w:r>
      <w:r w:rsidRPr="00BF5276">
        <w:rPr>
          <w:rFonts w:ascii="Times New Roman" w:eastAsia="Times New Roman" w:hAnsi="Times New Roman" w:cs="Times New Roman"/>
          <w:color w:val="000000"/>
          <w:sz w:val="24"/>
          <w:szCs w:val="24"/>
        </w:rPr>
        <w:t>consumed iconography, ideated and self-identified as a SHO. There were no aspiring SHOs that took part in all four of these processes in concert</w:t>
      </w:r>
      <w:r w:rsidR="007E0332" w:rsidRPr="00D55F0B">
        <w:rPr>
          <w:rFonts w:ascii="Times New Roman" w:hAnsi="Times New Roman" w:cs="Times New Roman"/>
          <w:sz w:val="24"/>
          <w:szCs w:val="24"/>
        </w:rPr>
        <w:t xml:space="preserve">. </w:t>
      </w:r>
      <w:r w:rsidRPr="00395992">
        <w:rPr>
          <w:rFonts w:ascii="Times New Roman" w:hAnsi="Times New Roman" w:cs="Times New Roman"/>
          <w:sz w:val="24"/>
          <w:szCs w:val="24"/>
        </w:rPr>
        <w:t>There were only twelve (26%) probable SHOs and one (5.8%) aspiring SHO that did not engage simultaneously in the three processes of ideation, consumption of iconography, or self-identification as a SHO. All other offenders took part in at least one of the three processes.</w:t>
      </w:r>
      <w:r>
        <w:rPr>
          <w:rFonts w:ascii="Times New Roman" w:hAnsi="Times New Roman" w:cs="Times New Roman"/>
          <w:sz w:val="24"/>
          <w:szCs w:val="24"/>
        </w:rPr>
        <w:t xml:space="preserve"> </w:t>
      </w:r>
      <w:r w:rsidRPr="00395992">
        <w:rPr>
          <w:rFonts w:ascii="Times New Roman" w:hAnsi="Times New Roman" w:cs="Times New Roman"/>
          <w:sz w:val="24"/>
          <w:szCs w:val="24"/>
        </w:rPr>
        <w:t>Of the eight (47%) aspiring SHOs who consumed iconography, ideated, and self-identified, six (75%) were motivated by sexual violence. All five (100%) probable SHOs who consumed iconography, ideated, and self-identified as a SHO killed for sexual reasons under these conditions.</w:t>
      </w:r>
      <w:r>
        <w:rPr>
          <w:rFonts w:ascii="Times New Roman" w:hAnsi="Times New Roman" w:cs="Times New Roman"/>
          <w:sz w:val="24"/>
          <w:szCs w:val="24"/>
        </w:rPr>
        <w:t xml:space="preserve"> </w:t>
      </w:r>
      <w:r w:rsidRPr="00BF5276">
        <w:rPr>
          <w:rFonts w:ascii="Times New Roman" w:eastAsia="Times New Roman" w:hAnsi="Times New Roman" w:cs="Times New Roman"/>
          <w:sz w:val="24"/>
          <w:szCs w:val="24"/>
        </w:rPr>
        <w:t xml:space="preserve">Of the 14 probable SHOs with a criminal history (30.4%), three (21.4%) </w:t>
      </w:r>
      <w:r w:rsidRPr="00BF5276">
        <w:rPr>
          <w:rFonts w:ascii="Times New Roman" w:eastAsia="Times New Roman" w:hAnsi="Times New Roman" w:cs="Times New Roman"/>
          <w:sz w:val="24"/>
          <w:szCs w:val="24"/>
        </w:rPr>
        <w:lastRenderedPageBreak/>
        <w:t>of them killed for sexual reasons. Of these three offenders, only one (33.3%) took forensic countermeasures. The one aspiring SHO with a criminal history (5.8%) did not kill for sexual reasons. This offender did not take forensic countermeasures</w:t>
      </w:r>
      <w:r>
        <w:rPr>
          <w:rFonts w:ascii="Times New Roman" w:hAnsi="Times New Roman" w:cs="Times New Roman"/>
          <w:sz w:val="24"/>
          <w:szCs w:val="24"/>
        </w:rPr>
        <w:t xml:space="preserve">. </w:t>
      </w:r>
      <w:r w:rsidRPr="00BF5276">
        <w:rPr>
          <w:rFonts w:ascii="Times New Roman" w:eastAsia="Times New Roman" w:hAnsi="Times New Roman" w:cs="Times New Roman"/>
          <w:sz w:val="24"/>
          <w:szCs w:val="24"/>
        </w:rPr>
        <w:t>Only two (12.5%) successful SHOs engaged in the consumption of iconography and in neither instance did it fuel their fantasies. Of the 13 (81.2%) successful SHOs who reported abusive incidents in their past, nine (69.2%) consumed alcohol and/or drugs and five (38.4%) were diagnosed with depression or as mentally ill. Five (31.2%) successful SHOs consumed both alcohol and/or drugs and were diagnosed with depression or as mentally ill. Of the 10 (62.5%) successful SHOs with a criminal history, eight of them killed for sexual reasons (80%). Of these eight offenders, four (50%) took forensic countermeasures</w:t>
      </w:r>
      <w:r w:rsidR="007E0332" w:rsidRPr="009707A5">
        <w:rPr>
          <w:rFonts w:ascii="Times New Roman" w:hAnsi="Times New Roman" w:cs="Times New Roman"/>
          <w:sz w:val="24"/>
          <w:szCs w:val="24"/>
        </w:rPr>
        <w:t xml:space="preserve">. </w:t>
      </w:r>
    </w:p>
    <w:p w14:paraId="399ADF5B" w14:textId="77777777" w:rsidR="000E3E8A" w:rsidRPr="00637B7F" w:rsidRDefault="00A64916" w:rsidP="009F67E6">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Apprehension and </w:t>
      </w:r>
      <w:r w:rsidRPr="00A64916">
        <w:rPr>
          <w:rFonts w:ascii="Times New Roman" w:hAnsi="Times New Roman" w:cs="Times New Roman"/>
          <w:i/>
          <w:sz w:val="24"/>
          <w:szCs w:val="24"/>
        </w:rPr>
        <w:t>c</w:t>
      </w:r>
      <w:r w:rsidR="00093303" w:rsidRPr="00637B7F">
        <w:rPr>
          <w:rFonts w:ascii="Times New Roman" w:hAnsi="Times New Roman" w:cs="Times New Roman"/>
          <w:i/>
          <w:sz w:val="24"/>
          <w:szCs w:val="24"/>
        </w:rPr>
        <w:t>apture</w:t>
      </w:r>
    </w:p>
    <w:p w14:paraId="05778153" w14:textId="77777777" w:rsidR="00015EE8" w:rsidRDefault="00A80327" w:rsidP="009F67E6">
      <w:pPr>
        <w:spacing w:line="480" w:lineRule="auto"/>
        <w:ind w:firstLine="720"/>
        <w:rPr>
          <w:rFonts w:ascii="Times New Roman" w:hAnsi="Times New Roman" w:cs="Times New Roman"/>
          <w:sz w:val="24"/>
          <w:szCs w:val="24"/>
        </w:rPr>
      </w:pPr>
      <w:r w:rsidRPr="00BF5276">
        <w:rPr>
          <w:rFonts w:ascii="Times New Roman" w:eastAsia="Times New Roman" w:hAnsi="Times New Roman" w:cs="Times New Roman"/>
          <w:sz w:val="24"/>
          <w:szCs w:val="24"/>
        </w:rPr>
        <w:t>When only one method of apprehension resulted in the capture of an aspiring SHO (n=9, 52.9%), it was usually eyewitness reports (n=4, 44.4%) and LEO action (n=4, 44.4%) that facilitated an arrest, and once, the offender’s actions (a mistake or confession) led to his or her arrest (11.1%). When two methods of apprehension resulted in the capture of an aspiring SHO (n=8, 47%), the combinations were the offender’s actions and a forensic link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3, 37.5%), the offender’s action and LEO action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1, 12.5%), the offender’s actions and eyewitness contributions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2, 25%), and then a forensic link combined with eyewitness accounts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1, 12.5%). In one instance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1, 12.5%), the offender contributed solely to his own arrest through a mistake and confession. Consumption of alcohol and drugs enhanced aspiring SHO’s willingness to confess and surrender rather than to foster slipups</w:t>
      </w:r>
      <w:r w:rsidR="007E0332" w:rsidRPr="009707A5">
        <w:rPr>
          <w:rFonts w:ascii="Times New Roman" w:hAnsi="Times New Roman" w:cs="Times New Roman"/>
          <w:sz w:val="24"/>
          <w:szCs w:val="24"/>
        </w:rPr>
        <w:t xml:space="preserve">. </w:t>
      </w:r>
    </w:p>
    <w:p w14:paraId="54A909C5" w14:textId="77777777" w:rsidR="00970142" w:rsidRDefault="00A80327" w:rsidP="009F67E6">
      <w:pPr>
        <w:spacing w:line="480" w:lineRule="auto"/>
        <w:ind w:firstLine="720"/>
        <w:rPr>
          <w:rFonts w:ascii="Times New Roman" w:hAnsi="Times New Roman" w:cs="Times New Roman"/>
          <w:sz w:val="24"/>
          <w:szCs w:val="24"/>
        </w:rPr>
      </w:pPr>
      <w:r w:rsidRPr="00BF5276">
        <w:rPr>
          <w:rFonts w:ascii="Times New Roman" w:eastAsia="Times New Roman" w:hAnsi="Times New Roman" w:cs="Times New Roman"/>
          <w:sz w:val="24"/>
          <w:szCs w:val="24"/>
        </w:rPr>
        <w:lastRenderedPageBreak/>
        <w:t>When only one method of apprehension resulted in the capture of a probable SHO (n=19, 41%), it was usually the offender’s actions that led to his or her arrest (n=9, 47%), a forensic link led LEO to the suspect in three instances (15.7%), eyewitnesses reported leads three times (15.7%), LEO proactively arrested the offender three times (15.7%), and a victim killed the offender once (5.2%). When two methods of apprehension resulted in the capture of a probable SHO (n=19, 41.3%), it was the offender’s mistake and LEO action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4, 21%), the offender’s confession and LEO action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2, 10.5%), the offender’s confession and eyewitness contributions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4, 21%), the offender’s confession and a forensic link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4, 21%), the offender’s mistake and a forensic link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2, 10.5%), a forensic link combined with eyewitness accounts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 xml:space="preserve">2, 10.5%). In one instance (5.2%), the offender contributed solely to his own arrest through a mistake and confession. </w:t>
      </w:r>
      <w:r w:rsidRPr="00BF5276">
        <w:rPr>
          <w:rFonts w:ascii="Times New Roman" w:eastAsia="Times New Roman" w:hAnsi="Times New Roman" w:cs="Times New Roman"/>
          <w:color w:val="000000"/>
          <w:sz w:val="24"/>
          <w:szCs w:val="24"/>
        </w:rPr>
        <w:t xml:space="preserve">When three methods of apprehension </w:t>
      </w:r>
      <w:r w:rsidRPr="00BF5276">
        <w:rPr>
          <w:rFonts w:ascii="Times New Roman" w:eastAsia="Times New Roman" w:hAnsi="Times New Roman" w:cs="Times New Roman"/>
          <w:sz w:val="24"/>
          <w:szCs w:val="24"/>
        </w:rPr>
        <w:t>resulted in the capture of a probable SHO (n=7, 15.2%), it was the offender’s mistake, confession, and LEO action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1, 14.2%), the offender’s confession, forensic link, and LEO action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1, 14.2%), the offender’s confession, mistake, and eyewitness contributions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1, 14.2%), the offender’s confession, mistake, and a forensic link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2, 28.5%), the offender’s mistake, forensic link, and eyewitness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1, 14.2%), a forensic link combined with eyewitness accounts and LEO action (</w:t>
      </w:r>
      <w:r w:rsidR="005656E0">
        <w:rPr>
          <w:rFonts w:ascii="Times New Roman" w:eastAsia="Times New Roman" w:hAnsi="Times New Roman" w:cs="Times New Roman"/>
          <w:sz w:val="24"/>
          <w:szCs w:val="24"/>
        </w:rPr>
        <w:t>n=</w:t>
      </w:r>
      <w:r w:rsidRPr="00BF5276">
        <w:rPr>
          <w:rFonts w:ascii="Times New Roman" w:eastAsia="Times New Roman" w:hAnsi="Times New Roman" w:cs="Times New Roman"/>
          <w:sz w:val="24"/>
          <w:szCs w:val="24"/>
        </w:rPr>
        <w:t>1, 14.2%)</w:t>
      </w:r>
      <w:r w:rsidR="00CC46EF">
        <w:rPr>
          <w:rFonts w:ascii="Times New Roman" w:hAnsi="Times New Roman" w:cs="Times New Roman"/>
          <w:sz w:val="24"/>
          <w:szCs w:val="24"/>
        </w:rPr>
        <w:t xml:space="preserve">. </w:t>
      </w:r>
    </w:p>
    <w:p w14:paraId="73E8A261" w14:textId="77777777" w:rsidR="007E0332" w:rsidRDefault="00A80327" w:rsidP="009F67E6">
      <w:pPr>
        <w:spacing w:line="480" w:lineRule="auto"/>
        <w:ind w:firstLine="720"/>
        <w:rPr>
          <w:rFonts w:ascii="Times New Roman" w:hAnsi="Times New Roman" w:cs="Times New Roman"/>
          <w:sz w:val="24"/>
          <w:szCs w:val="24"/>
        </w:rPr>
      </w:pPr>
      <w:r w:rsidRPr="00BF5276">
        <w:rPr>
          <w:rFonts w:ascii="Times New Roman" w:hAnsi="Times New Roman" w:cs="Times New Roman"/>
          <w:sz w:val="24"/>
          <w:szCs w:val="24"/>
        </w:rPr>
        <w:t>When only one method resulted in the capture of a successful SHO (n=12, 75%), it was usually the offender’s actions (mistake or confession) that led to his or her arrest (n=11, 92%), and an eyewitness that reported a lead in one instance (8%). When the combination of two methods of apprehension resulted in the capture of an offender (n=4, 25%), they were an offender’s mistake and confession in two instances (50%) and an offender’s confession and eyewitness identification in two (50%) other instances</w:t>
      </w:r>
      <w:r w:rsidR="007E0332" w:rsidRPr="009707A5">
        <w:rPr>
          <w:rFonts w:ascii="Times New Roman" w:hAnsi="Times New Roman" w:cs="Times New Roman"/>
          <w:sz w:val="24"/>
          <w:szCs w:val="24"/>
        </w:rPr>
        <w:t xml:space="preserve">. </w:t>
      </w:r>
    </w:p>
    <w:p w14:paraId="3EAA5EF2" w14:textId="77777777" w:rsidR="000E3E8A" w:rsidRPr="00E60636" w:rsidRDefault="00637B7F" w:rsidP="009F67E6">
      <w:pPr>
        <w:spacing w:line="480" w:lineRule="auto"/>
        <w:rPr>
          <w:rFonts w:ascii="Times New Roman" w:hAnsi="Times New Roman" w:cs="Times New Roman"/>
          <w:i/>
          <w:sz w:val="24"/>
          <w:szCs w:val="24"/>
        </w:rPr>
      </w:pPr>
      <w:r w:rsidRPr="00E60636">
        <w:rPr>
          <w:rFonts w:ascii="Times New Roman" w:hAnsi="Times New Roman" w:cs="Times New Roman"/>
          <w:i/>
          <w:sz w:val="24"/>
          <w:szCs w:val="24"/>
        </w:rPr>
        <w:t>Motivations</w:t>
      </w:r>
      <w:r w:rsidR="00A64916" w:rsidRPr="00E60636">
        <w:rPr>
          <w:rFonts w:ascii="Times New Roman" w:hAnsi="Times New Roman" w:cs="Times New Roman"/>
          <w:i/>
          <w:sz w:val="24"/>
          <w:szCs w:val="24"/>
        </w:rPr>
        <w:t xml:space="preserve"> </w:t>
      </w:r>
    </w:p>
    <w:p w14:paraId="29093F8F" w14:textId="77777777" w:rsidR="00154BF9" w:rsidRPr="003303F3" w:rsidRDefault="003303F3" w:rsidP="00154BF9">
      <w:pPr>
        <w:spacing w:line="480" w:lineRule="auto"/>
        <w:ind w:firstLine="720"/>
        <w:rPr>
          <w:rFonts w:ascii="Times New Roman" w:hAnsi="Times New Roman" w:cs="Times New Roman"/>
          <w:sz w:val="24"/>
          <w:szCs w:val="24"/>
        </w:rPr>
      </w:pPr>
      <w:r w:rsidRPr="003303F3">
        <w:rPr>
          <w:rFonts w:ascii="Times New Roman" w:hAnsi="Times New Roman" w:cs="Times New Roman"/>
          <w:sz w:val="24"/>
          <w:szCs w:val="24"/>
        </w:rPr>
        <w:lastRenderedPageBreak/>
        <w:t>Aspiring SHOs (n=17) pursed their obsession with serial murder in the majority of instances (n=7, 41.1%), acted on urges to fulfill a need to become a SHO (n=4, 23.5%), sought to satisfy their need for power (n=3, 17.6), were driven to sexual assault their victims (n=2, 11.7%), and killed randomly (n=1, 5.8%) in the remaining cases. No offender explicitly sought fame. Probable SHOs (n=46) sought to satisfy their need for power (n=16, 34.7%) in the majority of instances, pursed their obsession with serial murder (n=13, 28.2%), were driven to sexual assault their victims (n=5, 10.8%), killed randomly (n=4, 8.6%), for thrills (n=3, 6.5%), acted on urges to fulfill a need to become a SHO (n=3, 6.5%), and to appease voices (n=2, 4.3%) in the remaining cases. No offender explicitly sought fame. Successful SHOs (n=16) were primarily driven to sexual assault their victims (n=8, 50%), to quell their anger (n=4, 25%), obtain revenge (n=2, 12.5%), and profit (n=2, 12.5%) from their homicides. No offender explicitly sought fame.</w:t>
      </w:r>
      <w:r w:rsidR="0085337E" w:rsidRPr="003303F3">
        <w:rPr>
          <w:rFonts w:ascii="Times New Roman" w:hAnsi="Times New Roman" w:cs="Times New Roman"/>
          <w:sz w:val="24"/>
          <w:szCs w:val="24"/>
        </w:rPr>
        <w:t xml:space="preserve"> </w:t>
      </w:r>
    </w:p>
    <w:p w14:paraId="62D81C07" w14:textId="77777777" w:rsidR="00A113A6" w:rsidRPr="009707A5" w:rsidRDefault="00A113A6" w:rsidP="00154BF9">
      <w:pPr>
        <w:spacing w:line="480" w:lineRule="auto"/>
        <w:rPr>
          <w:rFonts w:ascii="Times New Roman" w:hAnsi="Times New Roman" w:cs="Times New Roman"/>
          <w:b/>
          <w:bCs/>
          <w:color w:val="000000"/>
          <w:sz w:val="24"/>
          <w:szCs w:val="24"/>
          <w:u w:val="single"/>
        </w:rPr>
      </w:pPr>
      <w:r w:rsidRPr="009707A5">
        <w:rPr>
          <w:rFonts w:ascii="Times New Roman" w:hAnsi="Times New Roman" w:cs="Times New Roman"/>
          <w:b/>
          <w:bCs/>
          <w:color w:val="000000"/>
          <w:sz w:val="24"/>
          <w:szCs w:val="24"/>
          <w:u w:val="single"/>
        </w:rPr>
        <w:t>Discussion</w:t>
      </w:r>
    </w:p>
    <w:p w14:paraId="17B81289" w14:textId="77777777" w:rsidR="00EE00C1" w:rsidRDefault="00CB66A0" w:rsidP="00B469CB">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The aim of the current study was</w:t>
      </w:r>
      <w:r w:rsidR="00F73910" w:rsidRPr="009707A5">
        <w:rPr>
          <w:rFonts w:ascii="Times New Roman" w:hAnsi="Times New Roman" w:cs="Times New Roman"/>
          <w:sz w:val="24"/>
          <w:szCs w:val="24"/>
        </w:rPr>
        <w:t xml:space="preserve"> to </w:t>
      </w:r>
      <w:r w:rsidR="00C2657E">
        <w:rPr>
          <w:rFonts w:ascii="Times New Roman" w:hAnsi="Times New Roman" w:cs="Times New Roman"/>
          <w:sz w:val="24"/>
          <w:szCs w:val="24"/>
        </w:rPr>
        <w:t xml:space="preserve">classify </w:t>
      </w:r>
      <w:r w:rsidR="001B31A1">
        <w:rPr>
          <w:rFonts w:ascii="Times New Roman" w:hAnsi="Times New Roman" w:cs="Times New Roman"/>
          <w:sz w:val="24"/>
          <w:szCs w:val="24"/>
        </w:rPr>
        <w:t>two</w:t>
      </w:r>
      <w:r w:rsidR="00C2657E">
        <w:rPr>
          <w:rFonts w:ascii="Times New Roman" w:hAnsi="Times New Roman" w:cs="Times New Roman"/>
          <w:sz w:val="24"/>
          <w:szCs w:val="24"/>
        </w:rPr>
        <w:t xml:space="preserve"> group</w:t>
      </w:r>
      <w:r w:rsidR="001B31A1">
        <w:rPr>
          <w:rFonts w:ascii="Times New Roman" w:hAnsi="Times New Roman" w:cs="Times New Roman"/>
          <w:sz w:val="24"/>
          <w:szCs w:val="24"/>
        </w:rPr>
        <w:t>s</w:t>
      </w:r>
      <w:r w:rsidR="00C2657E">
        <w:rPr>
          <w:rFonts w:ascii="Times New Roman" w:hAnsi="Times New Roman" w:cs="Times New Roman"/>
          <w:sz w:val="24"/>
          <w:szCs w:val="24"/>
        </w:rPr>
        <w:t xml:space="preserve"> of offenders that had been previously identified using the </w:t>
      </w:r>
      <w:r w:rsidR="001B31A1">
        <w:rPr>
          <w:rFonts w:ascii="Times New Roman" w:hAnsi="Times New Roman" w:cs="Times New Roman"/>
          <w:sz w:val="24"/>
          <w:szCs w:val="24"/>
        </w:rPr>
        <w:t>layman</w:t>
      </w:r>
      <w:r w:rsidR="00C2657E">
        <w:rPr>
          <w:rFonts w:ascii="Times New Roman" w:hAnsi="Times New Roman" w:cs="Times New Roman"/>
          <w:sz w:val="24"/>
          <w:szCs w:val="24"/>
        </w:rPr>
        <w:t xml:space="preserve"> term</w:t>
      </w:r>
      <w:r w:rsidR="001B31A1">
        <w:rPr>
          <w:rFonts w:ascii="Times New Roman" w:hAnsi="Times New Roman" w:cs="Times New Roman"/>
          <w:sz w:val="24"/>
          <w:szCs w:val="24"/>
        </w:rPr>
        <w:t>s</w:t>
      </w:r>
      <w:r w:rsidR="00C2657E">
        <w:rPr>
          <w:rFonts w:ascii="Times New Roman" w:hAnsi="Times New Roman" w:cs="Times New Roman"/>
          <w:sz w:val="24"/>
          <w:szCs w:val="24"/>
        </w:rPr>
        <w:t xml:space="preserve"> of “wannabe</w:t>
      </w:r>
      <w:r w:rsidR="001B31A1">
        <w:rPr>
          <w:rFonts w:ascii="Times New Roman" w:hAnsi="Times New Roman" w:cs="Times New Roman"/>
          <w:sz w:val="24"/>
          <w:szCs w:val="24"/>
        </w:rPr>
        <w:t>” and “would-be”</w:t>
      </w:r>
      <w:r w:rsidR="00C2657E">
        <w:rPr>
          <w:rFonts w:ascii="Times New Roman" w:hAnsi="Times New Roman" w:cs="Times New Roman"/>
          <w:sz w:val="24"/>
          <w:szCs w:val="24"/>
        </w:rPr>
        <w:t xml:space="preserve"> </w:t>
      </w:r>
      <w:r w:rsidR="001B31A1">
        <w:rPr>
          <w:rFonts w:ascii="Times New Roman" w:hAnsi="Times New Roman" w:cs="Times New Roman"/>
          <w:sz w:val="24"/>
          <w:szCs w:val="24"/>
        </w:rPr>
        <w:t>SHOs</w:t>
      </w:r>
      <w:r w:rsidR="00C2657E">
        <w:rPr>
          <w:rFonts w:ascii="Times New Roman" w:hAnsi="Times New Roman" w:cs="Times New Roman"/>
          <w:sz w:val="24"/>
          <w:szCs w:val="24"/>
        </w:rPr>
        <w:t xml:space="preserve">, separate them out from the more established successful </w:t>
      </w:r>
      <w:r w:rsidR="001B31A1">
        <w:rPr>
          <w:rFonts w:ascii="Times New Roman" w:hAnsi="Times New Roman" w:cs="Times New Roman"/>
          <w:sz w:val="24"/>
          <w:szCs w:val="24"/>
        </w:rPr>
        <w:t>SHOs</w:t>
      </w:r>
      <w:r w:rsidR="00395992">
        <w:rPr>
          <w:rFonts w:ascii="Times New Roman" w:hAnsi="Times New Roman" w:cs="Times New Roman"/>
          <w:sz w:val="24"/>
          <w:szCs w:val="24"/>
        </w:rPr>
        <w:t xml:space="preserve">, </w:t>
      </w:r>
      <w:r w:rsidR="00C2657E">
        <w:rPr>
          <w:rFonts w:ascii="Times New Roman" w:hAnsi="Times New Roman" w:cs="Times New Roman"/>
          <w:sz w:val="24"/>
          <w:szCs w:val="24"/>
        </w:rPr>
        <w:t>compare the three groups</w:t>
      </w:r>
      <w:r w:rsidR="00395992">
        <w:rPr>
          <w:rFonts w:ascii="Times New Roman" w:hAnsi="Times New Roman" w:cs="Times New Roman"/>
          <w:sz w:val="24"/>
          <w:szCs w:val="24"/>
        </w:rPr>
        <w:t>, and look for evidence of a graduation from one group to the other</w:t>
      </w:r>
      <w:r w:rsidR="00F73910">
        <w:rPr>
          <w:rFonts w:ascii="Times New Roman" w:hAnsi="Times New Roman" w:cs="Times New Roman"/>
          <w:sz w:val="24"/>
          <w:szCs w:val="24"/>
        </w:rPr>
        <w:t xml:space="preserve">. </w:t>
      </w:r>
      <w:r>
        <w:rPr>
          <w:rFonts w:ascii="Times New Roman" w:hAnsi="Times New Roman" w:cs="Times New Roman"/>
          <w:color w:val="000000"/>
          <w:sz w:val="24"/>
          <w:szCs w:val="24"/>
        </w:rPr>
        <w:t xml:space="preserve">A number of hypotheses were made in terms of </w:t>
      </w:r>
      <w:r w:rsidR="00EE00C1">
        <w:rPr>
          <w:rFonts w:ascii="Times New Roman" w:hAnsi="Times New Roman" w:cs="Times New Roman"/>
          <w:color w:val="000000"/>
          <w:sz w:val="24"/>
          <w:szCs w:val="24"/>
        </w:rPr>
        <w:t>offender age</w:t>
      </w:r>
      <w:r w:rsidR="00DC2BB4">
        <w:rPr>
          <w:rFonts w:ascii="Times New Roman" w:hAnsi="Times New Roman" w:cs="Times New Roman"/>
          <w:color w:val="000000"/>
          <w:sz w:val="24"/>
          <w:szCs w:val="24"/>
        </w:rPr>
        <w:t xml:space="preserve">, motivation, ideation, the circumstances contributing to career longevity, and grasp of the skills needed to be a </w:t>
      </w:r>
      <w:r w:rsidR="00D94D22">
        <w:rPr>
          <w:rFonts w:ascii="Times New Roman" w:hAnsi="Times New Roman" w:cs="Times New Roman"/>
          <w:color w:val="000000"/>
          <w:sz w:val="24"/>
          <w:szCs w:val="24"/>
        </w:rPr>
        <w:t>SHO</w:t>
      </w:r>
      <w:r w:rsidR="00003DF0" w:rsidRPr="009707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Previous</w:t>
      </w:r>
      <w:r w:rsidR="00272162" w:rsidRPr="009707A5">
        <w:rPr>
          <w:rFonts w:ascii="Times New Roman" w:hAnsi="Times New Roman" w:cs="Times New Roman"/>
          <w:color w:val="000000"/>
          <w:sz w:val="24"/>
          <w:szCs w:val="24"/>
        </w:rPr>
        <w:t xml:space="preserve"> research </w:t>
      </w:r>
      <w:r w:rsidR="00EE68B6" w:rsidRPr="009707A5">
        <w:rPr>
          <w:rFonts w:ascii="Times New Roman" w:hAnsi="Times New Roman" w:cs="Times New Roman"/>
          <w:color w:val="000000"/>
          <w:sz w:val="24"/>
          <w:szCs w:val="24"/>
        </w:rPr>
        <w:t>characterize</w:t>
      </w:r>
      <w:r w:rsidR="0086337F" w:rsidRPr="009707A5">
        <w:rPr>
          <w:rFonts w:ascii="Times New Roman" w:hAnsi="Times New Roman" w:cs="Times New Roman"/>
          <w:color w:val="000000"/>
          <w:sz w:val="24"/>
          <w:szCs w:val="24"/>
        </w:rPr>
        <w:t>s</w:t>
      </w:r>
      <w:r w:rsidR="00EE68B6" w:rsidRPr="009707A5">
        <w:rPr>
          <w:rFonts w:ascii="Times New Roman" w:hAnsi="Times New Roman" w:cs="Times New Roman"/>
          <w:color w:val="000000"/>
          <w:sz w:val="24"/>
          <w:szCs w:val="24"/>
        </w:rPr>
        <w:t xml:space="preserve"> one-off homicides </w:t>
      </w:r>
      <w:r w:rsidR="00272162" w:rsidRPr="009707A5">
        <w:rPr>
          <w:rFonts w:ascii="Times New Roman" w:hAnsi="Times New Roman" w:cs="Times New Roman"/>
          <w:color w:val="000000"/>
          <w:sz w:val="24"/>
          <w:szCs w:val="24"/>
        </w:rPr>
        <w:t xml:space="preserve">as </w:t>
      </w:r>
      <w:r w:rsidR="00EE68B6" w:rsidRPr="009707A5">
        <w:rPr>
          <w:rFonts w:ascii="Times New Roman" w:hAnsi="Times New Roman" w:cs="Times New Roman"/>
          <w:color w:val="000000"/>
          <w:sz w:val="24"/>
          <w:szCs w:val="24"/>
        </w:rPr>
        <w:t xml:space="preserve">interpersonal events </w:t>
      </w:r>
      <w:r>
        <w:rPr>
          <w:rFonts w:ascii="Times New Roman" w:hAnsi="Times New Roman" w:cs="Times New Roman"/>
          <w:color w:val="000000"/>
          <w:sz w:val="24"/>
          <w:szCs w:val="24"/>
        </w:rPr>
        <w:t>in which</w:t>
      </w:r>
      <w:r w:rsidRPr="009707A5">
        <w:rPr>
          <w:rFonts w:ascii="Times New Roman" w:hAnsi="Times New Roman" w:cs="Times New Roman"/>
          <w:color w:val="000000"/>
          <w:sz w:val="24"/>
          <w:szCs w:val="24"/>
        </w:rPr>
        <w:t xml:space="preserve"> </w:t>
      </w:r>
      <w:r w:rsidR="00EE68B6" w:rsidRPr="009707A5">
        <w:rPr>
          <w:rFonts w:ascii="Times New Roman" w:hAnsi="Times New Roman" w:cs="Times New Roman"/>
          <w:color w:val="000000"/>
          <w:sz w:val="24"/>
          <w:szCs w:val="24"/>
        </w:rPr>
        <w:t xml:space="preserve">offenders </w:t>
      </w:r>
      <w:r w:rsidR="00DB21B0" w:rsidRPr="009707A5">
        <w:rPr>
          <w:rFonts w:ascii="Times New Roman" w:hAnsi="Times New Roman" w:cs="Times New Roman"/>
          <w:color w:val="000000"/>
          <w:sz w:val="24"/>
          <w:szCs w:val="24"/>
        </w:rPr>
        <w:t xml:space="preserve">impulsively </w:t>
      </w:r>
      <w:r w:rsidR="00EE68B6" w:rsidRPr="009707A5">
        <w:rPr>
          <w:rFonts w:ascii="Times New Roman" w:hAnsi="Times New Roman" w:cs="Times New Roman"/>
          <w:color w:val="000000"/>
          <w:sz w:val="24"/>
          <w:szCs w:val="24"/>
        </w:rPr>
        <w:t xml:space="preserve">react </w:t>
      </w:r>
      <w:r w:rsidR="00EE4549">
        <w:rPr>
          <w:rFonts w:ascii="Times New Roman" w:hAnsi="Times New Roman" w:cs="Times New Roman"/>
          <w:color w:val="000000"/>
          <w:sz w:val="24"/>
          <w:szCs w:val="24"/>
        </w:rPr>
        <w:t xml:space="preserve">in anger </w:t>
      </w:r>
      <w:r w:rsidR="00EE68B6" w:rsidRPr="009707A5">
        <w:rPr>
          <w:rFonts w:ascii="Times New Roman" w:hAnsi="Times New Roman" w:cs="Times New Roman"/>
          <w:color w:val="000000"/>
          <w:sz w:val="24"/>
          <w:szCs w:val="24"/>
        </w:rPr>
        <w:t xml:space="preserve">to </w:t>
      </w:r>
      <w:r w:rsidR="00EE4549">
        <w:rPr>
          <w:rFonts w:ascii="Times New Roman" w:hAnsi="Times New Roman" w:cs="Times New Roman"/>
          <w:color w:val="000000"/>
          <w:sz w:val="24"/>
          <w:szCs w:val="24"/>
        </w:rPr>
        <w:t>provocation</w:t>
      </w:r>
      <w:r>
        <w:rPr>
          <w:rFonts w:ascii="Times New Roman" w:hAnsi="Times New Roman" w:cs="Times New Roman"/>
          <w:color w:val="000000"/>
          <w:sz w:val="24"/>
          <w:szCs w:val="24"/>
        </w:rPr>
        <w:t xml:space="preserve"> </w:t>
      </w:r>
      <w:r w:rsidR="00EE4549">
        <w:rPr>
          <w:rFonts w:ascii="Times New Roman" w:hAnsi="Times New Roman" w:cs="Times New Roman"/>
          <w:color w:val="000000"/>
          <w:sz w:val="24"/>
          <w:szCs w:val="24"/>
        </w:rPr>
        <w:t xml:space="preserve">from acquaintances </w:t>
      </w:r>
      <w:r>
        <w:rPr>
          <w:rFonts w:ascii="Times New Roman" w:hAnsi="Times New Roman" w:cs="Times New Roman"/>
          <w:color w:val="000000"/>
          <w:sz w:val="24"/>
          <w:szCs w:val="24"/>
        </w:rPr>
        <w:t>(</w:t>
      </w:r>
      <w:r w:rsidR="006F39E2" w:rsidRPr="006F39E2">
        <w:rPr>
          <w:rFonts w:ascii="Times New Roman" w:hAnsi="Times New Roman" w:cs="Times New Roman"/>
          <w:color w:val="000000"/>
          <w:sz w:val="24"/>
          <w:szCs w:val="24"/>
        </w:rPr>
        <w:t>Harbort &amp; Mokros, 2001; James &amp; Proulx, 2</w:t>
      </w:r>
      <w:r w:rsidR="006F39E2" w:rsidRPr="00256D07">
        <w:rPr>
          <w:rFonts w:ascii="Times New Roman" w:hAnsi="Times New Roman" w:cs="Times New Roman"/>
          <w:color w:val="000000"/>
          <w:sz w:val="24"/>
          <w:szCs w:val="24"/>
        </w:rPr>
        <w:t>016; Kraemer, Lord &amp; Heilbrun, 2004; Pakkanen, Zappalà, Bosco, Berti, &amp; Santtila, 2015;</w:t>
      </w:r>
      <w:r w:rsidR="006F39E2" w:rsidRPr="006F39E2">
        <w:rPr>
          <w:rFonts w:ascii="Times New Roman" w:hAnsi="Times New Roman" w:cs="Times New Roman"/>
          <w:color w:val="000000"/>
          <w:sz w:val="24"/>
          <w:szCs w:val="24"/>
        </w:rPr>
        <w:t xml:space="preserve"> Sturup, 2018</w:t>
      </w:r>
      <w:r>
        <w:rPr>
          <w:rFonts w:ascii="Times New Roman" w:hAnsi="Times New Roman" w:cs="Times New Roman"/>
          <w:color w:val="000000"/>
          <w:sz w:val="24"/>
          <w:szCs w:val="24"/>
        </w:rPr>
        <w:t>)</w:t>
      </w:r>
      <w:r w:rsidR="0086337F" w:rsidRPr="009707A5">
        <w:rPr>
          <w:rFonts w:ascii="Times New Roman" w:hAnsi="Times New Roman" w:cs="Times New Roman"/>
          <w:color w:val="000000"/>
          <w:sz w:val="24"/>
          <w:szCs w:val="24"/>
        </w:rPr>
        <w:t>.</w:t>
      </w:r>
      <w:r w:rsidR="00762CF8" w:rsidRPr="009707A5">
        <w:rPr>
          <w:rFonts w:ascii="Times New Roman" w:hAnsi="Times New Roman" w:cs="Times New Roman"/>
          <w:color w:val="000000"/>
          <w:sz w:val="24"/>
          <w:szCs w:val="24"/>
        </w:rPr>
        <w:t xml:space="preserve"> </w:t>
      </w:r>
      <w:r w:rsidR="00EE4549">
        <w:rPr>
          <w:rFonts w:ascii="Times New Roman" w:hAnsi="Times New Roman" w:cs="Times New Roman"/>
          <w:color w:val="000000"/>
          <w:sz w:val="24"/>
          <w:szCs w:val="24"/>
        </w:rPr>
        <w:t>P</w:t>
      </w:r>
      <w:r w:rsidR="00B5606E">
        <w:rPr>
          <w:rFonts w:ascii="Times New Roman" w:hAnsi="Times New Roman" w:cs="Times New Roman"/>
          <w:color w:val="000000"/>
          <w:sz w:val="24"/>
          <w:szCs w:val="24"/>
        </w:rPr>
        <w:t>otential</w:t>
      </w:r>
      <w:r w:rsidR="0086337F" w:rsidRPr="009707A5">
        <w:rPr>
          <w:rFonts w:ascii="Times New Roman" w:hAnsi="Times New Roman" w:cs="Times New Roman"/>
          <w:color w:val="000000"/>
          <w:sz w:val="24"/>
          <w:szCs w:val="24"/>
        </w:rPr>
        <w:t xml:space="preserve"> </w:t>
      </w:r>
      <w:r w:rsidR="001B31A1">
        <w:rPr>
          <w:rFonts w:ascii="Times New Roman" w:hAnsi="Times New Roman" w:cs="Times New Roman"/>
          <w:color w:val="000000"/>
          <w:sz w:val="24"/>
          <w:szCs w:val="24"/>
        </w:rPr>
        <w:t>SHO</w:t>
      </w:r>
      <w:r w:rsidR="00EE4549">
        <w:rPr>
          <w:rFonts w:ascii="Times New Roman" w:hAnsi="Times New Roman" w:cs="Times New Roman"/>
          <w:color w:val="000000"/>
          <w:sz w:val="24"/>
          <w:szCs w:val="24"/>
        </w:rPr>
        <w:t>s</w:t>
      </w:r>
      <w:r w:rsidR="0086337F" w:rsidRPr="009707A5">
        <w:rPr>
          <w:rFonts w:ascii="Times New Roman" w:hAnsi="Times New Roman" w:cs="Times New Roman"/>
          <w:color w:val="000000"/>
          <w:sz w:val="24"/>
          <w:szCs w:val="24"/>
        </w:rPr>
        <w:t xml:space="preserve"> mostly did not conform to this archetype </w:t>
      </w:r>
      <w:r>
        <w:rPr>
          <w:rFonts w:ascii="Times New Roman" w:hAnsi="Times New Roman" w:cs="Times New Roman"/>
          <w:color w:val="000000"/>
          <w:sz w:val="24"/>
          <w:szCs w:val="24"/>
        </w:rPr>
        <w:t>except</w:t>
      </w:r>
      <w:r w:rsidRPr="009707A5">
        <w:rPr>
          <w:rFonts w:ascii="Times New Roman" w:hAnsi="Times New Roman" w:cs="Times New Roman"/>
          <w:color w:val="000000"/>
          <w:sz w:val="24"/>
          <w:szCs w:val="24"/>
        </w:rPr>
        <w:t xml:space="preserve"> </w:t>
      </w:r>
      <w:r w:rsidR="0086337F" w:rsidRPr="009707A5">
        <w:rPr>
          <w:rFonts w:ascii="Times New Roman" w:hAnsi="Times New Roman" w:cs="Times New Roman"/>
          <w:color w:val="000000"/>
          <w:sz w:val="24"/>
          <w:szCs w:val="24"/>
        </w:rPr>
        <w:t xml:space="preserve">for </w:t>
      </w:r>
      <w:r w:rsidR="0085378A" w:rsidRPr="009707A5">
        <w:rPr>
          <w:rFonts w:ascii="Times New Roman" w:hAnsi="Times New Roman" w:cs="Times New Roman"/>
          <w:color w:val="000000"/>
          <w:sz w:val="24"/>
          <w:szCs w:val="24"/>
        </w:rPr>
        <w:t xml:space="preserve">the </w:t>
      </w:r>
      <w:r w:rsidR="00762CF8" w:rsidRPr="009707A5">
        <w:rPr>
          <w:rFonts w:ascii="Times New Roman" w:hAnsi="Times New Roman" w:cs="Times New Roman"/>
          <w:color w:val="000000"/>
          <w:sz w:val="24"/>
          <w:szCs w:val="24"/>
        </w:rPr>
        <w:t xml:space="preserve">small proportion </w:t>
      </w:r>
      <w:r w:rsidR="0085378A" w:rsidRPr="009707A5">
        <w:rPr>
          <w:rFonts w:ascii="Times New Roman" w:hAnsi="Times New Roman" w:cs="Times New Roman"/>
          <w:color w:val="000000"/>
          <w:sz w:val="24"/>
          <w:szCs w:val="24"/>
        </w:rPr>
        <w:t xml:space="preserve">being acquainted with their victims. </w:t>
      </w:r>
      <w:r w:rsidR="00E21F39">
        <w:rPr>
          <w:rFonts w:ascii="Times New Roman" w:hAnsi="Times New Roman" w:cs="Times New Roman"/>
          <w:color w:val="000000"/>
          <w:sz w:val="24"/>
          <w:szCs w:val="24"/>
        </w:rPr>
        <w:t>As i</w:t>
      </w:r>
      <w:r w:rsidR="00272B95">
        <w:rPr>
          <w:rFonts w:ascii="Times New Roman" w:hAnsi="Times New Roman" w:cs="Times New Roman"/>
          <w:color w:val="000000"/>
          <w:sz w:val="24"/>
          <w:szCs w:val="24"/>
        </w:rPr>
        <w:t>s</w:t>
      </w:r>
      <w:r w:rsidR="00E21F39">
        <w:rPr>
          <w:rFonts w:ascii="Times New Roman" w:hAnsi="Times New Roman" w:cs="Times New Roman"/>
          <w:color w:val="000000"/>
          <w:sz w:val="24"/>
          <w:szCs w:val="24"/>
        </w:rPr>
        <w:t xml:space="preserve"> partly evident from data presented in Table 1, </w:t>
      </w:r>
      <w:r w:rsidR="00B5606E">
        <w:rPr>
          <w:rFonts w:ascii="Times New Roman" w:hAnsi="Times New Roman" w:cs="Times New Roman"/>
          <w:color w:val="000000"/>
          <w:sz w:val="24"/>
          <w:szCs w:val="24"/>
        </w:rPr>
        <w:t>potential</w:t>
      </w:r>
      <w:r w:rsidR="0085378A" w:rsidRPr="009707A5">
        <w:rPr>
          <w:rFonts w:ascii="Times New Roman" w:hAnsi="Times New Roman" w:cs="Times New Roman"/>
          <w:color w:val="000000"/>
          <w:sz w:val="24"/>
          <w:szCs w:val="24"/>
        </w:rPr>
        <w:t xml:space="preserve"> </w:t>
      </w:r>
      <w:r w:rsidR="001B31A1">
        <w:rPr>
          <w:rFonts w:ascii="Times New Roman" w:hAnsi="Times New Roman" w:cs="Times New Roman"/>
          <w:color w:val="000000"/>
          <w:sz w:val="24"/>
          <w:szCs w:val="24"/>
        </w:rPr>
        <w:t>SHOs</w:t>
      </w:r>
      <w:r w:rsidR="003663F2" w:rsidRPr="009707A5">
        <w:rPr>
          <w:rFonts w:ascii="Times New Roman" w:hAnsi="Times New Roman" w:cs="Times New Roman"/>
          <w:color w:val="000000"/>
          <w:sz w:val="24"/>
          <w:szCs w:val="24"/>
        </w:rPr>
        <w:t xml:space="preserve"> utilized hands</w:t>
      </w:r>
      <w:r w:rsidR="00125E6E">
        <w:rPr>
          <w:rFonts w:ascii="Times New Roman" w:hAnsi="Times New Roman" w:cs="Times New Roman"/>
          <w:color w:val="000000"/>
          <w:sz w:val="24"/>
          <w:szCs w:val="24"/>
        </w:rPr>
        <w:t>-</w:t>
      </w:r>
      <w:r w:rsidR="003663F2" w:rsidRPr="009707A5">
        <w:rPr>
          <w:rFonts w:ascii="Times New Roman" w:hAnsi="Times New Roman" w:cs="Times New Roman"/>
          <w:color w:val="000000"/>
          <w:sz w:val="24"/>
          <w:szCs w:val="24"/>
        </w:rPr>
        <w:t xml:space="preserve">on </w:t>
      </w:r>
      <w:r w:rsidR="003663F2" w:rsidRPr="009707A5">
        <w:rPr>
          <w:rFonts w:ascii="Times New Roman" w:hAnsi="Times New Roman" w:cs="Times New Roman"/>
          <w:color w:val="000000"/>
          <w:sz w:val="24"/>
          <w:szCs w:val="24"/>
        </w:rPr>
        <w:lastRenderedPageBreak/>
        <w:t>methods,</w:t>
      </w:r>
      <w:r w:rsidR="0085378A" w:rsidRPr="009707A5">
        <w:rPr>
          <w:rFonts w:ascii="Times New Roman" w:hAnsi="Times New Roman" w:cs="Times New Roman"/>
          <w:color w:val="000000"/>
          <w:sz w:val="24"/>
          <w:szCs w:val="24"/>
        </w:rPr>
        <w:t xml:space="preserve"> planned their crimes, lured </w:t>
      </w:r>
      <w:r w:rsidR="00762CF8" w:rsidRPr="009707A5">
        <w:rPr>
          <w:rFonts w:ascii="Times New Roman" w:hAnsi="Times New Roman" w:cs="Times New Roman"/>
          <w:color w:val="000000"/>
          <w:sz w:val="24"/>
          <w:szCs w:val="24"/>
        </w:rPr>
        <w:t xml:space="preserve">and abducted </w:t>
      </w:r>
      <w:r w:rsidR="0085378A" w:rsidRPr="009707A5">
        <w:rPr>
          <w:rFonts w:ascii="Times New Roman" w:hAnsi="Times New Roman" w:cs="Times New Roman"/>
          <w:color w:val="000000"/>
          <w:sz w:val="24"/>
          <w:szCs w:val="24"/>
        </w:rPr>
        <w:t>their victims</w:t>
      </w:r>
      <w:r w:rsidR="00125E6E">
        <w:rPr>
          <w:rFonts w:ascii="Times New Roman" w:hAnsi="Times New Roman" w:cs="Times New Roman"/>
          <w:color w:val="000000"/>
          <w:sz w:val="24"/>
          <w:szCs w:val="24"/>
        </w:rPr>
        <w:t>,</w:t>
      </w:r>
      <w:r w:rsidR="0085378A" w:rsidRPr="009707A5">
        <w:rPr>
          <w:rFonts w:ascii="Times New Roman" w:hAnsi="Times New Roman" w:cs="Times New Roman"/>
          <w:color w:val="000000"/>
          <w:sz w:val="24"/>
          <w:szCs w:val="24"/>
        </w:rPr>
        <w:t xml:space="preserve"> and preyed on </w:t>
      </w:r>
      <w:r w:rsidR="001B7FFA">
        <w:rPr>
          <w:rFonts w:ascii="Times New Roman" w:hAnsi="Times New Roman" w:cs="Times New Roman"/>
          <w:color w:val="000000"/>
          <w:sz w:val="24"/>
          <w:szCs w:val="24"/>
        </w:rPr>
        <w:t>sex workers</w:t>
      </w:r>
      <w:r w:rsidR="001B7FFA" w:rsidRPr="009707A5">
        <w:rPr>
          <w:rFonts w:ascii="Times New Roman" w:hAnsi="Times New Roman" w:cs="Times New Roman"/>
          <w:color w:val="000000"/>
          <w:sz w:val="24"/>
          <w:szCs w:val="24"/>
        </w:rPr>
        <w:t xml:space="preserve"> </w:t>
      </w:r>
      <w:r w:rsidR="0085378A" w:rsidRPr="009707A5">
        <w:rPr>
          <w:rFonts w:ascii="Times New Roman" w:hAnsi="Times New Roman" w:cs="Times New Roman"/>
          <w:color w:val="000000"/>
          <w:sz w:val="24"/>
          <w:szCs w:val="24"/>
        </w:rPr>
        <w:t>and the homeless</w:t>
      </w:r>
      <w:r w:rsidR="00EE4549">
        <w:rPr>
          <w:rFonts w:ascii="Times New Roman" w:hAnsi="Times New Roman" w:cs="Times New Roman"/>
          <w:color w:val="000000"/>
          <w:sz w:val="24"/>
          <w:szCs w:val="24"/>
        </w:rPr>
        <w:t>, much like successful SHOs</w:t>
      </w:r>
      <w:r w:rsidR="0085378A" w:rsidRPr="009707A5">
        <w:rPr>
          <w:rFonts w:ascii="Times New Roman" w:hAnsi="Times New Roman" w:cs="Times New Roman"/>
          <w:color w:val="000000"/>
          <w:sz w:val="24"/>
          <w:szCs w:val="24"/>
        </w:rPr>
        <w:t xml:space="preserve">. </w:t>
      </w:r>
      <w:r w:rsidR="00272162" w:rsidRPr="009707A5">
        <w:rPr>
          <w:rFonts w:ascii="Times New Roman" w:hAnsi="Times New Roman" w:cs="Times New Roman"/>
          <w:color w:val="000000"/>
          <w:sz w:val="24"/>
          <w:szCs w:val="24"/>
        </w:rPr>
        <w:t xml:space="preserve">Successful </w:t>
      </w:r>
      <w:r w:rsidR="001B31A1">
        <w:rPr>
          <w:rFonts w:ascii="Times New Roman" w:hAnsi="Times New Roman" w:cs="Times New Roman"/>
          <w:color w:val="000000"/>
          <w:sz w:val="24"/>
          <w:szCs w:val="24"/>
        </w:rPr>
        <w:t>SHOs</w:t>
      </w:r>
      <w:r w:rsidR="00272162" w:rsidRPr="009707A5">
        <w:rPr>
          <w:rFonts w:ascii="Times New Roman" w:hAnsi="Times New Roman" w:cs="Times New Roman"/>
          <w:color w:val="000000"/>
          <w:sz w:val="24"/>
          <w:szCs w:val="24"/>
        </w:rPr>
        <w:t xml:space="preserve"> </w:t>
      </w:r>
      <w:r w:rsidR="00EE4549">
        <w:rPr>
          <w:rFonts w:ascii="Times New Roman" w:hAnsi="Times New Roman" w:cs="Times New Roman"/>
          <w:color w:val="000000"/>
          <w:sz w:val="24"/>
          <w:szCs w:val="24"/>
        </w:rPr>
        <w:t>have been</w:t>
      </w:r>
      <w:r w:rsidR="00EE4549" w:rsidRPr="009707A5">
        <w:rPr>
          <w:rFonts w:ascii="Times New Roman" w:hAnsi="Times New Roman" w:cs="Times New Roman"/>
          <w:color w:val="000000"/>
          <w:sz w:val="24"/>
          <w:szCs w:val="24"/>
        </w:rPr>
        <w:t xml:space="preserve"> </w:t>
      </w:r>
      <w:r w:rsidR="00272162" w:rsidRPr="009707A5">
        <w:rPr>
          <w:rFonts w:ascii="Times New Roman" w:hAnsi="Times New Roman" w:cs="Times New Roman"/>
          <w:color w:val="000000"/>
          <w:sz w:val="24"/>
          <w:szCs w:val="24"/>
        </w:rPr>
        <w:t>classified</w:t>
      </w:r>
      <w:r w:rsidR="00EE4549">
        <w:rPr>
          <w:rFonts w:ascii="Times New Roman" w:hAnsi="Times New Roman" w:cs="Times New Roman"/>
          <w:color w:val="000000"/>
          <w:sz w:val="24"/>
          <w:szCs w:val="24"/>
        </w:rPr>
        <w:t xml:space="preserve"> in the literature</w:t>
      </w:r>
      <w:r w:rsidR="00272162" w:rsidRPr="009707A5">
        <w:rPr>
          <w:rFonts w:ascii="Times New Roman" w:hAnsi="Times New Roman" w:cs="Times New Roman"/>
          <w:color w:val="000000"/>
          <w:sz w:val="24"/>
          <w:szCs w:val="24"/>
        </w:rPr>
        <w:t xml:space="preserve"> as </w:t>
      </w:r>
      <w:r w:rsidR="00EE68B6" w:rsidRPr="009707A5">
        <w:rPr>
          <w:rFonts w:ascii="Times New Roman" w:hAnsi="Times New Roman" w:cs="Times New Roman"/>
          <w:color w:val="000000"/>
          <w:sz w:val="24"/>
          <w:szCs w:val="24"/>
        </w:rPr>
        <w:t xml:space="preserve">deliberate planners motivated to appease their sexually predatory nature </w:t>
      </w:r>
      <w:r w:rsidR="00173805" w:rsidRPr="009707A5">
        <w:rPr>
          <w:rFonts w:ascii="Times New Roman" w:hAnsi="Times New Roman" w:cs="Times New Roman"/>
          <w:color w:val="000000"/>
          <w:sz w:val="24"/>
          <w:szCs w:val="24"/>
        </w:rPr>
        <w:t xml:space="preserve">and deviant fantasies </w:t>
      </w:r>
      <w:r w:rsidR="00EE68B6" w:rsidRPr="009707A5">
        <w:rPr>
          <w:rFonts w:ascii="Times New Roman" w:hAnsi="Times New Roman" w:cs="Times New Roman"/>
          <w:color w:val="000000"/>
          <w:sz w:val="24"/>
          <w:szCs w:val="24"/>
        </w:rPr>
        <w:t>by targeting female strangers</w:t>
      </w:r>
      <w:r w:rsidR="00173805" w:rsidRPr="009707A5">
        <w:rPr>
          <w:rFonts w:ascii="Times New Roman" w:hAnsi="Times New Roman" w:cs="Times New Roman"/>
          <w:color w:val="000000"/>
          <w:sz w:val="24"/>
          <w:szCs w:val="24"/>
        </w:rPr>
        <w:t xml:space="preserve"> with distinctive physical and/or psychological characteristics</w:t>
      </w:r>
      <w:r w:rsidR="00EE68B6" w:rsidRPr="009707A5">
        <w:rPr>
          <w:rFonts w:ascii="Times New Roman" w:hAnsi="Times New Roman" w:cs="Times New Roman"/>
          <w:color w:val="000000"/>
          <w:sz w:val="24"/>
          <w:szCs w:val="24"/>
        </w:rPr>
        <w:t>, killing them with hands</w:t>
      </w:r>
      <w:r w:rsidR="00C6363A">
        <w:rPr>
          <w:rFonts w:ascii="Times New Roman" w:hAnsi="Times New Roman" w:cs="Times New Roman"/>
          <w:color w:val="000000"/>
          <w:sz w:val="24"/>
          <w:szCs w:val="24"/>
        </w:rPr>
        <w:t>-</w:t>
      </w:r>
      <w:r w:rsidR="00EE68B6" w:rsidRPr="009707A5">
        <w:rPr>
          <w:rFonts w:ascii="Times New Roman" w:hAnsi="Times New Roman" w:cs="Times New Roman"/>
          <w:color w:val="000000"/>
          <w:sz w:val="24"/>
          <w:szCs w:val="24"/>
        </w:rPr>
        <w:t>on methods</w:t>
      </w:r>
      <w:r w:rsidR="00C6363A">
        <w:rPr>
          <w:rFonts w:ascii="Times New Roman" w:hAnsi="Times New Roman" w:cs="Times New Roman"/>
          <w:color w:val="000000"/>
          <w:sz w:val="24"/>
          <w:szCs w:val="24"/>
        </w:rPr>
        <w:t>,</w:t>
      </w:r>
      <w:r w:rsidR="00EE68B6" w:rsidRPr="009707A5">
        <w:rPr>
          <w:rFonts w:ascii="Times New Roman" w:hAnsi="Times New Roman" w:cs="Times New Roman"/>
          <w:color w:val="000000"/>
          <w:sz w:val="24"/>
          <w:szCs w:val="24"/>
        </w:rPr>
        <w:t xml:space="preserve"> and disposing of the body in a remote location after utilizing forensic countermeasures</w:t>
      </w:r>
      <w:r w:rsidR="00173805" w:rsidRPr="009707A5">
        <w:rPr>
          <w:rFonts w:ascii="Times New Roman" w:hAnsi="Times New Roman" w:cs="Times New Roman"/>
          <w:color w:val="000000"/>
          <w:sz w:val="24"/>
          <w:szCs w:val="24"/>
        </w:rPr>
        <w:t xml:space="preserve"> and recording the homicide. </w:t>
      </w:r>
      <w:r w:rsidR="00EE4549">
        <w:rPr>
          <w:rFonts w:ascii="Times New Roman" w:hAnsi="Times New Roman" w:cs="Times New Roman"/>
          <w:color w:val="000000"/>
          <w:sz w:val="24"/>
          <w:szCs w:val="24"/>
        </w:rPr>
        <w:t>O</w:t>
      </w:r>
      <w:r w:rsidR="0086337F" w:rsidRPr="009707A5">
        <w:rPr>
          <w:rFonts w:ascii="Times New Roman" w:hAnsi="Times New Roman" w:cs="Times New Roman"/>
          <w:color w:val="000000"/>
          <w:sz w:val="24"/>
          <w:szCs w:val="24"/>
        </w:rPr>
        <w:t xml:space="preserve">ur </w:t>
      </w:r>
      <w:r w:rsidR="0085378A" w:rsidRPr="009707A5">
        <w:rPr>
          <w:rFonts w:ascii="Times New Roman" w:hAnsi="Times New Roman" w:cs="Times New Roman"/>
          <w:color w:val="000000"/>
          <w:sz w:val="24"/>
          <w:szCs w:val="24"/>
        </w:rPr>
        <w:t xml:space="preserve">successful </w:t>
      </w:r>
      <w:r w:rsidR="001B31A1">
        <w:rPr>
          <w:rFonts w:ascii="Times New Roman" w:hAnsi="Times New Roman" w:cs="Times New Roman"/>
          <w:color w:val="000000"/>
          <w:sz w:val="24"/>
          <w:szCs w:val="24"/>
        </w:rPr>
        <w:t>SHO</w:t>
      </w:r>
      <w:r w:rsidR="0085378A" w:rsidRPr="009707A5">
        <w:rPr>
          <w:rFonts w:ascii="Times New Roman" w:hAnsi="Times New Roman" w:cs="Times New Roman"/>
          <w:color w:val="000000"/>
          <w:sz w:val="24"/>
          <w:szCs w:val="24"/>
        </w:rPr>
        <w:t xml:space="preserve"> </w:t>
      </w:r>
      <w:r w:rsidR="0086337F" w:rsidRPr="009707A5">
        <w:rPr>
          <w:rFonts w:ascii="Times New Roman" w:hAnsi="Times New Roman" w:cs="Times New Roman"/>
          <w:color w:val="000000"/>
          <w:sz w:val="24"/>
          <w:szCs w:val="24"/>
        </w:rPr>
        <w:t>cohort mostly conform</w:t>
      </w:r>
      <w:r w:rsidR="00EE4549">
        <w:rPr>
          <w:rFonts w:ascii="Times New Roman" w:hAnsi="Times New Roman" w:cs="Times New Roman"/>
          <w:color w:val="000000"/>
          <w:sz w:val="24"/>
          <w:szCs w:val="24"/>
        </w:rPr>
        <w:t>ed</w:t>
      </w:r>
      <w:r w:rsidR="0086337F" w:rsidRPr="009707A5">
        <w:rPr>
          <w:rFonts w:ascii="Times New Roman" w:hAnsi="Times New Roman" w:cs="Times New Roman"/>
          <w:color w:val="000000"/>
          <w:sz w:val="24"/>
          <w:szCs w:val="24"/>
        </w:rPr>
        <w:t xml:space="preserve"> to this archetype </w:t>
      </w:r>
      <w:r w:rsidR="0085378A" w:rsidRPr="009707A5">
        <w:rPr>
          <w:rFonts w:ascii="Times New Roman" w:hAnsi="Times New Roman" w:cs="Times New Roman"/>
          <w:color w:val="000000"/>
          <w:sz w:val="24"/>
          <w:szCs w:val="24"/>
        </w:rPr>
        <w:t xml:space="preserve">but deviated in their lack of </w:t>
      </w:r>
      <w:r w:rsidR="00EE4549">
        <w:rPr>
          <w:rFonts w:ascii="Times New Roman" w:hAnsi="Times New Roman" w:cs="Times New Roman"/>
          <w:color w:val="000000"/>
          <w:sz w:val="24"/>
          <w:szCs w:val="24"/>
        </w:rPr>
        <w:t xml:space="preserve">consistent </w:t>
      </w:r>
      <w:r w:rsidR="0085378A" w:rsidRPr="009707A5">
        <w:rPr>
          <w:rFonts w:ascii="Times New Roman" w:hAnsi="Times New Roman" w:cs="Times New Roman"/>
          <w:color w:val="000000"/>
          <w:sz w:val="24"/>
          <w:szCs w:val="24"/>
        </w:rPr>
        <w:t>engagement in fantasy, body disposal in remote locations</w:t>
      </w:r>
      <w:r w:rsidR="00C6363A">
        <w:rPr>
          <w:rFonts w:ascii="Times New Roman" w:hAnsi="Times New Roman" w:cs="Times New Roman"/>
          <w:color w:val="000000"/>
          <w:sz w:val="24"/>
          <w:szCs w:val="24"/>
        </w:rPr>
        <w:t>,</w:t>
      </w:r>
      <w:r w:rsidR="0085378A" w:rsidRPr="009707A5">
        <w:rPr>
          <w:rFonts w:ascii="Times New Roman" w:hAnsi="Times New Roman" w:cs="Times New Roman"/>
          <w:color w:val="000000"/>
          <w:sz w:val="24"/>
          <w:szCs w:val="24"/>
        </w:rPr>
        <w:t xml:space="preserve"> and recording the homicide. </w:t>
      </w:r>
    </w:p>
    <w:p w14:paraId="0BABCB05" w14:textId="77777777" w:rsidR="00A5741A" w:rsidRDefault="00DB21B0" w:rsidP="00B469CB">
      <w:pPr>
        <w:spacing w:line="480" w:lineRule="auto"/>
        <w:ind w:firstLine="720"/>
        <w:rPr>
          <w:rFonts w:ascii="Times New Roman" w:hAnsi="Times New Roman" w:cs="Times New Roman"/>
          <w:color w:val="000000"/>
          <w:sz w:val="24"/>
          <w:szCs w:val="24"/>
        </w:rPr>
      </w:pPr>
      <w:r w:rsidRPr="009707A5">
        <w:rPr>
          <w:rFonts w:ascii="Times New Roman" w:hAnsi="Times New Roman" w:cs="Times New Roman"/>
          <w:sz w:val="24"/>
          <w:szCs w:val="24"/>
        </w:rPr>
        <w:t xml:space="preserve">The extent to which successful </w:t>
      </w:r>
      <w:r w:rsidR="001B31A1">
        <w:rPr>
          <w:rFonts w:ascii="Times New Roman" w:hAnsi="Times New Roman" w:cs="Times New Roman"/>
          <w:sz w:val="24"/>
          <w:szCs w:val="24"/>
        </w:rPr>
        <w:t>SHOs</w:t>
      </w:r>
      <w:r w:rsidRPr="009707A5">
        <w:rPr>
          <w:rFonts w:ascii="Times New Roman" w:hAnsi="Times New Roman" w:cs="Times New Roman"/>
          <w:sz w:val="24"/>
          <w:szCs w:val="24"/>
        </w:rPr>
        <w:t xml:space="preserve"> </w:t>
      </w:r>
      <w:r w:rsidR="000F7E5A">
        <w:rPr>
          <w:rFonts w:ascii="Times New Roman" w:hAnsi="Times New Roman" w:cs="Times New Roman"/>
          <w:sz w:val="24"/>
          <w:szCs w:val="24"/>
        </w:rPr>
        <w:t>allowed</w:t>
      </w:r>
      <w:r w:rsidR="00511670" w:rsidRPr="009707A5">
        <w:rPr>
          <w:rFonts w:ascii="Times New Roman" w:hAnsi="Times New Roman" w:cs="Times New Roman"/>
          <w:sz w:val="24"/>
          <w:szCs w:val="24"/>
        </w:rPr>
        <w:t xml:space="preserve"> ideation</w:t>
      </w:r>
      <w:r w:rsidR="000F7E5A">
        <w:rPr>
          <w:rFonts w:ascii="Times New Roman" w:hAnsi="Times New Roman" w:cs="Times New Roman"/>
          <w:sz w:val="24"/>
          <w:szCs w:val="24"/>
        </w:rPr>
        <w:t xml:space="preserve"> to guide their behavior</w:t>
      </w:r>
      <w:r w:rsidRPr="009707A5">
        <w:rPr>
          <w:rFonts w:ascii="Times New Roman" w:hAnsi="Times New Roman" w:cs="Times New Roman"/>
          <w:sz w:val="24"/>
          <w:szCs w:val="24"/>
        </w:rPr>
        <w:t xml:space="preserve"> is unclear. </w:t>
      </w:r>
      <w:r w:rsidR="009558D2">
        <w:rPr>
          <w:rFonts w:ascii="Times New Roman" w:hAnsi="Times New Roman" w:cs="Times New Roman"/>
          <w:sz w:val="24"/>
          <w:szCs w:val="24"/>
        </w:rPr>
        <w:t>Some</w:t>
      </w:r>
      <w:r w:rsidR="009558D2"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of the </w:t>
      </w:r>
      <w:r w:rsidR="009558D2">
        <w:rPr>
          <w:rFonts w:ascii="Times New Roman" w:hAnsi="Times New Roman" w:cs="Times New Roman"/>
          <w:sz w:val="24"/>
          <w:szCs w:val="24"/>
        </w:rPr>
        <w:t xml:space="preserve">successful </w:t>
      </w:r>
      <w:r w:rsidR="001B31A1">
        <w:rPr>
          <w:rFonts w:ascii="Times New Roman" w:hAnsi="Times New Roman" w:cs="Times New Roman"/>
          <w:sz w:val="24"/>
          <w:szCs w:val="24"/>
        </w:rPr>
        <w:t>SHOs</w:t>
      </w:r>
      <w:r w:rsidR="009558D2">
        <w:rPr>
          <w:rFonts w:ascii="Times New Roman" w:hAnsi="Times New Roman" w:cs="Times New Roman"/>
          <w:sz w:val="24"/>
          <w:szCs w:val="24"/>
        </w:rPr>
        <w:t xml:space="preserve"> </w:t>
      </w:r>
      <w:r w:rsidR="00907C47" w:rsidRPr="009707A5">
        <w:rPr>
          <w:rFonts w:ascii="Times New Roman" w:hAnsi="Times New Roman" w:cs="Times New Roman"/>
          <w:sz w:val="24"/>
          <w:szCs w:val="24"/>
        </w:rPr>
        <w:t>identified</w:t>
      </w:r>
      <w:r w:rsidRPr="009707A5">
        <w:rPr>
          <w:rFonts w:ascii="Times New Roman" w:hAnsi="Times New Roman" w:cs="Times New Roman"/>
          <w:sz w:val="24"/>
          <w:szCs w:val="24"/>
        </w:rPr>
        <w:t xml:space="preserve"> a vague </w:t>
      </w:r>
      <w:r w:rsidR="00907C47" w:rsidRPr="009707A5">
        <w:rPr>
          <w:rFonts w:ascii="Times New Roman" w:hAnsi="Times New Roman" w:cs="Times New Roman"/>
          <w:sz w:val="24"/>
          <w:szCs w:val="24"/>
        </w:rPr>
        <w:t xml:space="preserve">but </w:t>
      </w:r>
      <w:r w:rsidR="004E1883">
        <w:rPr>
          <w:rFonts w:ascii="Times New Roman" w:hAnsi="Times New Roman" w:cs="Times New Roman"/>
          <w:sz w:val="24"/>
          <w:szCs w:val="24"/>
        </w:rPr>
        <w:t xml:space="preserve">eventually </w:t>
      </w:r>
      <w:r w:rsidR="00907C47" w:rsidRPr="009707A5">
        <w:rPr>
          <w:rFonts w:ascii="Times New Roman" w:hAnsi="Times New Roman" w:cs="Times New Roman"/>
          <w:sz w:val="24"/>
          <w:szCs w:val="24"/>
        </w:rPr>
        <w:t xml:space="preserve">overwhelming </w:t>
      </w:r>
      <w:r w:rsidRPr="009707A5">
        <w:rPr>
          <w:rFonts w:ascii="Times New Roman" w:hAnsi="Times New Roman" w:cs="Times New Roman"/>
          <w:sz w:val="24"/>
          <w:szCs w:val="24"/>
        </w:rPr>
        <w:t>feeling that</w:t>
      </w:r>
      <w:r w:rsidR="004E1883">
        <w:rPr>
          <w:rFonts w:ascii="Times New Roman" w:hAnsi="Times New Roman" w:cs="Times New Roman"/>
          <w:sz w:val="24"/>
          <w:szCs w:val="24"/>
        </w:rPr>
        <w:t xml:space="preserve"> </w:t>
      </w:r>
      <w:r w:rsidR="00A45767">
        <w:rPr>
          <w:rFonts w:ascii="Times New Roman" w:hAnsi="Times New Roman" w:cs="Times New Roman"/>
          <w:sz w:val="24"/>
          <w:szCs w:val="24"/>
        </w:rPr>
        <w:t>compelled</w:t>
      </w:r>
      <w:r w:rsidR="004E1883">
        <w:rPr>
          <w:rFonts w:ascii="Times New Roman" w:hAnsi="Times New Roman" w:cs="Times New Roman"/>
          <w:sz w:val="24"/>
          <w:szCs w:val="24"/>
        </w:rPr>
        <w:t xml:space="preserve"> them to ac</w:t>
      </w:r>
      <w:r w:rsidR="00A45767">
        <w:rPr>
          <w:rFonts w:ascii="Times New Roman" w:hAnsi="Times New Roman" w:cs="Times New Roman"/>
          <w:sz w:val="24"/>
          <w:szCs w:val="24"/>
        </w:rPr>
        <w:t>t but only</w:t>
      </w:r>
      <w:r w:rsidRPr="009707A5">
        <w:rPr>
          <w:rFonts w:ascii="Times New Roman" w:hAnsi="Times New Roman" w:cs="Times New Roman"/>
          <w:sz w:val="24"/>
          <w:szCs w:val="24"/>
        </w:rPr>
        <w:t xml:space="preserve"> if the opportunity </w:t>
      </w:r>
      <w:r w:rsidR="004E1883">
        <w:rPr>
          <w:rFonts w:ascii="Times New Roman" w:hAnsi="Times New Roman" w:cs="Times New Roman"/>
          <w:sz w:val="24"/>
          <w:szCs w:val="24"/>
        </w:rPr>
        <w:t>presented itself</w:t>
      </w:r>
      <w:r w:rsidR="003663F2" w:rsidRPr="009707A5">
        <w:rPr>
          <w:rFonts w:ascii="Times New Roman" w:hAnsi="Times New Roman" w:cs="Times New Roman"/>
          <w:sz w:val="24"/>
          <w:szCs w:val="24"/>
        </w:rPr>
        <w:t xml:space="preserve">. This </w:t>
      </w:r>
      <w:r w:rsidR="004E1883">
        <w:rPr>
          <w:rFonts w:ascii="Times New Roman" w:hAnsi="Times New Roman" w:cs="Times New Roman"/>
          <w:sz w:val="24"/>
          <w:szCs w:val="24"/>
        </w:rPr>
        <w:t xml:space="preserve">haphazard and </w:t>
      </w:r>
      <w:r w:rsidR="003663F2" w:rsidRPr="009707A5">
        <w:rPr>
          <w:rFonts w:ascii="Times New Roman" w:hAnsi="Times New Roman" w:cs="Times New Roman"/>
          <w:sz w:val="24"/>
          <w:szCs w:val="24"/>
        </w:rPr>
        <w:t xml:space="preserve">nonchalant attitude </w:t>
      </w:r>
      <w:r w:rsidR="00EE1FDB" w:rsidRPr="009707A5">
        <w:rPr>
          <w:rFonts w:ascii="Times New Roman" w:hAnsi="Times New Roman" w:cs="Times New Roman"/>
          <w:sz w:val="24"/>
          <w:szCs w:val="24"/>
        </w:rPr>
        <w:t>to</w:t>
      </w:r>
      <w:r w:rsidR="004E1883">
        <w:rPr>
          <w:rFonts w:ascii="Times New Roman" w:hAnsi="Times New Roman" w:cs="Times New Roman"/>
          <w:sz w:val="24"/>
          <w:szCs w:val="24"/>
        </w:rPr>
        <w:t>wards</w:t>
      </w:r>
      <w:r w:rsidR="00EE1FDB" w:rsidRPr="009707A5">
        <w:rPr>
          <w:rFonts w:ascii="Times New Roman" w:hAnsi="Times New Roman" w:cs="Times New Roman"/>
          <w:sz w:val="24"/>
          <w:szCs w:val="24"/>
        </w:rPr>
        <w:t xml:space="preserve"> killing </w:t>
      </w:r>
      <w:r w:rsidRPr="009707A5">
        <w:rPr>
          <w:rFonts w:ascii="Times New Roman" w:hAnsi="Times New Roman" w:cs="Times New Roman"/>
          <w:sz w:val="24"/>
          <w:szCs w:val="24"/>
        </w:rPr>
        <w:t>contrast</w:t>
      </w:r>
      <w:r w:rsidR="003663F2" w:rsidRPr="009707A5">
        <w:rPr>
          <w:rFonts w:ascii="Times New Roman" w:hAnsi="Times New Roman" w:cs="Times New Roman"/>
          <w:sz w:val="24"/>
          <w:szCs w:val="24"/>
        </w:rPr>
        <w:t>s that of the</w:t>
      </w:r>
      <w:r w:rsidRPr="009707A5">
        <w:rPr>
          <w:rFonts w:ascii="Times New Roman" w:hAnsi="Times New Roman" w:cs="Times New Roman"/>
          <w:sz w:val="24"/>
          <w:szCs w:val="24"/>
        </w:rPr>
        <w:t xml:space="preserve"> </w:t>
      </w:r>
      <w:r w:rsidR="00B5606E">
        <w:rPr>
          <w:rFonts w:ascii="Times New Roman" w:hAnsi="Times New Roman" w:cs="Times New Roman"/>
          <w:sz w:val="24"/>
          <w:szCs w:val="24"/>
        </w:rPr>
        <w:t>potential</w:t>
      </w:r>
      <w:r w:rsidRPr="009707A5">
        <w:rPr>
          <w:rFonts w:ascii="Times New Roman" w:hAnsi="Times New Roman" w:cs="Times New Roman"/>
          <w:sz w:val="24"/>
          <w:szCs w:val="24"/>
        </w:rPr>
        <w:t xml:space="preserve"> </w:t>
      </w:r>
      <w:r w:rsidR="001B31A1">
        <w:rPr>
          <w:rFonts w:ascii="Times New Roman" w:hAnsi="Times New Roman" w:cs="Times New Roman"/>
          <w:sz w:val="24"/>
          <w:szCs w:val="24"/>
        </w:rPr>
        <w:t>SHOs</w:t>
      </w:r>
      <w:r w:rsidRPr="009707A5">
        <w:rPr>
          <w:rFonts w:ascii="Times New Roman" w:hAnsi="Times New Roman" w:cs="Times New Roman"/>
          <w:sz w:val="24"/>
          <w:szCs w:val="24"/>
        </w:rPr>
        <w:t xml:space="preserve"> </w:t>
      </w:r>
      <w:r w:rsidR="003663F2" w:rsidRPr="009707A5">
        <w:rPr>
          <w:rFonts w:ascii="Times New Roman" w:hAnsi="Times New Roman" w:cs="Times New Roman"/>
          <w:sz w:val="24"/>
          <w:szCs w:val="24"/>
        </w:rPr>
        <w:t>who</w:t>
      </w:r>
      <w:r w:rsidRPr="009707A5">
        <w:rPr>
          <w:rFonts w:ascii="Times New Roman" w:hAnsi="Times New Roman" w:cs="Times New Roman"/>
          <w:sz w:val="24"/>
          <w:szCs w:val="24"/>
        </w:rPr>
        <w:t xml:space="preserve"> embraced their </w:t>
      </w:r>
      <w:r w:rsidR="003663F2" w:rsidRPr="009707A5">
        <w:rPr>
          <w:rFonts w:ascii="Times New Roman" w:hAnsi="Times New Roman" w:cs="Times New Roman"/>
          <w:sz w:val="24"/>
          <w:szCs w:val="24"/>
        </w:rPr>
        <w:t xml:space="preserve">obsession with killing and </w:t>
      </w:r>
      <w:r w:rsidRPr="009707A5">
        <w:rPr>
          <w:rFonts w:ascii="Times New Roman" w:hAnsi="Times New Roman" w:cs="Times New Roman"/>
          <w:sz w:val="24"/>
          <w:szCs w:val="24"/>
        </w:rPr>
        <w:t>fixat</w:t>
      </w:r>
      <w:r w:rsidR="003663F2" w:rsidRPr="009707A5">
        <w:rPr>
          <w:rFonts w:ascii="Times New Roman" w:hAnsi="Times New Roman" w:cs="Times New Roman"/>
          <w:sz w:val="24"/>
          <w:szCs w:val="24"/>
        </w:rPr>
        <w:t>ed</w:t>
      </w:r>
      <w:r w:rsidRPr="009707A5">
        <w:rPr>
          <w:rFonts w:ascii="Times New Roman" w:hAnsi="Times New Roman" w:cs="Times New Roman"/>
          <w:sz w:val="24"/>
          <w:szCs w:val="24"/>
        </w:rPr>
        <w:t xml:space="preserve"> on the idea that anyone could be a victim at any time. </w:t>
      </w:r>
      <w:r w:rsidR="00EE1FDB" w:rsidRPr="009707A5">
        <w:rPr>
          <w:rFonts w:ascii="Times New Roman" w:hAnsi="Times New Roman" w:cs="Times New Roman"/>
          <w:sz w:val="24"/>
          <w:szCs w:val="24"/>
        </w:rPr>
        <w:t xml:space="preserve">This ability to compartmentalize and ‘switch on/off’ </w:t>
      </w:r>
      <w:r w:rsidR="004E1883" w:rsidRPr="008533B7">
        <w:rPr>
          <w:rFonts w:ascii="Times New Roman" w:hAnsi="Times New Roman" w:cs="Times New Roman"/>
          <w:sz w:val="24"/>
          <w:szCs w:val="24"/>
        </w:rPr>
        <w:t>(Hoffman, 2018)</w:t>
      </w:r>
      <w:r w:rsidR="004E1883">
        <w:rPr>
          <w:rFonts w:ascii="Times New Roman" w:hAnsi="Times New Roman" w:cs="Times New Roman"/>
          <w:sz w:val="24"/>
          <w:szCs w:val="24"/>
        </w:rPr>
        <w:t xml:space="preserve"> </w:t>
      </w:r>
      <w:r w:rsidR="00EE1FDB" w:rsidRPr="009707A5">
        <w:rPr>
          <w:rFonts w:ascii="Times New Roman" w:hAnsi="Times New Roman" w:cs="Times New Roman"/>
          <w:sz w:val="24"/>
          <w:szCs w:val="24"/>
        </w:rPr>
        <w:t xml:space="preserve">probably </w:t>
      </w:r>
      <w:r w:rsidR="00907C47" w:rsidRPr="009707A5">
        <w:rPr>
          <w:rFonts w:ascii="Times New Roman" w:hAnsi="Times New Roman" w:cs="Times New Roman"/>
          <w:sz w:val="24"/>
          <w:szCs w:val="24"/>
        </w:rPr>
        <w:t xml:space="preserve">comes from a conscious decision to fantasize less and </w:t>
      </w:r>
      <w:r w:rsidR="00EE1FDB" w:rsidRPr="009707A5">
        <w:rPr>
          <w:rFonts w:ascii="Times New Roman" w:hAnsi="Times New Roman" w:cs="Times New Roman"/>
          <w:sz w:val="24"/>
          <w:szCs w:val="24"/>
        </w:rPr>
        <w:t xml:space="preserve">contributes to the successful </w:t>
      </w:r>
      <w:r w:rsidR="001B31A1">
        <w:rPr>
          <w:rFonts w:ascii="Times New Roman" w:hAnsi="Times New Roman" w:cs="Times New Roman"/>
          <w:sz w:val="24"/>
          <w:szCs w:val="24"/>
        </w:rPr>
        <w:t>SHO’s</w:t>
      </w:r>
      <w:r w:rsidR="00EE1FDB" w:rsidRPr="009707A5">
        <w:rPr>
          <w:rFonts w:ascii="Times New Roman" w:hAnsi="Times New Roman" w:cs="Times New Roman"/>
          <w:sz w:val="24"/>
          <w:szCs w:val="24"/>
        </w:rPr>
        <w:t xml:space="preserve"> ability to </w:t>
      </w:r>
      <w:r w:rsidR="00907C47" w:rsidRPr="009707A5">
        <w:rPr>
          <w:rFonts w:ascii="Times New Roman" w:hAnsi="Times New Roman" w:cs="Times New Roman"/>
          <w:sz w:val="24"/>
          <w:szCs w:val="24"/>
        </w:rPr>
        <w:t xml:space="preserve">better </w:t>
      </w:r>
      <w:r w:rsidR="00EE1FDB" w:rsidRPr="009707A5">
        <w:rPr>
          <w:rFonts w:ascii="Times New Roman" w:hAnsi="Times New Roman" w:cs="Times New Roman"/>
          <w:sz w:val="24"/>
          <w:szCs w:val="24"/>
        </w:rPr>
        <w:t xml:space="preserve">blend in with society. </w:t>
      </w:r>
      <w:r w:rsidR="00B5606E">
        <w:rPr>
          <w:rFonts w:ascii="Times New Roman" w:hAnsi="Times New Roman" w:cs="Times New Roman"/>
          <w:color w:val="000000"/>
          <w:sz w:val="24"/>
          <w:szCs w:val="24"/>
        </w:rPr>
        <w:t>Potential</w:t>
      </w:r>
      <w:r w:rsidR="00B146E6" w:rsidRPr="009707A5">
        <w:rPr>
          <w:rFonts w:ascii="Times New Roman" w:hAnsi="Times New Roman" w:cs="Times New Roman"/>
          <w:color w:val="000000"/>
          <w:sz w:val="24"/>
          <w:szCs w:val="24"/>
        </w:rPr>
        <w:t xml:space="preserve"> </w:t>
      </w:r>
      <w:r w:rsidR="00701A54">
        <w:rPr>
          <w:rFonts w:ascii="Times New Roman" w:hAnsi="Times New Roman" w:cs="Times New Roman"/>
          <w:color w:val="000000"/>
          <w:sz w:val="24"/>
          <w:szCs w:val="24"/>
        </w:rPr>
        <w:t>SHOs</w:t>
      </w:r>
      <w:r w:rsidR="00B146E6" w:rsidRPr="009707A5">
        <w:rPr>
          <w:rFonts w:ascii="Times New Roman" w:hAnsi="Times New Roman" w:cs="Times New Roman"/>
          <w:color w:val="000000"/>
          <w:sz w:val="24"/>
          <w:szCs w:val="24"/>
        </w:rPr>
        <w:t xml:space="preserve"> </w:t>
      </w:r>
      <w:r w:rsidR="00C8401A">
        <w:rPr>
          <w:rFonts w:ascii="Times New Roman" w:hAnsi="Times New Roman" w:cs="Times New Roman"/>
          <w:color w:val="000000"/>
          <w:sz w:val="24"/>
          <w:szCs w:val="24"/>
        </w:rPr>
        <w:t>prioritize the process of killing and allow it to consume their identi</w:t>
      </w:r>
      <w:r w:rsidR="000273D5">
        <w:rPr>
          <w:rFonts w:ascii="Times New Roman" w:hAnsi="Times New Roman" w:cs="Times New Roman"/>
          <w:color w:val="000000"/>
          <w:sz w:val="24"/>
          <w:szCs w:val="24"/>
        </w:rPr>
        <w:t>t</w:t>
      </w:r>
      <w:r w:rsidR="00C8401A">
        <w:rPr>
          <w:rFonts w:ascii="Times New Roman" w:hAnsi="Times New Roman" w:cs="Times New Roman"/>
          <w:color w:val="000000"/>
          <w:sz w:val="24"/>
          <w:szCs w:val="24"/>
        </w:rPr>
        <w:t>y</w:t>
      </w:r>
      <w:r w:rsidR="00B8729D">
        <w:rPr>
          <w:rFonts w:ascii="Times New Roman" w:hAnsi="Times New Roman" w:cs="Times New Roman"/>
          <w:color w:val="000000"/>
          <w:sz w:val="24"/>
          <w:szCs w:val="24"/>
        </w:rPr>
        <w:t xml:space="preserve"> to the point of obsession</w:t>
      </w:r>
      <w:r w:rsidR="00C8401A">
        <w:rPr>
          <w:rFonts w:ascii="Times New Roman" w:hAnsi="Times New Roman" w:cs="Times New Roman"/>
          <w:color w:val="000000"/>
          <w:sz w:val="24"/>
          <w:szCs w:val="24"/>
        </w:rPr>
        <w:t xml:space="preserve">. This </w:t>
      </w:r>
      <w:r w:rsidR="00B146E6" w:rsidRPr="009707A5">
        <w:rPr>
          <w:rFonts w:ascii="Times New Roman" w:hAnsi="Times New Roman" w:cs="Times New Roman"/>
          <w:color w:val="000000"/>
          <w:sz w:val="24"/>
          <w:szCs w:val="24"/>
        </w:rPr>
        <w:t xml:space="preserve">may </w:t>
      </w:r>
      <w:r w:rsidR="00C8401A">
        <w:rPr>
          <w:rFonts w:ascii="Times New Roman" w:hAnsi="Times New Roman" w:cs="Times New Roman"/>
          <w:color w:val="000000"/>
          <w:sz w:val="24"/>
          <w:szCs w:val="24"/>
        </w:rPr>
        <w:t>make</w:t>
      </w:r>
      <w:r w:rsidR="00B146E6" w:rsidRPr="009707A5">
        <w:rPr>
          <w:rFonts w:ascii="Times New Roman" w:hAnsi="Times New Roman" w:cs="Times New Roman"/>
          <w:color w:val="000000"/>
          <w:sz w:val="24"/>
          <w:szCs w:val="24"/>
        </w:rPr>
        <w:t xml:space="preserve"> it more difficult to “drift between conventional society and criminality” </w:t>
      </w:r>
      <w:r w:rsidR="00B146E6" w:rsidRPr="008533B7">
        <w:rPr>
          <w:rFonts w:ascii="Times New Roman" w:hAnsi="Times New Roman" w:cs="Times New Roman"/>
          <w:color w:val="000000"/>
          <w:sz w:val="24"/>
          <w:szCs w:val="24"/>
        </w:rPr>
        <w:t>(James &amp; Gossett, 2017)</w:t>
      </w:r>
      <w:r w:rsidR="00B146E6" w:rsidRPr="009707A5">
        <w:rPr>
          <w:rFonts w:ascii="Times New Roman" w:hAnsi="Times New Roman" w:cs="Times New Roman"/>
          <w:b/>
          <w:color w:val="000000"/>
          <w:sz w:val="24"/>
          <w:szCs w:val="24"/>
        </w:rPr>
        <w:t xml:space="preserve"> </w:t>
      </w:r>
      <w:r w:rsidR="00B146E6" w:rsidRPr="009707A5">
        <w:rPr>
          <w:rFonts w:ascii="Times New Roman" w:hAnsi="Times New Roman" w:cs="Times New Roman"/>
          <w:color w:val="000000"/>
          <w:sz w:val="24"/>
          <w:szCs w:val="24"/>
        </w:rPr>
        <w:t xml:space="preserve">or at least as seamlessly as </w:t>
      </w:r>
      <w:r w:rsidR="001B7FFA">
        <w:rPr>
          <w:rFonts w:ascii="Times New Roman" w:hAnsi="Times New Roman" w:cs="Times New Roman"/>
          <w:color w:val="000000"/>
          <w:sz w:val="24"/>
          <w:szCs w:val="24"/>
        </w:rPr>
        <w:t xml:space="preserve">successful </w:t>
      </w:r>
      <w:r w:rsidR="00701A54">
        <w:rPr>
          <w:rFonts w:ascii="Times New Roman" w:hAnsi="Times New Roman" w:cs="Times New Roman"/>
          <w:color w:val="000000"/>
          <w:sz w:val="24"/>
          <w:szCs w:val="24"/>
        </w:rPr>
        <w:t>SHOs</w:t>
      </w:r>
      <w:r w:rsidR="00B146E6" w:rsidRPr="009707A5">
        <w:rPr>
          <w:rFonts w:ascii="Times New Roman" w:hAnsi="Times New Roman" w:cs="Times New Roman"/>
          <w:color w:val="000000"/>
          <w:sz w:val="24"/>
          <w:szCs w:val="24"/>
        </w:rPr>
        <w:t>.</w:t>
      </w:r>
      <w:r w:rsidR="002A6C11">
        <w:rPr>
          <w:rFonts w:ascii="Times New Roman" w:hAnsi="Times New Roman" w:cs="Times New Roman"/>
          <w:color w:val="000000"/>
          <w:sz w:val="24"/>
          <w:szCs w:val="24"/>
        </w:rPr>
        <w:t xml:space="preserve"> This counterintuitive process, where </w:t>
      </w:r>
      <w:r w:rsidR="003E69C6">
        <w:rPr>
          <w:rFonts w:ascii="Times New Roman" w:hAnsi="Times New Roman" w:cs="Times New Roman"/>
          <w:color w:val="000000"/>
          <w:sz w:val="24"/>
          <w:szCs w:val="24"/>
        </w:rPr>
        <w:t xml:space="preserve">thinking less about killing translates to real life success and deep pondering does not effectively contribute to the SHO’s goals, is similar to Hurt and Grant’s (2018) finding that threateners who eventually made good on their statements </w:t>
      </w:r>
      <w:r w:rsidR="00CB3285">
        <w:rPr>
          <w:rFonts w:ascii="Times New Roman" w:hAnsi="Times New Roman" w:cs="Times New Roman"/>
          <w:color w:val="000000"/>
          <w:sz w:val="24"/>
          <w:szCs w:val="24"/>
        </w:rPr>
        <w:t xml:space="preserve">were less preoccupied with violent ideation that their violence obsessed counterparts that never realized </w:t>
      </w:r>
      <w:r w:rsidR="00CB3285">
        <w:rPr>
          <w:rFonts w:ascii="Times New Roman" w:hAnsi="Times New Roman" w:cs="Times New Roman"/>
          <w:color w:val="000000"/>
          <w:sz w:val="24"/>
          <w:szCs w:val="24"/>
        </w:rPr>
        <w:lastRenderedPageBreak/>
        <w:t xml:space="preserve">their pledges to harm. </w:t>
      </w:r>
      <w:r w:rsidR="00B8729D">
        <w:rPr>
          <w:rFonts w:ascii="Times New Roman" w:hAnsi="Times New Roman" w:cs="Times New Roman"/>
          <w:color w:val="000000"/>
          <w:sz w:val="24"/>
          <w:szCs w:val="24"/>
        </w:rPr>
        <w:t xml:space="preserve">The potential SHO’s obsession with serial murder may be the mediating factor that prevents them from fully realizing their goals. </w:t>
      </w:r>
    </w:p>
    <w:p w14:paraId="58982999" w14:textId="77777777" w:rsidR="002B3F0E" w:rsidRDefault="00B5606E" w:rsidP="006D46B6">
      <w:pPr>
        <w:spacing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Potential</w:t>
      </w:r>
      <w:r w:rsidR="00CE191B" w:rsidRPr="009707A5">
        <w:rPr>
          <w:rFonts w:ascii="Times New Roman" w:hAnsi="Times New Roman" w:cs="Times New Roman"/>
          <w:color w:val="000000"/>
          <w:sz w:val="24"/>
          <w:szCs w:val="24"/>
        </w:rPr>
        <w:t xml:space="preserve"> </w:t>
      </w:r>
      <w:r w:rsidR="00701A54">
        <w:rPr>
          <w:rFonts w:ascii="Times New Roman" w:hAnsi="Times New Roman" w:cs="Times New Roman"/>
          <w:color w:val="000000"/>
          <w:sz w:val="24"/>
          <w:szCs w:val="24"/>
        </w:rPr>
        <w:t>SHOs</w:t>
      </w:r>
      <w:r w:rsidR="00CE191B" w:rsidRPr="009707A5">
        <w:rPr>
          <w:rFonts w:ascii="Times New Roman" w:hAnsi="Times New Roman" w:cs="Times New Roman"/>
          <w:color w:val="000000"/>
          <w:sz w:val="24"/>
          <w:szCs w:val="24"/>
        </w:rPr>
        <w:t xml:space="preserve"> may be more introspective</w:t>
      </w:r>
      <w:r w:rsidR="005D4214">
        <w:rPr>
          <w:rFonts w:ascii="Times New Roman" w:hAnsi="Times New Roman" w:cs="Times New Roman"/>
          <w:color w:val="000000"/>
          <w:sz w:val="24"/>
          <w:szCs w:val="24"/>
        </w:rPr>
        <w:t>,</w:t>
      </w:r>
      <w:r w:rsidR="00CE191B" w:rsidRPr="009707A5">
        <w:rPr>
          <w:rFonts w:ascii="Times New Roman" w:hAnsi="Times New Roman" w:cs="Times New Roman"/>
          <w:color w:val="000000"/>
          <w:sz w:val="24"/>
          <w:szCs w:val="24"/>
        </w:rPr>
        <w:t xml:space="preserve"> self-analytical</w:t>
      </w:r>
      <w:r w:rsidR="005D4214">
        <w:rPr>
          <w:rFonts w:ascii="Times New Roman" w:hAnsi="Times New Roman" w:cs="Times New Roman"/>
          <w:color w:val="000000"/>
          <w:sz w:val="24"/>
          <w:szCs w:val="24"/>
        </w:rPr>
        <w:t>,</w:t>
      </w:r>
      <w:r w:rsidR="00CE191B" w:rsidRPr="009707A5">
        <w:rPr>
          <w:rFonts w:ascii="Times New Roman" w:hAnsi="Times New Roman" w:cs="Times New Roman"/>
          <w:color w:val="000000"/>
          <w:sz w:val="24"/>
          <w:szCs w:val="24"/>
        </w:rPr>
        <w:t xml:space="preserve"> and open to being inspired and influenced by others than successful </w:t>
      </w:r>
      <w:r w:rsidR="00701A54">
        <w:rPr>
          <w:rFonts w:ascii="Times New Roman" w:hAnsi="Times New Roman" w:cs="Times New Roman"/>
          <w:color w:val="000000"/>
          <w:sz w:val="24"/>
          <w:szCs w:val="24"/>
        </w:rPr>
        <w:t>SHOs</w:t>
      </w:r>
      <w:r w:rsidR="00C10B5C" w:rsidRPr="009707A5">
        <w:rPr>
          <w:rFonts w:ascii="Times New Roman" w:hAnsi="Times New Roman" w:cs="Times New Roman"/>
          <w:color w:val="000000"/>
          <w:sz w:val="24"/>
          <w:szCs w:val="24"/>
        </w:rPr>
        <w:t xml:space="preserve"> </w:t>
      </w:r>
      <w:r w:rsidR="00C10B5C">
        <w:rPr>
          <w:rFonts w:ascii="Times New Roman" w:hAnsi="Times New Roman" w:cs="Times New Roman"/>
          <w:color w:val="000000"/>
          <w:sz w:val="24"/>
          <w:szCs w:val="24"/>
        </w:rPr>
        <w:t>who</w:t>
      </w:r>
      <w:r w:rsidR="00C10B5C" w:rsidRPr="009707A5">
        <w:rPr>
          <w:rFonts w:ascii="Times New Roman" w:hAnsi="Times New Roman" w:cs="Times New Roman"/>
          <w:color w:val="000000"/>
          <w:sz w:val="24"/>
          <w:szCs w:val="24"/>
        </w:rPr>
        <w:t xml:space="preserve"> </w:t>
      </w:r>
      <w:r w:rsidR="00CE191B" w:rsidRPr="009707A5">
        <w:rPr>
          <w:rFonts w:ascii="Times New Roman" w:hAnsi="Times New Roman" w:cs="Times New Roman"/>
          <w:color w:val="000000"/>
          <w:sz w:val="24"/>
          <w:szCs w:val="24"/>
        </w:rPr>
        <w:t>compartmentalize their lives</w:t>
      </w:r>
      <w:r w:rsidR="003D6F9B">
        <w:rPr>
          <w:rFonts w:ascii="Times New Roman" w:hAnsi="Times New Roman" w:cs="Times New Roman"/>
          <w:color w:val="000000"/>
          <w:sz w:val="24"/>
          <w:szCs w:val="24"/>
        </w:rPr>
        <w:t>. R</w:t>
      </w:r>
      <w:r w:rsidR="00CE191B" w:rsidRPr="009707A5">
        <w:rPr>
          <w:rFonts w:ascii="Times New Roman" w:hAnsi="Times New Roman" w:cs="Times New Roman"/>
          <w:color w:val="000000"/>
          <w:sz w:val="24"/>
          <w:szCs w:val="24"/>
        </w:rPr>
        <w:t>efus</w:t>
      </w:r>
      <w:r w:rsidR="003D6F9B">
        <w:rPr>
          <w:rFonts w:ascii="Times New Roman" w:hAnsi="Times New Roman" w:cs="Times New Roman"/>
          <w:color w:val="000000"/>
          <w:sz w:val="24"/>
          <w:szCs w:val="24"/>
        </w:rPr>
        <w:t>al</w:t>
      </w:r>
      <w:r w:rsidR="00CE191B" w:rsidRPr="009707A5">
        <w:rPr>
          <w:rFonts w:ascii="Times New Roman" w:hAnsi="Times New Roman" w:cs="Times New Roman"/>
          <w:color w:val="000000"/>
          <w:sz w:val="24"/>
          <w:szCs w:val="24"/>
        </w:rPr>
        <w:t xml:space="preserve"> to question their own identity</w:t>
      </w:r>
      <w:r w:rsidR="003D6F9B">
        <w:rPr>
          <w:rFonts w:ascii="Times New Roman" w:hAnsi="Times New Roman" w:cs="Times New Roman"/>
          <w:color w:val="000000"/>
          <w:sz w:val="24"/>
          <w:szCs w:val="24"/>
        </w:rPr>
        <w:t xml:space="preserve"> is a mechanism of defense for successful </w:t>
      </w:r>
      <w:r w:rsidR="00701A54">
        <w:rPr>
          <w:rFonts w:ascii="Times New Roman" w:hAnsi="Times New Roman" w:cs="Times New Roman"/>
          <w:color w:val="000000"/>
          <w:sz w:val="24"/>
          <w:szCs w:val="24"/>
        </w:rPr>
        <w:t>SHOs</w:t>
      </w:r>
      <w:r w:rsidR="003D6F9B">
        <w:rPr>
          <w:rFonts w:ascii="Times New Roman" w:hAnsi="Times New Roman" w:cs="Times New Roman"/>
          <w:color w:val="000000"/>
          <w:sz w:val="24"/>
          <w:szCs w:val="24"/>
        </w:rPr>
        <w:t xml:space="preserve"> as t</w:t>
      </w:r>
      <w:r w:rsidR="00CE191B" w:rsidRPr="009707A5">
        <w:rPr>
          <w:rFonts w:ascii="Times New Roman" w:hAnsi="Times New Roman" w:cs="Times New Roman"/>
          <w:color w:val="000000"/>
          <w:sz w:val="24"/>
          <w:szCs w:val="24"/>
        </w:rPr>
        <w:t xml:space="preserve">hese exercises </w:t>
      </w:r>
      <w:r w:rsidR="003D6F9B">
        <w:rPr>
          <w:rFonts w:ascii="Times New Roman" w:hAnsi="Times New Roman" w:cs="Times New Roman"/>
          <w:color w:val="000000"/>
          <w:sz w:val="24"/>
          <w:szCs w:val="24"/>
        </w:rPr>
        <w:t>can</w:t>
      </w:r>
      <w:r w:rsidR="003D6F9B" w:rsidRPr="009707A5">
        <w:rPr>
          <w:rFonts w:ascii="Times New Roman" w:hAnsi="Times New Roman" w:cs="Times New Roman"/>
          <w:color w:val="000000"/>
          <w:sz w:val="24"/>
          <w:szCs w:val="24"/>
        </w:rPr>
        <w:t xml:space="preserve"> </w:t>
      </w:r>
      <w:r w:rsidR="00CE191B" w:rsidRPr="009707A5">
        <w:rPr>
          <w:rFonts w:ascii="Times New Roman" w:hAnsi="Times New Roman" w:cs="Times New Roman"/>
          <w:color w:val="000000"/>
          <w:sz w:val="24"/>
          <w:szCs w:val="24"/>
        </w:rPr>
        <w:t xml:space="preserve">lead to existential questions </w:t>
      </w:r>
      <w:r w:rsidR="003D6F9B">
        <w:rPr>
          <w:rFonts w:ascii="Times New Roman" w:hAnsi="Times New Roman" w:cs="Times New Roman"/>
          <w:color w:val="000000"/>
          <w:sz w:val="24"/>
          <w:szCs w:val="24"/>
        </w:rPr>
        <w:t>and</w:t>
      </w:r>
      <w:r w:rsidR="00CE191B" w:rsidRPr="009707A5">
        <w:rPr>
          <w:rFonts w:ascii="Times New Roman" w:hAnsi="Times New Roman" w:cs="Times New Roman"/>
          <w:color w:val="000000"/>
          <w:sz w:val="24"/>
          <w:szCs w:val="24"/>
        </w:rPr>
        <w:t xml:space="preserve"> self-doubt.</w:t>
      </w:r>
      <w:r w:rsidR="00A5741A" w:rsidRPr="009707A5">
        <w:rPr>
          <w:rFonts w:ascii="Times New Roman" w:hAnsi="Times New Roman" w:cs="Times New Roman"/>
          <w:color w:val="000000"/>
          <w:sz w:val="24"/>
          <w:szCs w:val="24"/>
        </w:rPr>
        <w:t xml:space="preserve"> Probable </w:t>
      </w:r>
      <w:r w:rsidR="00701A54">
        <w:rPr>
          <w:rFonts w:ascii="Times New Roman" w:hAnsi="Times New Roman" w:cs="Times New Roman"/>
          <w:color w:val="000000"/>
          <w:sz w:val="24"/>
          <w:szCs w:val="24"/>
        </w:rPr>
        <w:t>SHOs</w:t>
      </w:r>
      <w:r w:rsidR="00A5741A" w:rsidRPr="009707A5">
        <w:rPr>
          <w:rFonts w:ascii="Times New Roman" w:hAnsi="Times New Roman" w:cs="Times New Roman"/>
          <w:color w:val="000000"/>
          <w:sz w:val="24"/>
          <w:szCs w:val="24"/>
        </w:rPr>
        <w:t xml:space="preserve"> spend less time than aspiring </w:t>
      </w:r>
      <w:r w:rsidR="00701A54">
        <w:rPr>
          <w:rFonts w:ascii="Times New Roman" w:hAnsi="Times New Roman" w:cs="Times New Roman"/>
          <w:color w:val="000000"/>
          <w:sz w:val="24"/>
          <w:szCs w:val="24"/>
        </w:rPr>
        <w:t>SHOs</w:t>
      </w:r>
      <w:r w:rsidR="00A5741A" w:rsidRPr="009707A5">
        <w:rPr>
          <w:rFonts w:ascii="Times New Roman" w:hAnsi="Times New Roman" w:cs="Times New Roman"/>
          <w:color w:val="000000"/>
          <w:sz w:val="24"/>
          <w:szCs w:val="24"/>
        </w:rPr>
        <w:t xml:space="preserve"> trying to introspect and discover themselves</w:t>
      </w:r>
      <w:r w:rsidR="005D4214">
        <w:rPr>
          <w:rFonts w:ascii="Times New Roman" w:hAnsi="Times New Roman" w:cs="Times New Roman"/>
          <w:color w:val="000000"/>
          <w:sz w:val="24"/>
          <w:szCs w:val="24"/>
        </w:rPr>
        <w:t>,</w:t>
      </w:r>
      <w:r w:rsidR="00A5741A" w:rsidRPr="009707A5">
        <w:rPr>
          <w:rFonts w:ascii="Times New Roman" w:hAnsi="Times New Roman" w:cs="Times New Roman"/>
          <w:color w:val="000000"/>
          <w:sz w:val="24"/>
          <w:szCs w:val="24"/>
        </w:rPr>
        <w:t xml:space="preserve"> as evidenced by the lower percentage of probable </w:t>
      </w:r>
      <w:r w:rsidR="00701A54">
        <w:rPr>
          <w:rFonts w:ascii="Times New Roman" w:hAnsi="Times New Roman" w:cs="Times New Roman"/>
          <w:color w:val="000000"/>
          <w:sz w:val="24"/>
          <w:szCs w:val="24"/>
        </w:rPr>
        <w:t>SHOs</w:t>
      </w:r>
      <w:r w:rsidR="00701A54" w:rsidRPr="009707A5">
        <w:rPr>
          <w:rFonts w:ascii="Times New Roman" w:hAnsi="Times New Roman" w:cs="Times New Roman"/>
          <w:color w:val="000000"/>
          <w:sz w:val="24"/>
          <w:szCs w:val="24"/>
        </w:rPr>
        <w:t xml:space="preserve"> </w:t>
      </w:r>
      <w:r w:rsidR="00A5741A" w:rsidRPr="009707A5">
        <w:rPr>
          <w:rFonts w:ascii="Times New Roman" w:hAnsi="Times New Roman" w:cs="Times New Roman"/>
          <w:color w:val="000000"/>
          <w:sz w:val="24"/>
          <w:szCs w:val="24"/>
        </w:rPr>
        <w:t>that engage in the consumption of iconography, fantasy</w:t>
      </w:r>
      <w:r w:rsidR="005D4214">
        <w:rPr>
          <w:rFonts w:ascii="Times New Roman" w:hAnsi="Times New Roman" w:cs="Times New Roman"/>
          <w:color w:val="000000"/>
          <w:sz w:val="24"/>
          <w:szCs w:val="24"/>
        </w:rPr>
        <w:t>,</w:t>
      </w:r>
      <w:r w:rsidR="00A5741A" w:rsidRPr="009707A5">
        <w:rPr>
          <w:rFonts w:ascii="Times New Roman" w:hAnsi="Times New Roman" w:cs="Times New Roman"/>
          <w:color w:val="000000"/>
          <w:sz w:val="24"/>
          <w:szCs w:val="24"/>
        </w:rPr>
        <w:t xml:space="preserve"> and self-identification. </w:t>
      </w:r>
      <w:r w:rsidR="001511C3">
        <w:rPr>
          <w:rFonts w:ascii="Times New Roman" w:hAnsi="Times New Roman" w:cs="Times New Roman"/>
          <w:color w:val="000000"/>
          <w:sz w:val="24"/>
          <w:szCs w:val="24"/>
        </w:rPr>
        <w:t>S</w:t>
      </w:r>
      <w:r w:rsidR="001511C3" w:rsidRPr="009707A5">
        <w:rPr>
          <w:rFonts w:ascii="Times New Roman" w:hAnsi="Times New Roman" w:cs="Times New Roman"/>
          <w:color w:val="000000"/>
          <w:sz w:val="24"/>
          <w:szCs w:val="24"/>
        </w:rPr>
        <w:t xml:space="preserve">uccessful </w:t>
      </w:r>
      <w:r w:rsidR="00701A54">
        <w:rPr>
          <w:rFonts w:ascii="Times New Roman" w:hAnsi="Times New Roman" w:cs="Times New Roman"/>
          <w:color w:val="000000"/>
          <w:sz w:val="24"/>
          <w:szCs w:val="24"/>
        </w:rPr>
        <w:t>SHOs</w:t>
      </w:r>
      <w:r w:rsidR="001511C3" w:rsidRPr="009707A5">
        <w:rPr>
          <w:rFonts w:ascii="Times New Roman" w:hAnsi="Times New Roman" w:cs="Times New Roman"/>
          <w:color w:val="000000"/>
          <w:sz w:val="24"/>
          <w:szCs w:val="24"/>
        </w:rPr>
        <w:t xml:space="preserve"> began their campaigns without much ideation or intensive planning</w:t>
      </w:r>
      <w:r w:rsidR="001511C3">
        <w:rPr>
          <w:rFonts w:ascii="Times New Roman" w:hAnsi="Times New Roman" w:cs="Times New Roman"/>
          <w:color w:val="000000"/>
          <w:sz w:val="24"/>
          <w:szCs w:val="24"/>
        </w:rPr>
        <w:t>,</w:t>
      </w:r>
      <w:r w:rsidR="00A5741A" w:rsidRPr="009707A5">
        <w:rPr>
          <w:rFonts w:ascii="Times New Roman" w:hAnsi="Times New Roman" w:cs="Times New Roman"/>
          <w:color w:val="000000"/>
          <w:sz w:val="24"/>
          <w:szCs w:val="24"/>
        </w:rPr>
        <w:t xml:space="preserve"> wast</w:t>
      </w:r>
      <w:r w:rsidR="001511C3">
        <w:rPr>
          <w:rFonts w:ascii="Times New Roman" w:hAnsi="Times New Roman" w:cs="Times New Roman"/>
          <w:color w:val="000000"/>
          <w:sz w:val="24"/>
          <w:szCs w:val="24"/>
        </w:rPr>
        <w:t>ing</w:t>
      </w:r>
      <w:r w:rsidR="00A5741A" w:rsidRPr="009707A5">
        <w:rPr>
          <w:rFonts w:ascii="Times New Roman" w:hAnsi="Times New Roman" w:cs="Times New Roman"/>
          <w:color w:val="000000"/>
          <w:sz w:val="24"/>
          <w:szCs w:val="24"/>
        </w:rPr>
        <w:t xml:space="preserve"> little time engaging in these behaviors while aspiring </w:t>
      </w:r>
      <w:r w:rsidR="00701A54">
        <w:rPr>
          <w:rFonts w:ascii="Times New Roman" w:hAnsi="Times New Roman" w:cs="Times New Roman"/>
          <w:color w:val="000000"/>
          <w:sz w:val="24"/>
          <w:szCs w:val="24"/>
        </w:rPr>
        <w:t>SHOs</w:t>
      </w:r>
      <w:r w:rsidR="00A5741A" w:rsidRPr="009707A5">
        <w:rPr>
          <w:rFonts w:ascii="Times New Roman" w:hAnsi="Times New Roman" w:cs="Times New Roman"/>
          <w:color w:val="000000"/>
          <w:sz w:val="24"/>
          <w:szCs w:val="24"/>
        </w:rPr>
        <w:t xml:space="preserve"> may have prematurely </w:t>
      </w:r>
      <w:r w:rsidR="006B0627">
        <w:rPr>
          <w:rFonts w:ascii="Times New Roman" w:hAnsi="Times New Roman" w:cs="Times New Roman"/>
          <w:color w:val="000000"/>
          <w:sz w:val="24"/>
          <w:szCs w:val="24"/>
        </w:rPr>
        <w:t xml:space="preserve">exhausted </w:t>
      </w:r>
      <w:r w:rsidR="00C10B5C">
        <w:rPr>
          <w:rFonts w:ascii="Times New Roman" w:hAnsi="Times New Roman" w:cs="Times New Roman"/>
          <w:color w:val="000000"/>
          <w:sz w:val="24"/>
          <w:szCs w:val="24"/>
        </w:rPr>
        <w:t xml:space="preserve">their energy </w:t>
      </w:r>
      <w:r w:rsidR="00A5741A" w:rsidRPr="009707A5">
        <w:rPr>
          <w:rFonts w:ascii="Times New Roman" w:hAnsi="Times New Roman" w:cs="Times New Roman"/>
          <w:color w:val="000000"/>
          <w:sz w:val="24"/>
          <w:szCs w:val="24"/>
        </w:rPr>
        <w:t xml:space="preserve">by </w:t>
      </w:r>
      <w:r w:rsidR="001511C3">
        <w:rPr>
          <w:rFonts w:ascii="Times New Roman" w:hAnsi="Times New Roman" w:cs="Times New Roman"/>
          <w:color w:val="000000"/>
          <w:sz w:val="24"/>
          <w:szCs w:val="24"/>
        </w:rPr>
        <w:t xml:space="preserve">using fantasy to convince </w:t>
      </w:r>
      <w:r w:rsidR="001511C3" w:rsidRPr="009707A5">
        <w:rPr>
          <w:rFonts w:ascii="Times New Roman" w:hAnsi="Times New Roman" w:cs="Times New Roman"/>
          <w:color w:val="000000"/>
          <w:sz w:val="24"/>
          <w:szCs w:val="24"/>
        </w:rPr>
        <w:t>themselves that it is time to act</w:t>
      </w:r>
      <w:r w:rsidR="006B0627">
        <w:rPr>
          <w:rFonts w:ascii="Times New Roman" w:hAnsi="Times New Roman" w:cs="Times New Roman"/>
          <w:color w:val="000000"/>
          <w:sz w:val="24"/>
          <w:szCs w:val="24"/>
        </w:rPr>
        <w:t xml:space="preserve">. </w:t>
      </w:r>
      <w:r w:rsidR="00B45529">
        <w:rPr>
          <w:rFonts w:ascii="Times New Roman" w:hAnsi="Times New Roman" w:cs="Times New Roman"/>
          <w:sz w:val="24"/>
          <w:szCs w:val="24"/>
        </w:rPr>
        <w:t>P</w:t>
      </w:r>
      <w:r>
        <w:rPr>
          <w:rFonts w:ascii="Times New Roman" w:hAnsi="Times New Roman" w:cs="Times New Roman"/>
          <w:sz w:val="24"/>
          <w:szCs w:val="24"/>
        </w:rPr>
        <w:t>otential</w:t>
      </w:r>
      <w:r w:rsidR="00E54E4C" w:rsidRPr="009707A5">
        <w:rPr>
          <w:rFonts w:ascii="Times New Roman" w:hAnsi="Times New Roman" w:cs="Times New Roman"/>
          <w:sz w:val="24"/>
          <w:szCs w:val="24"/>
        </w:rPr>
        <w:t xml:space="preserve"> </w:t>
      </w:r>
      <w:r w:rsidR="00701A54">
        <w:rPr>
          <w:rFonts w:ascii="Times New Roman" w:hAnsi="Times New Roman" w:cs="Times New Roman"/>
          <w:sz w:val="24"/>
          <w:szCs w:val="24"/>
        </w:rPr>
        <w:t>SHOs</w:t>
      </w:r>
      <w:r w:rsidR="002B3F0E" w:rsidRPr="009707A5">
        <w:rPr>
          <w:rFonts w:ascii="Times New Roman" w:hAnsi="Times New Roman" w:cs="Times New Roman"/>
          <w:sz w:val="24"/>
          <w:szCs w:val="24"/>
        </w:rPr>
        <w:t xml:space="preserve"> </w:t>
      </w:r>
      <w:r w:rsidR="00B8729D">
        <w:rPr>
          <w:rFonts w:ascii="Times New Roman" w:hAnsi="Times New Roman" w:cs="Times New Roman"/>
          <w:sz w:val="24"/>
          <w:szCs w:val="24"/>
        </w:rPr>
        <w:t xml:space="preserve">keep a </w:t>
      </w:r>
      <w:r w:rsidR="002B3F0E" w:rsidRPr="009707A5">
        <w:rPr>
          <w:rFonts w:ascii="Times New Roman" w:hAnsi="Times New Roman" w:cs="Times New Roman"/>
          <w:sz w:val="24"/>
          <w:szCs w:val="24"/>
        </w:rPr>
        <w:t>journal</w:t>
      </w:r>
      <w:r w:rsidR="00B45529">
        <w:rPr>
          <w:rFonts w:ascii="Times New Roman" w:hAnsi="Times New Roman" w:cs="Times New Roman"/>
          <w:sz w:val="24"/>
          <w:szCs w:val="24"/>
        </w:rPr>
        <w:t xml:space="preserve"> to</w:t>
      </w:r>
      <w:r w:rsidR="002B3F0E" w:rsidRPr="009707A5">
        <w:rPr>
          <w:rFonts w:ascii="Times New Roman" w:hAnsi="Times New Roman" w:cs="Times New Roman"/>
          <w:sz w:val="24"/>
          <w:szCs w:val="24"/>
        </w:rPr>
        <w:t xml:space="preserve"> merge</w:t>
      </w:r>
      <w:r w:rsidR="00666C6C">
        <w:rPr>
          <w:rFonts w:ascii="Times New Roman" w:hAnsi="Times New Roman" w:cs="Times New Roman"/>
          <w:sz w:val="24"/>
          <w:szCs w:val="24"/>
        </w:rPr>
        <w:t xml:space="preserve"> </w:t>
      </w:r>
      <w:r w:rsidR="002B3F0E" w:rsidRPr="009707A5">
        <w:rPr>
          <w:rFonts w:ascii="Times New Roman" w:hAnsi="Times New Roman" w:cs="Times New Roman"/>
          <w:sz w:val="24"/>
          <w:szCs w:val="24"/>
        </w:rPr>
        <w:t xml:space="preserve">pre-offense </w:t>
      </w:r>
      <w:r w:rsidR="00C10B5C" w:rsidRPr="009707A5">
        <w:rPr>
          <w:rFonts w:ascii="Times New Roman" w:hAnsi="Times New Roman" w:cs="Times New Roman"/>
          <w:sz w:val="24"/>
          <w:szCs w:val="24"/>
        </w:rPr>
        <w:t>fantasi</w:t>
      </w:r>
      <w:r w:rsidR="00C10B5C">
        <w:rPr>
          <w:rFonts w:ascii="Times New Roman" w:hAnsi="Times New Roman" w:cs="Times New Roman"/>
          <w:sz w:val="24"/>
          <w:szCs w:val="24"/>
        </w:rPr>
        <w:t>es</w:t>
      </w:r>
      <w:r w:rsidR="002B3F0E" w:rsidRPr="009707A5">
        <w:rPr>
          <w:rFonts w:ascii="Times New Roman" w:hAnsi="Times New Roman" w:cs="Times New Roman"/>
          <w:sz w:val="24"/>
          <w:szCs w:val="24"/>
        </w:rPr>
        <w:t xml:space="preserve"> into the execution of the crime</w:t>
      </w:r>
      <w:r w:rsidR="004020C0">
        <w:rPr>
          <w:rFonts w:ascii="Times New Roman" w:hAnsi="Times New Roman" w:cs="Times New Roman"/>
          <w:sz w:val="24"/>
          <w:szCs w:val="24"/>
        </w:rPr>
        <w:t>,</w:t>
      </w:r>
      <w:r w:rsidR="00B45529">
        <w:rPr>
          <w:rFonts w:ascii="Times New Roman" w:hAnsi="Times New Roman" w:cs="Times New Roman"/>
          <w:sz w:val="24"/>
          <w:szCs w:val="24"/>
        </w:rPr>
        <w:t xml:space="preserve"> whereas s</w:t>
      </w:r>
      <w:r w:rsidR="002B3F0E" w:rsidRPr="009707A5">
        <w:rPr>
          <w:rFonts w:ascii="Times New Roman" w:hAnsi="Times New Roman" w:cs="Times New Roman"/>
          <w:sz w:val="24"/>
          <w:szCs w:val="24"/>
        </w:rPr>
        <w:t xml:space="preserve">uccessful </w:t>
      </w:r>
      <w:r w:rsidR="00701A54">
        <w:rPr>
          <w:rFonts w:ascii="Times New Roman" w:hAnsi="Times New Roman" w:cs="Times New Roman"/>
          <w:sz w:val="24"/>
          <w:szCs w:val="24"/>
        </w:rPr>
        <w:t>SHOs</w:t>
      </w:r>
      <w:r w:rsidR="00C10B5C">
        <w:rPr>
          <w:rFonts w:ascii="Times New Roman" w:hAnsi="Times New Roman" w:cs="Times New Roman"/>
          <w:sz w:val="24"/>
          <w:szCs w:val="24"/>
        </w:rPr>
        <w:t xml:space="preserve"> </w:t>
      </w:r>
      <w:r w:rsidR="002B3F0E" w:rsidRPr="009707A5">
        <w:rPr>
          <w:rFonts w:ascii="Times New Roman" w:hAnsi="Times New Roman" w:cs="Times New Roman"/>
          <w:sz w:val="24"/>
          <w:szCs w:val="24"/>
        </w:rPr>
        <w:t>journal to preserve the experience</w:t>
      </w:r>
      <w:r w:rsidR="00B45529">
        <w:rPr>
          <w:rFonts w:ascii="Times New Roman" w:hAnsi="Times New Roman" w:cs="Times New Roman"/>
          <w:sz w:val="24"/>
          <w:szCs w:val="24"/>
        </w:rPr>
        <w:t>. They</w:t>
      </w:r>
      <w:r w:rsidR="002B3F0E" w:rsidRPr="009707A5">
        <w:rPr>
          <w:rFonts w:ascii="Times New Roman" w:hAnsi="Times New Roman" w:cs="Times New Roman"/>
          <w:sz w:val="24"/>
          <w:szCs w:val="24"/>
        </w:rPr>
        <w:t xml:space="preserve"> would find their incorporation of</w:t>
      </w:r>
      <w:r w:rsidR="00494639">
        <w:rPr>
          <w:rFonts w:ascii="Times New Roman" w:hAnsi="Times New Roman" w:cs="Times New Roman"/>
          <w:sz w:val="24"/>
          <w:szCs w:val="24"/>
        </w:rPr>
        <w:t xml:space="preserve"> </w:t>
      </w:r>
      <w:r w:rsidR="006D46B6">
        <w:rPr>
          <w:rFonts w:ascii="Times New Roman" w:hAnsi="Times New Roman" w:cs="Times New Roman"/>
          <w:sz w:val="24"/>
          <w:szCs w:val="24"/>
        </w:rPr>
        <w:t xml:space="preserve">– </w:t>
      </w:r>
      <w:r w:rsidR="002B3F0E" w:rsidRPr="009707A5">
        <w:rPr>
          <w:rFonts w:ascii="Times New Roman" w:hAnsi="Times New Roman" w:cs="Times New Roman"/>
          <w:sz w:val="24"/>
          <w:szCs w:val="24"/>
        </w:rPr>
        <w:t>and linkage to</w:t>
      </w:r>
      <w:r w:rsidR="00494639">
        <w:rPr>
          <w:rFonts w:ascii="Times New Roman" w:hAnsi="Times New Roman" w:cs="Times New Roman"/>
          <w:sz w:val="24"/>
          <w:szCs w:val="24"/>
        </w:rPr>
        <w:t xml:space="preserve"> </w:t>
      </w:r>
      <w:r w:rsidR="006D46B6">
        <w:rPr>
          <w:rFonts w:ascii="Times New Roman" w:hAnsi="Times New Roman" w:cs="Times New Roman"/>
          <w:sz w:val="24"/>
          <w:szCs w:val="24"/>
        </w:rPr>
        <w:t>–</w:t>
      </w:r>
      <w:r w:rsidR="00494639">
        <w:rPr>
          <w:rFonts w:ascii="Times New Roman" w:hAnsi="Times New Roman" w:cs="Times New Roman"/>
          <w:sz w:val="24"/>
          <w:szCs w:val="24"/>
        </w:rPr>
        <w:t xml:space="preserve"> </w:t>
      </w:r>
      <w:r w:rsidR="002B3F0E" w:rsidRPr="009707A5">
        <w:rPr>
          <w:rFonts w:ascii="Times New Roman" w:hAnsi="Times New Roman" w:cs="Times New Roman"/>
          <w:sz w:val="24"/>
          <w:szCs w:val="24"/>
        </w:rPr>
        <w:t>their victims incomplete and unsatisfactory without a collection</w:t>
      </w:r>
      <w:r w:rsidR="00B45529" w:rsidRPr="00B45529">
        <w:rPr>
          <w:rFonts w:ascii="Times New Roman" w:hAnsi="Times New Roman" w:cs="Times New Roman"/>
          <w:bCs/>
          <w:sz w:val="24"/>
          <w:szCs w:val="24"/>
        </w:rPr>
        <w:t xml:space="preserve"> </w:t>
      </w:r>
      <w:r w:rsidR="00B45529">
        <w:rPr>
          <w:rFonts w:ascii="Times New Roman" w:hAnsi="Times New Roman" w:cs="Times New Roman"/>
          <w:bCs/>
          <w:sz w:val="24"/>
          <w:szCs w:val="24"/>
        </w:rPr>
        <w:t>(</w:t>
      </w:r>
      <w:r w:rsidR="00B45529" w:rsidRPr="008533B7">
        <w:rPr>
          <w:rFonts w:ascii="Times New Roman" w:hAnsi="Times New Roman" w:cs="Times New Roman"/>
          <w:bCs/>
          <w:sz w:val="24"/>
          <w:szCs w:val="24"/>
        </w:rPr>
        <w:t xml:space="preserve">Warren, Dietz </w:t>
      </w:r>
      <w:r w:rsidR="00B45529">
        <w:rPr>
          <w:rFonts w:ascii="Times New Roman" w:hAnsi="Times New Roman" w:cs="Times New Roman"/>
          <w:bCs/>
          <w:sz w:val="24"/>
          <w:szCs w:val="24"/>
        </w:rPr>
        <w:t xml:space="preserve">&amp; Hazelwood, </w:t>
      </w:r>
      <w:r w:rsidR="00B45529" w:rsidRPr="008533B7">
        <w:rPr>
          <w:rFonts w:ascii="Times New Roman" w:hAnsi="Times New Roman" w:cs="Times New Roman"/>
          <w:bCs/>
          <w:sz w:val="24"/>
          <w:szCs w:val="24"/>
        </w:rPr>
        <w:t>2013)</w:t>
      </w:r>
      <w:r w:rsidR="002B3F0E" w:rsidRPr="009707A5">
        <w:rPr>
          <w:rFonts w:ascii="Times New Roman" w:hAnsi="Times New Roman" w:cs="Times New Roman"/>
          <w:sz w:val="24"/>
          <w:szCs w:val="24"/>
        </w:rPr>
        <w:t>.</w:t>
      </w:r>
      <w:r w:rsidR="00896210" w:rsidRPr="00896210">
        <w:rPr>
          <w:rFonts w:ascii="Times New Roman" w:hAnsi="Times New Roman" w:cs="Times New Roman"/>
          <w:sz w:val="24"/>
          <w:szCs w:val="24"/>
        </w:rPr>
        <w:t xml:space="preserve"> </w:t>
      </w:r>
    </w:p>
    <w:p w14:paraId="6080C7EB" w14:textId="77777777" w:rsidR="00B146E6" w:rsidRPr="009707A5" w:rsidRDefault="00CE191B" w:rsidP="009F67E6">
      <w:pPr>
        <w:spacing w:line="480" w:lineRule="auto"/>
        <w:ind w:firstLine="720"/>
        <w:rPr>
          <w:rFonts w:ascii="Times New Roman" w:hAnsi="Times New Roman" w:cs="Times New Roman"/>
          <w:color w:val="000000"/>
          <w:sz w:val="24"/>
          <w:szCs w:val="24"/>
        </w:rPr>
      </w:pPr>
      <w:r w:rsidRPr="009707A5">
        <w:rPr>
          <w:rFonts w:ascii="Times New Roman" w:hAnsi="Times New Roman" w:cs="Times New Roman"/>
          <w:color w:val="000000"/>
          <w:sz w:val="24"/>
          <w:szCs w:val="24"/>
        </w:rPr>
        <w:t xml:space="preserve">The lack of the use of firearms among aspiring </w:t>
      </w:r>
      <w:r w:rsidR="008637EB">
        <w:rPr>
          <w:rFonts w:ascii="Times New Roman" w:hAnsi="Times New Roman" w:cs="Times New Roman"/>
          <w:color w:val="000000"/>
          <w:sz w:val="24"/>
          <w:szCs w:val="24"/>
        </w:rPr>
        <w:t>SHOs</w:t>
      </w:r>
      <w:r w:rsidR="008637EB"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could be due to their adherence to portrayals in popular culture and academic literature </w:t>
      </w:r>
      <w:r w:rsidR="009901C7">
        <w:rPr>
          <w:rFonts w:ascii="Times New Roman" w:hAnsi="Times New Roman" w:cs="Times New Roman"/>
          <w:color w:val="000000"/>
          <w:sz w:val="24"/>
          <w:szCs w:val="24"/>
        </w:rPr>
        <w:t>stating</w:t>
      </w:r>
      <w:r w:rsidRPr="009707A5">
        <w:rPr>
          <w:rFonts w:ascii="Times New Roman" w:hAnsi="Times New Roman" w:cs="Times New Roman"/>
          <w:color w:val="000000"/>
          <w:sz w:val="24"/>
          <w:szCs w:val="24"/>
        </w:rPr>
        <w:t xml:space="preserve"> that successful </w:t>
      </w:r>
      <w:r w:rsidR="00701A54">
        <w:rPr>
          <w:rFonts w:ascii="Times New Roman" w:hAnsi="Times New Roman" w:cs="Times New Roman"/>
          <w:color w:val="000000"/>
          <w:sz w:val="24"/>
          <w:szCs w:val="24"/>
        </w:rPr>
        <w:t>SHOs</w:t>
      </w:r>
      <w:r w:rsidRPr="009707A5">
        <w:rPr>
          <w:rFonts w:ascii="Times New Roman" w:hAnsi="Times New Roman" w:cs="Times New Roman"/>
          <w:color w:val="000000"/>
          <w:sz w:val="24"/>
          <w:szCs w:val="24"/>
        </w:rPr>
        <w:t xml:space="preserve"> do not kill by </w:t>
      </w:r>
      <w:r w:rsidRPr="008533B7">
        <w:rPr>
          <w:rFonts w:ascii="Times New Roman" w:hAnsi="Times New Roman" w:cs="Times New Roman"/>
          <w:color w:val="000000"/>
          <w:sz w:val="24"/>
          <w:szCs w:val="24"/>
        </w:rPr>
        <w:t>gun</w:t>
      </w:r>
      <w:r w:rsidR="003E6EDA" w:rsidRPr="008533B7">
        <w:rPr>
          <w:rFonts w:ascii="Times New Roman" w:hAnsi="Times New Roman" w:cs="Times New Roman"/>
          <w:color w:val="000000"/>
          <w:sz w:val="24"/>
          <w:szCs w:val="24"/>
        </w:rPr>
        <w:t xml:space="preserve"> (Madan, 2017)</w:t>
      </w:r>
      <w:r w:rsidRPr="008533B7">
        <w:rPr>
          <w:rFonts w:ascii="Times New Roman" w:hAnsi="Times New Roman" w:cs="Times New Roman"/>
          <w:color w:val="000000"/>
          <w:sz w:val="24"/>
          <w:szCs w:val="24"/>
        </w:rPr>
        <w:t xml:space="preserve">. This theory does not explain why aspiring </w:t>
      </w:r>
      <w:r w:rsidR="008637EB">
        <w:rPr>
          <w:rFonts w:ascii="Times New Roman" w:hAnsi="Times New Roman" w:cs="Times New Roman"/>
          <w:color w:val="000000"/>
          <w:sz w:val="24"/>
          <w:szCs w:val="24"/>
        </w:rPr>
        <w:t>SHOs</w:t>
      </w:r>
      <w:r w:rsidR="008637EB" w:rsidRPr="008533B7">
        <w:rPr>
          <w:rFonts w:ascii="Times New Roman" w:hAnsi="Times New Roman" w:cs="Times New Roman"/>
          <w:color w:val="000000"/>
          <w:sz w:val="24"/>
          <w:szCs w:val="24"/>
        </w:rPr>
        <w:t xml:space="preserve"> </w:t>
      </w:r>
      <w:r w:rsidRPr="008533B7">
        <w:rPr>
          <w:rFonts w:ascii="Times New Roman" w:hAnsi="Times New Roman" w:cs="Times New Roman"/>
          <w:color w:val="000000"/>
          <w:sz w:val="24"/>
          <w:szCs w:val="24"/>
        </w:rPr>
        <w:t xml:space="preserve">preferred blunt force injuries and stabbing weapons over strangulation. </w:t>
      </w:r>
      <w:r w:rsidRPr="00134969">
        <w:rPr>
          <w:rFonts w:ascii="Times New Roman" w:hAnsi="Times New Roman" w:cs="Times New Roman"/>
          <w:color w:val="000000"/>
          <w:sz w:val="24"/>
          <w:szCs w:val="24"/>
        </w:rPr>
        <w:t xml:space="preserve">Perhaps </w:t>
      </w:r>
      <w:r w:rsidR="00B5606E">
        <w:rPr>
          <w:rFonts w:ascii="Times New Roman" w:hAnsi="Times New Roman" w:cs="Times New Roman"/>
          <w:color w:val="000000"/>
          <w:sz w:val="24"/>
          <w:szCs w:val="24"/>
        </w:rPr>
        <w:t>potential</w:t>
      </w:r>
      <w:r w:rsidRPr="00134969">
        <w:rPr>
          <w:rFonts w:ascii="Times New Roman" w:hAnsi="Times New Roman" w:cs="Times New Roman"/>
          <w:color w:val="000000"/>
          <w:sz w:val="24"/>
          <w:szCs w:val="24"/>
        </w:rPr>
        <w:t xml:space="preserve"> </w:t>
      </w:r>
      <w:r w:rsidR="00701A54">
        <w:rPr>
          <w:rFonts w:ascii="Times New Roman" w:hAnsi="Times New Roman" w:cs="Times New Roman"/>
          <w:color w:val="000000"/>
          <w:sz w:val="24"/>
          <w:szCs w:val="24"/>
        </w:rPr>
        <w:t>SHOs</w:t>
      </w:r>
      <w:r w:rsidR="00134969" w:rsidRPr="00134969">
        <w:rPr>
          <w:rFonts w:ascii="Times New Roman" w:hAnsi="Times New Roman" w:cs="Times New Roman"/>
          <w:color w:val="000000"/>
          <w:sz w:val="24"/>
          <w:szCs w:val="24"/>
        </w:rPr>
        <w:t xml:space="preserve"> </w:t>
      </w:r>
      <w:r w:rsidRPr="008533B7">
        <w:rPr>
          <w:rFonts w:ascii="Times New Roman" w:hAnsi="Times New Roman" w:cs="Times New Roman"/>
          <w:color w:val="000000"/>
          <w:sz w:val="24"/>
          <w:szCs w:val="24"/>
        </w:rPr>
        <w:t>would utilize multiple methods</w:t>
      </w:r>
      <w:r w:rsidR="00A5741A" w:rsidRPr="008533B7">
        <w:rPr>
          <w:rFonts w:ascii="Times New Roman" w:hAnsi="Times New Roman" w:cs="Times New Roman"/>
          <w:color w:val="000000"/>
          <w:sz w:val="24"/>
          <w:szCs w:val="24"/>
        </w:rPr>
        <w:t xml:space="preserve"> and expand their weapon selection</w:t>
      </w:r>
      <w:r w:rsidR="003D6F9B" w:rsidRPr="008533B7">
        <w:rPr>
          <w:rFonts w:ascii="Times New Roman" w:hAnsi="Times New Roman" w:cs="Times New Roman"/>
          <w:color w:val="000000"/>
          <w:sz w:val="24"/>
          <w:szCs w:val="24"/>
        </w:rPr>
        <w:t xml:space="preserve"> </w:t>
      </w:r>
      <w:r w:rsidR="00134969">
        <w:rPr>
          <w:rFonts w:ascii="Times New Roman" w:hAnsi="Times New Roman" w:cs="Times New Roman"/>
          <w:color w:val="000000"/>
          <w:sz w:val="24"/>
          <w:szCs w:val="24"/>
        </w:rPr>
        <w:t xml:space="preserve">if they were given more time to realize their goals before they were apprehended </w:t>
      </w:r>
      <w:r w:rsidR="003D6F9B" w:rsidRPr="008533B7">
        <w:rPr>
          <w:rFonts w:ascii="Times New Roman" w:hAnsi="Times New Roman" w:cs="Times New Roman"/>
          <w:color w:val="000000"/>
          <w:sz w:val="24"/>
          <w:szCs w:val="24"/>
        </w:rPr>
        <w:t>(Yaksic, 2016)</w:t>
      </w:r>
      <w:r w:rsidR="00A5741A" w:rsidRPr="008533B7">
        <w:rPr>
          <w:rFonts w:ascii="Times New Roman" w:hAnsi="Times New Roman" w:cs="Times New Roman"/>
          <w:color w:val="000000"/>
          <w:sz w:val="24"/>
          <w:szCs w:val="24"/>
        </w:rPr>
        <w:t>.</w:t>
      </w:r>
      <w:r w:rsidR="00A5741A" w:rsidRPr="009707A5">
        <w:rPr>
          <w:rFonts w:ascii="Times New Roman" w:hAnsi="Times New Roman" w:cs="Times New Roman"/>
          <w:color w:val="000000"/>
          <w:sz w:val="24"/>
          <w:szCs w:val="24"/>
        </w:rPr>
        <w:t xml:space="preserve"> </w:t>
      </w:r>
      <w:r w:rsidR="00BE142E">
        <w:rPr>
          <w:rFonts w:ascii="Times New Roman" w:hAnsi="Times New Roman" w:cs="Times New Roman"/>
          <w:color w:val="000000"/>
          <w:sz w:val="24"/>
          <w:szCs w:val="24"/>
        </w:rPr>
        <w:t xml:space="preserve">Aside from the low occurrence of </w:t>
      </w:r>
      <w:r w:rsidR="00BE142E" w:rsidRPr="009707A5">
        <w:rPr>
          <w:rFonts w:ascii="Times New Roman" w:hAnsi="Times New Roman" w:cs="Times New Roman"/>
          <w:color w:val="000000"/>
          <w:sz w:val="24"/>
          <w:szCs w:val="24"/>
        </w:rPr>
        <w:t xml:space="preserve">depression and mental illness </w:t>
      </w:r>
      <w:r w:rsidR="00BE142E">
        <w:rPr>
          <w:rFonts w:ascii="Times New Roman" w:hAnsi="Times New Roman" w:cs="Times New Roman"/>
          <w:color w:val="000000"/>
          <w:sz w:val="24"/>
          <w:szCs w:val="24"/>
        </w:rPr>
        <w:t>among probable SHOs, t</w:t>
      </w:r>
      <w:r w:rsidR="00626098" w:rsidRPr="009707A5">
        <w:rPr>
          <w:rFonts w:ascii="Times New Roman" w:hAnsi="Times New Roman" w:cs="Times New Roman"/>
          <w:color w:val="000000"/>
          <w:sz w:val="24"/>
          <w:szCs w:val="24"/>
        </w:rPr>
        <w:t>he near identical rate</w:t>
      </w:r>
      <w:r w:rsidR="001B7FFA">
        <w:rPr>
          <w:rFonts w:ascii="Times New Roman" w:hAnsi="Times New Roman" w:cs="Times New Roman"/>
          <w:color w:val="000000"/>
          <w:sz w:val="24"/>
          <w:szCs w:val="24"/>
        </w:rPr>
        <w:t>s</w:t>
      </w:r>
      <w:r w:rsidR="00626098" w:rsidRPr="009707A5">
        <w:rPr>
          <w:rFonts w:ascii="Times New Roman" w:hAnsi="Times New Roman" w:cs="Times New Roman"/>
          <w:color w:val="000000"/>
          <w:sz w:val="24"/>
          <w:szCs w:val="24"/>
        </w:rPr>
        <w:t xml:space="preserve"> among </w:t>
      </w:r>
      <w:r w:rsidR="00BE142E">
        <w:rPr>
          <w:rFonts w:ascii="Times New Roman" w:hAnsi="Times New Roman" w:cs="Times New Roman"/>
          <w:color w:val="000000"/>
          <w:sz w:val="24"/>
          <w:szCs w:val="24"/>
        </w:rPr>
        <w:t>aspiring</w:t>
      </w:r>
      <w:r w:rsidR="008637EB">
        <w:rPr>
          <w:rFonts w:ascii="Times New Roman" w:hAnsi="Times New Roman" w:cs="Times New Roman"/>
          <w:color w:val="000000"/>
          <w:sz w:val="24"/>
          <w:szCs w:val="24"/>
        </w:rPr>
        <w:t xml:space="preserve"> and successful SHOs</w:t>
      </w:r>
      <w:r w:rsidR="00626098" w:rsidRPr="009707A5">
        <w:rPr>
          <w:rFonts w:ascii="Times New Roman" w:hAnsi="Times New Roman" w:cs="Times New Roman"/>
          <w:color w:val="000000"/>
          <w:sz w:val="24"/>
          <w:szCs w:val="24"/>
        </w:rPr>
        <w:t xml:space="preserve"> </w:t>
      </w:r>
      <w:r w:rsidR="00BE142E">
        <w:rPr>
          <w:rFonts w:ascii="Times New Roman" w:hAnsi="Times New Roman" w:cs="Times New Roman"/>
          <w:color w:val="000000"/>
          <w:sz w:val="24"/>
          <w:szCs w:val="24"/>
        </w:rPr>
        <w:t xml:space="preserve">may </w:t>
      </w:r>
      <w:r w:rsidR="00626098" w:rsidRPr="009707A5">
        <w:rPr>
          <w:rFonts w:ascii="Times New Roman" w:hAnsi="Times New Roman" w:cs="Times New Roman"/>
          <w:color w:val="000000"/>
          <w:sz w:val="24"/>
          <w:szCs w:val="24"/>
        </w:rPr>
        <w:t>speak to deeper similarities than the other variables account for.</w:t>
      </w:r>
      <w:r w:rsidR="00911B14" w:rsidRPr="009707A5">
        <w:rPr>
          <w:rFonts w:ascii="Times New Roman" w:hAnsi="Times New Roman" w:cs="Times New Roman"/>
          <w:color w:val="000000"/>
          <w:sz w:val="24"/>
          <w:szCs w:val="24"/>
        </w:rPr>
        <w:t xml:space="preserve"> </w:t>
      </w:r>
      <w:r w:rsidR="0049672F" w:rsidRPr="009707A5">
        <w:rPr>
          <w:rFonts w:ascii="Times New Roman" w:hAnsi="Times New Roman" w:cs="Times New Roman"/>
          <w:color w:val="000000"/>
          <w:sz w:val="24"/>
          <w:szCs w:val="24"/>
        </w:rPr>
        <w:t xml:space="preserve">The inexperience of aspiring </w:t>
      </w:r>
      <w:r w:rsidR="008637EB">
        <w:rPr>
          <w:rFonts w:ascii="Times New Roman" w:hAnsi="Times New Roman" w:cs="Times New Roman"/>
          <w:color w:val="000000"/>
          <w:sz w:val="24"/>
          <w:szCs w:val="24"/>
        </w:rPr>
        <w:t>SHOs</w:t>
      </w:r>
      <w:r w:rsidR="008637EB" w:rsidRPr="009707A5">
        <w:rPr>
          <w:rFonts w:ascii="Times New Roman" w:hAnsi="Times New Roman" w:cs="Times New Roman"/>
          <w:color w:val="000000"/>
          <w:sz w:val="24"/>
          <w:szCs w:val="24"/>
        </w:rPr>
        <w:t xml:space="preserve"> </w:t>
      </w:r>
      <w:r w:rsidR="0049672F" w:rsidRPr="009707A5">
        <w:rPr>
          <w:rFonts w:ascii="Times New Roman" w:hAnsi="Times New Roman" w:cs="Times New Roman"/>
          <w:color w:val="000000"/>
          <w:sz w:val="24"/>
          <w:szCs w:val="24"/>
        </w:rPr>
        <w:t xml:space="preserve">is obvious when </w:t>
      </w:r>
      <w:r w:rsidR="009901C7">
        <w:rPr>
          <w:rFonts w:ascii="Times New Roman" w:hAnsi="Times New Roman" w:cs="Times New Roman"/>
          <w:color w:val="000000"/>
          <w:sz w:val="24"/>
          <w:szCs w:val="24"/>
        </w:rPr>
        <w:t xml:space="preserve">considering </w:t>
      </w:r>
      <w:r w:rsidR="0049672F" w:rsidRPr="009707A5">
        <w:rPr>
          <w:rFonts w:ascii="Times New Roman" w:hAnsi="Times New Roman" w:cs="Times New Roman"/>
          <w:color w:val="000000"/>
          <w:sz w:val="24"/>
          <w:szCs w:val="24"/>
        </w:rPr>
        <w:t xml:space="preserve">body disposal and forensic countermeasures </w:t>
      </w:r>
      <w:r w:rsidR="009901C7">
        <w:rPr>
          <w:rFonts w:ascii="Times New Roman" w:hAnsi="Times New Roman" w:cs="Times New Roman"/>
          <w:color w:val="000000"/>
          <w:sz w:val="24"/>
          <w:szCs w:val="24"/>
        </w:rPr>
        <w:t>since</w:t>
      </w:r>
      <w:r w:rsidR="0049672F" w:rsidRPr="009707A5">
        <w:rPr>
          <w:rFonts w:ascii="Times New Roman" w:hAnsi="Times New Roman" w:cs="Times New Roman"/>
          <w:color w:val="000000"/>
          <w:sz w:val="24"/>
          <w:szCs w:val="24"/>
        </w:rPr>
        <w:t xml:space="preserve"> all </w:t>
      </w:r>
      <w:r w:rsidR="0049672F" w:rsidRPr="009707A5">
        <w:rPr>
          <w:rFonts w:ascii="Times New Roman" w:hAnsi="Times New Roman" w:cs="Times New Roman"/>
          <w:color w:val="000000"/>
          <w:sz w:val="24"/>
          <w:szCs w:val="24"/>
        </w:rPr>
        <w:lastRenderedPageBreak/>
        <w:t xml:space="preserve">victims were left at the </w:t>
      </w:r>
      <w:r w:rsidR="00630180">
        <w:rPr>
          <w:rFonts w:ascii="Times New Roman" w:hAnsi="Times New Roman" w:cs="Times New Roman"/>
          <w:sz w:val="24"/>
          <w:szCs w:val="24"/>
        </w:rPr>
        <w:t>murder site</w:t>
      </w:r>
      <w:r w:rsidR="00630180" w:rsidRPr="00D55F0B">
        <w:rPr>
          <w:rFonts w:ascii="Times New Roman" w:hAnsi="Times New Roman" w:cs="Times New Roman"/>
          <w:sz w:val="24"/>
          <w:szCs w:val="24"/>
        </w:rPr>
        <w:t xml:space="preserve"> </w:t>
      </w:r>
      <w:r w:rsidR="0049672F" w:rsidRPr="009707A5">
        <w:rPr>
          <w:rFonts w:ascii="Times New Roman" w:hAnsi="Times New Roman" w:cs="Times New Roman"/>
          <w:color w:val="000000"/>
          <w:sz w:val="24"/>
          <w:szCs w:val="24"/>
        </w:rPr>
        <w:t xml:space="preserve">with no effort taken to transport or conceal </w:t>
      </w:r>
      <w:r w:rsidR="008637EB" w:rsidRPr="009707A5">
        <w:rPr>
          <w:rFonts w:ascii="Times New Roman" w:hAnsi="Times New Roman" w:cs="Times New Roman"/>
          <w:color w:val="000000"/>
          <w:sz w:val="24"/>
          <w:szCs w:val="24"/>
        </w:rPr>
        <w:t>them</w:t>
      </w:r>
      <w:r w:rsidR="008637EB">
        <w:rPr>
          <w:rFonts w:ascii="Times New Roman" w:hAnsi="Times New Roman" w:cs="Times New Roman"/>
          <w:color w:val="000000"/>
          <w:sz w:val="24"/>
          <w:szCs w:val="24"/>
        </w:rPr>
        <w:t xml:space="preserve"> or to</w:t>
      </w:r>
      <w:r w:rsidR="0049672F" w:rsidRPr="009707A5">
        <w:rPr>
          <w:rFonts w:ascii="Times New Roman" w:hAnsi="Times New Roman" w:cs="Times New Roman"/>
          <w:color w:val="000000"/>
          <w:sz w:val="24"/>
          <w:szCs w:val="24"/>
        </w:rPr>
        <w:t xml:space="preserve"> alter the </w:t>
      </w:r>
      <w:r w:rsidR="00630180">
        <w:rPr>
          <w:rFonts w:ascii="Times New Roman" w:hAnsi="Times New Roman" w:cs="Times New Roman"/>
          <w:sz w:val="24"/>
          <w:szCs w:val="24"/>
        </w:rPr>
        <w:t>murder site</w:t>
      </w:r>
      <w:r w:rsidR="0049672F" w:rsidRPr="009707A5">
        <w:rPr>
          <w:rFonts w:ascii="Times New Roman" w:hAnsi="Times New Roman" w:cs="Times New Roman"/>
          <w:color w:val="000000"/>
          <w:sz w:val="24"/>
          <w:szCs w:val="24"/>
        </w:rPr>
        <w:t xml:space="preserve">. </w:t>
      </w:r>
      <w:r w:rsidR="00EC465E">
        <w:rPr>
          <w:rFonts w:ascii="Times New Roman" w:hAnsi="Times New Roman" w:cs="Times New Roman"/>
          <w:color w:val="000000"/>
          <w:sz w:val="24"/>
          <w:szCs w:val="24"/>
        </w:rPr>
        <w:t xml:space="preserve">In contrast, </w:t>
      </w:r>
      <w:r w:rsidR="00896DD4" w:rsidRPr="008533B7">
        <w:rPr>
          <w:rFonts w:ascii="Times New Roman" w:hAnsi="Times New Roman" w:cs="Times New Roman"/>
          <w:color w:val="000000"/>
          <w:sz w:val="24"/>
          <w:szCs w:val="24"/>
        </w:rPr>
        <w:t>Morton et al. (2015)</w:t>
      </w:r>
      <w:r w:rsidR="00896DD4" w:rsidRPr="00896DD4">
        <w:rPr>
          <w:rFonts w:ascii="Times New Roman" w:hAnsi="Times New Roman" w:cs="Times New Roman"/>
          <w:color w:val="000000"/>
          <w:sz w:val="24"/>
          <w:szCs w:val="24"/>
        </w:rPr>
        <w:t xml:space="preserve"> conducted a study of 92 </w:t>
      </w:r>
      <w:r w:rsidR="008637EB">
        <w:rPr>
          <w:rFonts w:ascii="Times New Roman" w:hAnsi="Times New Roman" w:cs="Times New Roman"/>
          <w:color w:val="000000"/>
          <w:sz w:val="24"/>
          <w:szCs w:val="24"/>
        </w:rPr>
        <w:t xml:space="preserve">successful </w:t>
      </w:r>
      <w:r w:rsidR="00363D47">
        <w:rPr>
          <w:rFonts w:ascii="Times New Roman" w:hAnsi="Times New Roman" w:cs="Times New Roman"/>
          <w:color w:val="000000"/>
          <w:sz w:val="24"/>
          <w:szCs w:val="24"/>
        </w:rPr>
        <w:t>SHOs</w:t>
      </w:r>
      <w:r w:rsidR="00896DD4" w:rsidRPr="00896DD4">
        <w:rPr>
          <w:rFonts w:ascii="Times New Roman" w:hAnsi="Times New Roman" w:cs="Times New Roman"/>
          <w:color w:val="000000"/>
          <w:sz w:val="24"/>
          <w:szCs w:val="24"/>
        </w:rPr>
        <w:t xml:space="preserve"> of which half of all victims were left at the murder site and just over </w:t>
      </w:r>
      <w:r w:rsidR="001B7FFA">
        <w:rPr>
          <w:rFonts w:ascii="Times New Roman" w:hAnsi="Times New Roman" w:cs="Times New Roman"/>
          <w:color w:val="000000"/>
          <w:sz w:val="24"/>
          <w:szCs w:val="24"/>
        </w:rPr>
        <w:t>one</w:t>
      </w:r>
      <w:r w:rsidR="001B7FFA" w:rsidRPr="00896DD4">
        <w:rPr>
          <w:rFonts w:ascii="Times New Roman" w:hAnsi="Times New Roman" w:cs="Times New Roman"/>
          <w:color w:val="000000"/>
          <w:sz w:val="24"/>
          <w:szCs w:val="24"/>
        </w:rPr>
        <w:t xml:space="preserve"> </w:t>
      </w:r>
      <w:r w:rsidR="00896DD4" w:rsidRPr="00896DD4">
        <w:rPr>
          <w:rFonts w:ascii="Times New Roman" w:hAnsi="Times New Roman" w:cs="Times New Roman"/>
          <w:color w:val="000000"/>
          <w:sz w:val="24"/>
          <w:szCs w:val="24"/>
        </w:rPr>
        <w:t xml:space="preserve">third engaged in forensic countermeasures. </w:t>
      </w:r>
      <w:r w:rsidR="003A5063" w:rsidRPr="009707A5">
        <w:rPr>
          <w:rFonts w:ascii="Times New Roman" w:hAnsi="Times New Roman" w:cs="Times New Roman"/>
          <w:color w:val="000000"/>
          <w:sz w:val="24"/>
          <w:szCs w:val="24"/>
        </w:rPr>
        <w:t>Th</w:t>
      </w:r>
      <w:r w:rsidR="003A5063">
        <w:rPr>
          <w:rFonts w:ascii="Times New Roman" w:hAnsi="Times New Roman" w:cs="Times New Roman"/>
          <w:color w:val="000000"/>
          <w:sz w:val="24"/>
          <w:szCs w:val="24"/>
        </w:rPr>
        <w:t>e</w:t>
      </w:r>
      <w:r w:rsidR="003A5063" w:rsidRPr="009707A5">
        <w:rPr>
          <w:rFonts w:ascii="Times New Roman" w:hAnsi="Times New Roman" w:cs="Times New Roman"/>
          <w:color w:val="000000"/>
          <w:sz w:val="24"/>
          <w:szCs w:val="24"/>
        </w:rPr>
        <w:t xml:space="preserve"> </w:t>
      </w:r>
      <w:r w:rsidR="003A5063">
        <w:rPr>
          <w:rFonts w:ascii="Times New Roman" w:hAnsi="Times New Roman" w:cs="Times New Roman"/>
          <w:color w:val="000000"/>
          <w:sz w:val="24"/>
          <w:szCs w:val="24"/>
        </w:rPr>
        <w:t xml:space="preserve">aspiring </w:t>
      </w:r>
      <w:r w:rsidR="008637EB">
        <w:rPr>
          <w:rFonts w:ascii="Times New Roman" w:hAnsi="Times New Roman" w:cs="Times New Roman"/>
          <w:color w:val="000000"/>
          <w:sz w:val="24"/>
          <w:szCs w:val="24"/>
        </w:rPr>
        <w:t>SHOs</w:t>
      </w:r>
      <w:r w:rsidR="008637EB" w:rsidRPr="009707A5">
        <w:rPr>
          <w:rFonts w:ascii="Times New Roman" w:hAnsi="Times New Roman" w:cs="Times New Roman"/>
          <w:color w:val="000000"/>
          <w:sz w:val="24"/>
          <w:szCs w:val="24"/>
        </w:rPr>
        <w:t xml:space="preserve"> </w:t>
      </w:r>
      <w:r w:rsidR="0049672F" w:rsidRPr="009707A5">
        <w:rPr>
          <w:rFonts w:ascii="Times New Roman" w:hAnsi="Times New Roman" w:cs="Times New Roman"/>
          <w:color w:val="000000"/>
          <w:sz w:val="24"/>
          <w:szCs w:val="24"/>
        </w:rPr>
        <w:t>w</w:t>
      </w:r>
      <w:r w:rsidR="00B45529">
        <w:rPr>
          <w:rFonts w:ascii="Times New Roman" w:hAnsi="Times New Roman" w:cs="Times New Roman"/>
          <w:color w:val="000000"/>
          <w:sz w:val="24"/>
          <w:szCs w:val="24"/>
        </w:rPr>
        <w:t>ere</w:t>
      </w:r>
      <w:r w:rsidR="0049672F" w:rsidRPr="009707A5">
        <w:rPr>
          <w:rFonts w:ascii="Times New Roman" w:hAnsi="Times New Roman" w:cs="Times New Roman"/>
          <w:color w:val="000000"/>
          <w:sz w:val="24"/>
          <w:szCs w:val="24"/>
        </w:rPr>
        <w:t xml:space="preserve"> also more likely to be found </w:t>
      </w:r>
      <w:r w:rsidR="001B7FFA">
        <w:rPr>
          <w:rFonts w:ascii="Times New Roman" w:hAnsi="Times New Roman" w:cs="Times New Roman"/>
          <w:color w:val="000000"/>
          <w:sz w:val="24"/>
          <w:szCs w:val="24"/>
        </w:rPr>
        <w:t>through</w:t>
      </w:r>
      <w:r w:rsidR="0049672F" w:rsidRPr="009707A5">
        <w:rPr>
          <w:rFonts w:ascii="Times New Roman" w:hAnsi="Times New Roman" w:cs="Times New Roman"/>
          <w:color w:val="000000"/>
          <w:sz w:val="24"/>
          <w:szCs w:val="24"/>
        </w:rPr>
        <w:t xml:space="preserve"> eyewitness </w:t>
      </w:r>
      <w:r w:rsidR="001B7FFA">
        <w:rPr>
          <w:rFonts w:ascii="Times New Roman" w:hAnsi="Times New Roman" w:cs="Times New Roman"/>
          <w:color w:val="000000"/>
          <w:sz w:val="24"/>
          <w:szCs w:val="24"/>
        </w:rPr>
        <w:t xml:space="preserve">reports </w:t>
      </w:r>
      <w:r w:rsidR="0049672F" w:rsidRPr="009707A5">
        <w:rPr>
          <w:rFonts w:ascii="Times New Roman" w:hAnsi="Times New Roman" w:cs="Times New Roman"/>
          <w:color w:val="000000"/>
          <w:sz w:val="24"/>
          <w:szCs w:val="24"/>
        </w:rPr>
        <w:t xml:space="preserve">than either probable or successful </w:t>
      </w:r>
      <w:r w:rsidR="00701A54">
        <w:rPr>
          <w:rFonts w:ascii="Times New Roman" w:hAnsi="Times New Roman" w:cs="Times New Roman"/>
          <w:color w:val="000000"/>
          <w:sz w:val="24"/>
          <w:szCs w:val="24"/>
        </w:rPr>
        <w:t>SHOs</w:t>
      </w:r>
      <w:r w:rsidR="0049672F" w:rsidRPr="009707A5">
        <w:rPr>
          <w:rFonts w:ascii="Times New Roman" w:hAnsi="Times New Roman" w:cs="Times New Roman"/>
          <w:color w:val="000000"/>
          <w:sz w:val="24"/>
          <w:szCs w:val="24"/>
        </w:rPr>
        <w:t xml:space="preserve">. </w:t>
      </w:r>
    </w:p>
    <w:p w14:paraId="47826D72" w14:textId="77777777" w:rsidR="00ED5164" w:rsidRDefault="0003337F" w:rsidP="009F67E6">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One</w:t>
      </w:r>
      <w:r w:rsidR="007B59DA" w:rsidRPr="009707A5">
        <w:rPr>
          <w:rFonts w:ascii="Times New Roman" w:hAnsi="Times New Roman" w:cs="Times New Roman"/>
          <w:color w:val="000000"/>
          <w:sz w:val="24"/>
          <w:szCs w:val="24"/>
        </w:rPr>
        <w:t xml:space="preserve"> hypothesi</w:t>
      </w:r>
      <w:r w:rsidR="00E8124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in the present paper was</w:t>
      </w:r>
      <w:r w:rsidR="007B59DA" w:rsidRPr="009707A5">
        <w:rPr>
          <w:rFonts w:ascii="Times New Roman" w:hAnsi="Times New Roman" w:cs="Times New Roman"/>
          <w:color w:val="000000"/>
          <w:sz w:val="24"/>
          <w:szCs w:val="24"/>
        </w:rPr>
        <w:t xml:space="preserve"> that </w:t>
      </w:r>
      <w:r w:rsidR="00B5606E">
        <w:rPr>
          <w:rFonts w:ascii="Times New Roman" w:hAnsi="Times New Roman" w:cs="Times New Roman"/>
          <w:color w:val="000000"/>
          <w:sz w:val="24"/>
          <w:szCs w:val="24"/>
        </w:rPr>
        <w:t>potential</w:t>
      </w:r>
      <w:r w:rsidR="00207555" w:rsidRPr="009707A5">
        <w:rPr>
          <w:rFonts w:ascii="Times New Roman" w:hAnsi="Times New Roman" w:cs="Times New Roman"/>
          <w:color w:val="000000"/>
          <w:sz w:val="24"/>
          <w:szCs w:val="24"/>
        </w:rPr>
        <w:t xml:space="preserve"> </w:t>
      </w:r>
      <w:r w:rsidR="00701A54">
        <w:rPr>
          <w:rFonts w:ascii="Times New Roman" w:hAnsi="Times New Roman" w:cs="Times New Roman"/>
          <w:color w:val="000000"/>
          <w:sz w:val="24"/>
          <w:szCs w:val="24"/>
        </w:rPr>
        <w:t>SHOs</w:t>
      </w:r>
      <w:r w:rsidR="007B59DA" w:rsidRPr="009707A5">
        <w:rPr>
          <w:rFonts w:ascii="Times New Roman" w:hAnsi="Times New Roman" w:cs="Times New Roman"/>
          <w:color w:val="000000"/>
          <w:sz w:val="24"/>
          <w:szCs w:val="24"/>
        </w:rPr>
        <w:t xml:space="preserve"> would be </w:t>
      </w:r>
      <w:r w:rsidR="0075780F">
        <w:rPr>
          <w:rFonts w:ascii="Times New Roman" w:hAnsi="Times New Roman" w:cs="Times New Roman"/>
          <w:color w:val="000000"/>
          <w:sz w:val="24"/>
          <w:szCs w:val="24"/>
        </w:rPr>
        <w:t>undone</w:t>
      </w:r>
      <w:r w:rsidR="007B59DA" w:rsidRPr="009707A5">
        <w:rPr>
          <w:rFonts w:ascii="Times New Roman" w:hAnsi="Times New Roman" w:cs="Times New Roman"/>
          <w:color w:val="000000"/>
          <w:sz w:val="24"/>
          <w:szCs w:val="24"/>
        </w:rPr>
        <w:t xml:space="preserve"> by mistakes </w:t>
      </w:r>
      <w:r w:rsidR="00911B14" w:rsidRPr="009707A5">
        <w:rPr>
          <w:rFonts w:ascii="Times New Roman" w:hAnsi="Times New Roman" w:cs="Times New Roman"/>
          <w:color w:val="000000"/>
          <w:sz w:val="24"/>
          <w:szCs w:val="24"/>
        </w:rPr>
        <w:t xml:space="preserve">caused by their own incompetence </w:t>
      </w:r>
      <w:r w:rsidR="007B59DA" w:rsidRPr="009707A5">
        <w:rPr>
          <w:rFonts w:ascii="Times New Roman" w:hAnsi="Times New Roman" w:cs="Times New Roman"/>
          <w:color w:val="000000"/>
          <w:sz w:val="24"/>
          <w:szCs w:val="24"/>
        </w:rPr>
        <w:t>but those occurrences were</w:t>
      </w:r>
      <w:r w:rsidR="00701A54">
        <w:rPr>
          <w:rFonts w:ascii="Times New Roman" w:hAnsi="Times New Roman" w:cs="Times New Roman"/>
          <w:color w:val="000000"/>
          <w:sz w:val="24"/>
          <w:szCs w:val="24"/>
        </w:rPr>
        <w:t xml:space="preserve"> </w:t>
      </w:r>
      <w:r w:rsidR="007B59DA" w:rsidRPr="009707A5">
        <w:rPr>
          <w:rFonts w:ascii="Times New Roman" w:hAnsi="Times New Roman" w:cs="Times New Roman"/>
          <w:color w:val="000000"/>
          <w:sz w:val="24"/>
          <w:szCs w:val="24"/>
        </w:rPr>
        <w:t xml:space="preserve">more common among successful </w:t>
      </w:r>
      <w:r w:rsidR="00701A54">
        <w:rPr>
          <w:rFonts w:ascii="Times New Roman" w:hAnsi="Times New Roman" w:cs="Times New Roman"/>
          <w:color w:val="000000"/>
          <w:sz w:val="24"/>
          <w:szCs w:val="24"/>
        </w:rPr>
        <w:t>SHOs</w:t>
      </w:r>
      <w:r w:rsidR="00BE142E">
        <w:rPr>
          <w:rFonts w:ascii="Times New Roman" w:hAnsi="Times New Roman" w:cs="Times New Roman"/>
          <w:color w:val="000000"/>
          <w:sz w:val="24"/>
          <w:szCs w:val="24"/>
        </w:rPr>
        <w:t xml:space="preserve"> perhaps accelerated by their high rate of drug and alcohol usage</w:t>
      </w:r>
      <w:r w:rsidR="007B59DA" w:rsidRPr="009707A5">
        <w:rPr>
          <w:rFonts w:ascii="Times New Roman" w:hAnsi="Times New Roman" w:cs="Times New Roman"/>
          <w:color w:val="000000"/>
          <w:sz w:val="24"/>
          <w:szCs w:val="24"/>
        </w:rPr>
        <w:t xml:space="preserve">. </w:t>
      </w:r>
      <w:r w:rsidR="00B3083A" w:rsidRPr="009707A5">
        <w:rPr>
          <w:rFonts w:ascii="Times New Roman" w:hAnsi="Times New Roman" w:cs="Times New Roman"/>
          <w:color w:val="000000"/>
          <w:sz w:val="24"/>
          <w:szCs w:val="24"/>
        </w:rPr>
        <w:t xml:space="preserve">It is not surprising that </w:t>
      </w:r>
      <w:r w:rsidR="00E02679" w:rsidRPr="009707A5">
        <w:rPr>
          <w:rFonts w:ascii="Times New Roman" w:hAnsi="Times New Roman" w:cs="Times New Roman"/>
          <w:color w:val="000000"/>
          <w:sz w:val="24"/>
          <w:szCs w:val="24"/>
        </w:rPr>
        <w:t>LEO</w:t>
      </w:r>
      <w:r w:rsidR="00CA4E30" w:rsidRPr="009707A5">
        <w:rPr>
          <w:rFonts w:ascii="Times New Roman" w:hAnsi="Times New Roman" w:cs="Times New Roman"/>
          <w:color w:val="000000"/>
          <w:sz w:val="24"/>
          <w:szCs w:val="24"/>
        </w:rPr>
        <w:t>s</w:t>
      </w:r>
      <w:r w:rsidR="00E02679" w:rsidRPr="009707A5">
        <w:rPr>
          <w:rFonts w:ascii="Times New Roman" w:hAnsi="Times New Roman" w:cs="Times New Roman"/>
          <w:color w:val="000000"/>
          <w:sz w:val="24"/>
          <w:szCs w:val="24"/>
        </w:rPr>
        <w:t xml:space="preserve"> </w:t>
      </w:r>
      <w:r w:rsidR="008637EB">
        <w:rPr>
          <w:rFonts w:ascii="Times New Roman" w:hAnsi="Times New Roman" w:cs="Times New Roman"/>
          <w:color w:val="000000"/>
          <w:sz w:val="24"/>
          <w:szCs w:val="24"/>
        </w:rPr>
        <w:t>did not take</w:t>
      </w:r>
      <w:r w:rsidR="008637EB" w:rsidRPr="009707A5">
        <w:rPr>
          <w:rFonts w:ascii="Times New Roman" w:hAnsi="Times New Roman" w:cs="Times New Roman"/>
          <w:color w:val="000000"/>
          <w:sz w:val="24"/>
          <w:szCs w:val="24"/>
        </w:rPr>
        <w:t xml:space="preserve"> </w:t>
      </w:r>
      <w:r w:rsidR="00596A92" w:rsidRPr="009707A5">
        <w:rPr>
          <w:rFonts w:ascii="Times New Roman" w:hAnsi="Times New Roman" w:cs="Times New Roman"/>
          <w:color w:val="000000"/>
          <w:sz w:val="24"/>
          <w:szCs w:val="24"/>
        </w:rPr>
        <w:t xml:space="preserve">proactive action against successful </w:t>
      </w:r>
      <w:r w:rsidR="00701A54">
        <w:rPr>
          <w:rFonts w:ascii="Times New Roman" w:hAnsi="Times New Roman" w:cs="Times New Roman"/>
          <w:color w:val="000000"/>
          <w:sz w:val="24"/>
          <w:szCs w:val="24"/>
        </w:rPr>
        <w:t>SHOs</w:t>
      </w:r>
      <w:r w:rsidR="00596A92" w:rsidRPr="009707A5">
        <w:rPr>
          <w:rFonts w:ascii="Times New Roman" w:hAnsi="Times New Roman" w:cs="Times New Roman"/>
          <w:color w:val="000000"/>
          <w:sz w:val="24"/>
          <w:szCs w:val="24"/>
        </w:rPr>
        <w:t xml:space="preserve"> </w:t>
      </w:r>
      <w:r w:rsidR="008637EB">
        <w:rPr>
          <w:rFonts w:ascii="Times New Roman" w:hAnsi="Times New Roman" w:cs="Times New Roman"/>
          <w:color w:val="000000"/>
          <w:sz w:val="24"/>
          <w:szCs w:val="24"/>
        </w:rPr>
        <w:t xml:space="preserve">as many of their </w:t>
      </w:r>
      <w:r w:rsidR="00596A92" w:rsidRPr="009707A5">
        <w:rPr>
          <w:rFonts w:ascii="Times New Roman" w:hAnsi="Times New Roman" w:cs="Times New Roman"/>
          <w:color w:val="000000"/>
          <w:sz w:val="24"/>
          <w:szCs w:val="24"/>
        </w:rPr>
        <w:t xml:space="preserve">murders took place between </w:t>
      </w:r>
      <w:r w:rsidR="00E6565D" w:rsidRPr="009707A5">
        <w:rPr>
          <w:rFonts w:ascii="Times New Roman" w:hAnsi="Times New Roman" w:cs="Times New Roman"/>
          <w:color w:val="000000"/>
          <w:sz w:val="24"/>
          <w:szCs w:val="24"/>
        </w:rPr>
        <w:t xml:space="preserve">1969 and </w:t>
      </w:r>
      <w:r w:rsidR="00E02679" w:rsidRPr="009707A5">
        <w:rPr>
          <w:rFonts w:ascii="Times New Roman" w:hAnsi="Times New Roman" w:cs="Times New Roman"/>
          <w:color w:val="000000"/>
          <w:sz w:val="24"/>
          <w:szCs w:val="24"/>
        </w:rPr>
        <w:t xml:space="preserve">1998 as police were still </w:t>
      </w:r>
      <w:r w:rsidR="0049672F" w:rsidRPr="009707A5">
        <w:rPr>
          <w:rFonts w:ascii="Times New Roman" w:hAnsi="Times New Roman" w:cs="Times New Roman"/>
          <w:color w:val="000000"/>
          <w:sz w:val="24"/>
          <w:szCs w:val="24"/>
        </w:rPr>
        <w:t>developing best practices</w:t>
      </w:r>
      <w:r w:rsidR="00E02679" w:rsidRPr="009707A5">
        <w:rPr>
          <w:rFonts w:ascii="Times New Roman" w:hAnsi="Times New Roman" w:cs="Times New Roman"/>
          <w:color w:val="000000"/>
          <w:sz w:val="24"/>
          <w:szCs w:val="24"/>
        </w:rPr>
        <w:t xml:space="preserve"> to </w:t>
      </w:r>
      <w:r w:rsidR="00084C85" w:rsidRPr="009707A5">
        <w:rPr>
          <w:rFonts w:ascii="Times New Roman" w:hAnsi="Times New Roman" w:cs="Times New Roman"/>
          <w:color w:val="000000"/>
          <w:sz w:val="24"/>
          <w:szCs w:val="24"/>
        </w:rPr>
        <w:t xml:space="preserve">intercept </w:t>
      </w:r>
      <w:r w:rsidR="00701A54">
        <w:rPr>
          <w:rFonts w:ascii="Times New Roman" w:hAnsi="Times New Roman" w:cs="Times New Roman"/>
          <w:color w:val="000000"/>
          <w:sz w:val="24"/>
          <w:szCs w:val="24"/>
        </w:rPr>
        <w:t>SHOs</w:t>
      </w:r>
      <w:r w:rsidR="00084C85" w:rsidRPr="009707A5">
        <w:rPr>
          <w:rFonts w:ascii="Times New Roman" w:hAnsi="Times New Roman" w:cs="Times New Roman"/>
          <w:color w:val="000000"/>
          <w:sz w:val="24"/>
          <w:szCs w:val="24"/>
        </w:rPr>
        <w:t>.</w:t>
      </w:r>
      <w:r w:rsidR="00E02679" w:rsidRPr="009707A5">
        <w:rPr>
          <w:rFonts w:ascii="Times New Roman" w:hAnsi="Times New Roman" w:cs="Times New Roman"/>
          <w:color w:val="000000"/>
          <w:sz w:val="24"/>
          <w:szCs w:val="24"/>
        </w:rPr>
        <w:t xml:space="preserve"> </w:t>
      </w:r>
      <w:r w:rsidR="008637EB">
        <w:rPr>
          <w:rFonts w:ascii="Times New Roman" w:hAnsi="Times New Roman" w:cs="Times New Roman"/>
          <w:color w:val="000000"/>
          <w:sz w:val="24"/>
          <w:szCs w:val="24"/>
        </w:rPr>
        <w:t>LEO’s</w:t>
      </w:r>
      <w:r w:rsidR="008637EB" w:rsidRPr="009707A5">
        <w:rPr>
          <w:rFonts w:ascii="Times New Roman" w:hAnsi="Times New Roman" w:cs="Times New Roman"/>
          <w:color w:val="000000"/>
          <w:sz w:val="24"/>
          <w:szCs w:val="24"/>
        </w:rPr>
        <w:t xml:space="preserve"> </w:t>
      </w:r>
      <w:r w:rsidR="0049672F" w:rsidRPr="009707A5">
        <w:rPr>
          <w:rFonts w:ascii="Times New Roman" w:hAnsi="Times New Roman" w:cs="Times New Roman"/>
          <w:color w:val="000000"/>
          <w:sz w:val="24"/>
          <w:szCs w:val="24"/>
        </w:rPr>
        <w:t>proactive</w:t>
      </w:r>
      <w:r w:rsidR="00E02679" w:rsidRPr="009707A5">
        <w:rPr>
          <w:rFonts w:ascii="Times New Roman" w:hAnsi="Times New Roman" w:cs="Times New Roman"/>
          <w:color w:val="000000"/>
          <w:sz w:val="24"/>
          <w:szCs w:val="24"/>
        </w:rPr>
        <w:t xml:space="preserve"> involvement in addressing </w:t>
      </w:r>
      <w:r w:rsidR="00B5606E">
        <w:rPr>
          <w:rFonts w:ascii="Times New Roman" w:hAnsi="Times New Roman" w:cs="Times New Roman"/>
          <w:color w:val="000000"/>
          <w:sz w:val="24"/>
          <w:szCs w:val="24"/>
        </w:rPr>
        <w:t xml:space="preserve">potential </w:t>
      </w:r>
      <w:r w:rsidR="00701A54">
        <w:rPr>
          <w:rFonts w:ascii="Times New Roman" w:hAnsi="Times New Roman" w:cs="Times New Roman"/>
          <w:color w:val="000000"/>
          <w:sz w:val="24"/>
          <w:szCs w:val="24"/>
        </w:rPr>
        <w:t>SHOs</w:t>
      </w:r>
      <w:r w:rsidR="00E02679" w:rsidRPr="009707A5">
        <w:rPr>
          <w:rFonts w:ascii="Times New Roman" w:hAnsi="Times New Roman" w:cs="Times New Roman"/>
          <w:color w:val="000000"/>
          <w:sz w:val="24"/>
          <w:szCs w:val="24"/>
        </w:rPr>
        <w:t xml:space="preserve"> </w:t>
      </w:r>
      <w:r w:rsidR="00596A92" w:rsidRPr="009707A5">
        <w:rPr>
          <w:rFonts w:ascii="Times New Roman" w:hAnsi="Times New Roman" w:cs="Times New Roman"/>
          <w:color w:val="000000"/>
          <w:sz w:val="24"/>
          <w:szCs w:val="24"/>
        </w:rPr>
        <w:t xml:space="preserve">lends credence to the theory that </w:t>
      </w:r>
      <w:r w:rsidR="008637EB">
        <w:rPr>
          <w:rFonts w:ascii="Times New Roman" w:hAnsi="Times New Roman" w:cs="Times New Roman"/>
          <w:color w:val="000000"/>
          <w:sz w:val="24"/>
          <w:szCs w:val="24"/>
        </w:rPr>
        <w:t>they</w:t>
      </w:r>
      <w:r w:rsidR="008637EB" w:rsidRPr="009707A5">
        <w:rPr>
          <w:rFonts w:ascii="Times New Roman" w:hAnsi="Times New Roman" w:cs="Times New Roman"/>
          <w:color w:val="000000"/>
          <w:sz w:val="24"/>
          <w:szCs w:val="24"/>
        </w:rPr>
        <w:t xml:space="preserve"> </w:t>
      </w:r>
      <w:r w:rsidR="00331F9C" w:rsidRPr="009707A5">
        <w:rPr>
          <w:rFonts w:ascii="Times New Roman" w:hAnsi="Times New Roman" w:cs="Times New Roman"/>
          <w:color w:val="000000"/>
          <w:sz w:val="24"/>
          <w:szCs w:val="24"/>
        </w:rPr>
        <w:t xml:space="preserve">are quicker to make the conceptual leap </w:t>
      </w:r>
      <w:r w:rsidR="001B7FFA">
        <w:rPr>
          <w:rFonts w:ascii="Times New Roman" w:hAnsi="Times New Roman" w:cs="Times New Roman"/>
          <w:color w:val="000000"/>
          <w:sz w:val="24"/>
          <w:szCs w:val="24"/>
        </w:rPr>
        <w:t>about</w:t>
      </w:r>
      <w:r w:rsidR="00331F9C" w:rsidRPr="009707A5">
        <w:rPr>
          <w:rFonts w:ascii="Times New Roman" w:hAnsi="Times New Roman" w:cs="Times New Roman"/>
          <w:color w:val="000000"/>
          <w:sz w:val="24"/>
          <w:szCs w:val="24"/>
        </w:rPr>
        <w:t xml:space="preserve"> a </w:t>
      </w:r>
      <w:r w:rsidR="00701A54">
        <w:rPr>
          <w:rFonts w:ascii="Times New Roman" w:hAnsi="Times New Roman" w:cs="Times New Roman"/>
          <w:color w:val="000000"/>
          <w:sz w:val="24"/>
          <w:szCs w:val="24"/>
        </w:rPr>
        <w:t>SHO</w:t>
      </w:r>
      <w:r w:rsidR="00331F9C" w:rsidRPr="009707A5">
        <w:rPr>
          <w:rFonts w:ascii="Times New Roman" w:hAnsi="Times New Roman" w:cs="Times New Roman"/>
          <w:color w:val="000000"/>
          <w:sz w:val="24"/>
          <w:szCs w:val="24"/>
        </w:rPr>
        <w:t xml:space="preserve"> theory </w:t>
      </w:r>
      <w:r w:rsidR="008637EB">
        <w:rPr>
          <w:rFonts w:ascii="Times New Roman" w:hAnsi="Times New Roman" w:cs="Times New Roman"/>
          <w:color w:val="000000"/>
          <w:sz w:val="24"/>
          <w:szCs w:val="24"/>
        </w:rPr>
        <w:t xml:space="preserve">now </w:t>
      </w:r>
      <w:r w:rsidR="00331F9C" w:rsidRPr="009707A5">
        <w:rPr>
          <w:rFonts w:ascii="Times New Roman" w:hAnsi="Times New Roman" w:cs="Times New Roman"/>
          <w:color w:val="000000"/>
          <w:sz w:val="24"/>
          <w:szCs w:val="24"/>
        </w:rPr>
        <w:t xml:space="preserve">than they have been in the past </w:t>
      </w:r>
      <w:r w:rsidR="00331F9C" w:rsidRPr="008533B7">
        <w:rPr>
          <w:rFonts w:ascii="Times New Roman" w:hAnsi="Times New Roman" w:cs="Times New Roman"/>
          <w:color w:val="000000"/>
          <w:sz w:val="24"/>
          <w:szCs w:val="24"/>
        </w:rPr>
        <w:t>(LePard</w:t>
      </w:r>
      <w:r w:rsidR="00331F9C" w:rsidRPr="00256D07">
        <w:rPr>
          <w:rFonts w:ascii="Times New Roman" w:hAnsi="Times New Roman" w:cs="Times New Roman"/>
          <w:color w:val="000000"/>
          <w:sz w:val="24"/>
          <w:szCs w:val="24"/>
        </w:rPr>
        <w:t xml:space="preserve">, Demers, Langan, </w:t>
      </w:r>
      <w:r w:rsidR="00F36C45" w:rsidRPr="00256D07">
        <w:rPr>
          <w:rFonts w:ascii="Times New Roman" w:hAnsi="Times New Roman" w:cs="Times New Roman"/>
          <w:color w:val="000000"/>
          <w:sz w:val="24"/>
          <w:szCs w:val="24"/>
        </w:rPr>
        <w:t xml:space="preserve">&amp; </w:t>
      </w:r>
      <w:r w:rsidR="00331F9C" w:rsidRPr="00256D07">
        <w:rPr>
          <w:rFonts w:ascii="Times New Roman" w:hAnsi="Times New Roman" w:cs="Times New Roman"/>
          <w:color w:val="000000"/>
          <w:sz w:val="24"/>
          <w:szCs w:val="24"/>
        </w:rPr>
        <w:t xml:space="preserve">Rossmo, 2015) </w:t>
      </w:r>
      <w:r w:rsidR="00A057F0" w:rsidRPr="00256D07">
        <w:rPr>
          <w:rFonts w:ascii="Times New Roman" w:hAnsi="Times New Roman" w:cs="Times New Roman"/>
          <w:color w:val="000000"/>
          <w:sz w:val="24"/>
          <w:szCs w:val="24"/>
        </w:rPr>
        <w:t>in</w:t>
      </w:r>
      <w:r w:rsidR="00A057F0">
        <w:rPr>
          <w:rFonts w:ascii="Times New Roman" w:hAnsi="Times New Roman" w:cs="Times New Roman"/>
          <w:color w:val="000000"/>
          <w:sz w:val="24"/>
          <w:szCs w:val="24"/>
        </w:rPr>
        <w:t xml:space="preserve"> addition to the fact</w:t>
      </w:r>
      <w:r w:rsidR="00A057F0" w:rsidRPr="009707A5">
        <w:rPr>
          <w:rFonts w:ascii="Times New Roman" w:hAnsi="Times New Roman" w:cs="Times New Roman"/>
          <w:color w:val="000000"/>
          <w:sz w:val="24"/>
          <w:szCs w:val="24"/>
        </w:rPr>
        <w:t xml:space="preserve"> </w:t>
      </w:r>
      <w:r w:rsidR="00331F9C" w:rsidRPr="009707A5">
        <w:rPr>
          <w:rFonts w:ascii="Times New Roman" w:hAnsi="Times New Roman" w:cs="Times New Roman"/>
          <w:color w:val="000000"/>
          <w:sz w:val="24"/>
          <w:szCs w:val="24"/>
        </w:rPr>
        <w:t xml:space="preserve">that they are </w:t>
      </w:r>
      <w:r w:rsidR="00596A92" w:rsidRPr="009707A5">
        <w:rPr>
          <w:rFonts w:ascii="Times New Roman" w:hAnsi="Times New Roman" w:cs="Times New Roman"/>
          <w:color w:val="000000"/>
          <w:sz w:val="24"/>
          <w:szCs w:val="24"/>
        </w:rPr>
        <w:t xml:space="preserve">better equipped to handle cases </w:t>
      </w:r>
      <w:r w:rsidR="0075780F">
        <w:rPr>
          <w:rFonts w:ascii="Times New Roman" w:hAnsi="Times New Roman" w:cs="Times New Roman"/>
          <w:color w:val="000000"/>
          <w:sz w:val="24"/>
          <w:szCs w:val="24"/>
        </w:rPr>
        <w:t>of</w:t>
      </w:r>
      <w:r w:rsidR="00566C11" w:rsidRPr="009707A5">
        <w:rPr>
          <w:rFonts w:ascii="Times New Roman" w:hAnsi="Times New Roman" w:cs="Times New Roman"/>
          <w:color w:val="000000"/>
          <w:sz w:val="24"/>
          <w:szCs w:val="24"/>
        </w:rPr>
        <w:t xml:space="preserve"> </w:t>
      </w:r>
      <w:r w:rsidR="00B5606E">
        <w:rPr>
          <w:rFonts w:ascii="Times New Roman" w:hAnsi="Times New Roman" w:cs="Times New Roman"/>
          <w:color w:val="000000"/>
          <w:sz w:val="24"/>
          <w:szCs w:val="24"/>
        </w:rPr>
        <w:t>potential</w:t>
      </w:r>
      <w:r w:rsidR="00566C11" w:rsidRPr="009707A5">
        <w:rPr>
          <w:rFonts w:ascii="Times New Roman" w:hAnsi="Times New Roman" w:cs="Times New Roman"/>
          <w:color w:val="000000"/>
          <w:sz w:val="24"/>
          <w:szCs w:val="24"/>
        </w:rPr>
        <w:t xml:space="preserve"> </w:t>
      </w:r>
      <w:r w:rsidR="00701A54">
        <w:rPr>
          <w:rFonts w:ascii="Times New Roman" w:hAnsi="Times New Roman" w:cs="Times New Roman"/>
          <w:color w:val="000000"/>
          <w:sz w:val="24"/>
          <w:szCs w:val="24"/>
        </w:rPr>
        <w:t>SHOs</w:t>
      </w:r>
      <w:r w:rsidR="00566C11" w:rsidRPr="009707A5">
        <w:rPr>
          <w:rFonts w:ascii="Times New Roman" w:hAnsi="Times New Roman" w:cs="Times New Roman"/>
          <w:color w:val="000000"/>
          <w:sz w:val="24"/>
          <w:szCs w:val="24"/>
        </w:rPr>
        <w:t xml:space="preserve"> </w:t>
      </w:r>
      <w:r w:rsidR="00596A92" w:rsidRPr="009707A5">
        <w:rPr>
          <w:rFonts w:ascii="Times New Roman" w:hAnsi="Times New Roman" w:cs="Times New Roman"/>
          <w:color w:val="000000"/>
          <w:sz w:val="24"/>
          <w:szCs w:val="24"/>
        </w:rPr>
        <w:t xml:space="preserve">in the modern era. </w:t>
      </w:r>
    </w:p>
    <w:p w14:paraId="71AD778B" w14:textId="77777777" w:rsidR="00E81244" w:rsidRPr="009707A5" w:rsidRDefault="00A45767" w:rsidP="009F67E6">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We</w:t>
      </w:r>
      <w:r w:rsidR="00E81244" w:rsidRPr="009707A5">
        <w:rPr>
          <w:rFonts w:ascii="Times New Roman" w:hAnsi="Times New Roman" w:cs="Times New Roman"/>
          <w:sz w:val="24"/>
          <w:szCs w:val="24"/>
        </w:rPr>
        <w:t xml:space="preserve"> </w:t>
      </w:r>
      <w:r>
        <w:rPr>
          <w:rFonts w:ascii="Times New Roman" w:hAnsi="Times New Roman" w:cs="Times New Roman"/>
          <w:sz w:val="24"/>
          <w:szCs w:val="24"/>
        </w:rPr>
        <w:t>were</w:t>
      </w:r>
      <w:r w:rsidRPr="009707A5">
        <w:rPr>
          <w:rFonts w:ascii="Times New Roman" w:hAnsi="Times New Roman" w:cs="Times New Roman"/>
          <w:sz w:val="24"/>
          <w:szCs w:val="24"/>
        </w:rPr>
        <w:t xml:space="preserve"> </w:t>
      </w:r>
      <w:r w:rsidR="00E81244" w:rsidRPr="009707A5">
        <w:rPr>
          <w:rFonts w:ascii="Times New Roman" w:hAnsi="Times New Roman" w:cs="Times New Roman"/>
          <w:sz w:val="24"/>
          <w:szCs w:val="24"/>
        </w:rPr>
        <w:t xml:space="preserve">correct in hypothesizing that aspiring </w:t>
      </w:r>
      <w:r w:rsidR="00701A54">
        <w:rPr>
          <w:rFonts w:ascii="Times New Roman" w:hAnsi="Times New Roman" w:cs="Times New Roman"/>
          <w:sz w:val="24"/>
          <w:szCs w:val="24"/>
        </w:rPr>
        <w:t>SHOs</w:t>
      </w:r>
      <w:r w:rsidR="00E81244" w:rsidRPr="009707A5">
        <w:rPr>
          <w:rFonts w:ascii="Times New Roman" w:hAnsi="Times New Roman" w:cs="Times New Roman"/>
          <w:sz w:val="24"/>
          <w:szCs w:val="24"/>
        </w:rPr>
        <w:t xml:space="preserve"> would be younger than their probable </w:t>
      </w:r>
      <w:r w:rsidR="00625614">
        <w:rPr>
          <w:rFonts w:ascii="Times New Roman" w:hAnsi="Times New Roman" w:cs="Times New Roman"/>
          <w:sz w:val="24"/>
          <w:szCs w:val="24"/>
        </w:rPr>
        <w:t xml:space="preserve">and successful </w:t>
      </w:r>
      <w:r w:rsidR="00701A54">
        <w:rPr>
          <w:rFonts w:ascii="Times New Roman" w:hAnsi="Times New Roman" w:cs="Times New Roman"/>
          <w:sz w:val="24"/>
          <w:szCs w:val="24"/>
        </w:rPr>
        <w:t>SHO</w:t>
      </w:r>
      <w:r w:rsidR="00E81244" w:rsidRPr="009707A5">
        <w:rPr>
          <w:rFonts w:ascii="Times New Roman" w:hAnsi="Times New Roman" w:cs="Times New Roman"/>
          <w:sz w:val="24"/>
          <w:szCs w:val="24"/>
        </w:rPr>
        <w:t xml:space="preserve"> counterparts</w:t>
      </w:r>
      <w:r w:rsidR="00625614">
        <w:rPr>
          <w:rFonts w:ascii="Times New Roman" w:hAnsi="Times New Roman" w:cs="Times New Roman"/>
          <w:sz w:val="24"/>
          <w:szCs w:val="24"/>
        </w:rPr>
        <w:t xml:space="preserve">, </w:t>
      </w:r>
      <w:r w:rsidR="00054CAC">
        <w:rPr>
          <w:rFonts w:ascii="Times New Roman" w:hAnsi="Times New Roman" w:cs="Times New Roman"/>
          <w:sz w:val="24"/>
          <w:szCs w:val="24"/>
        </w:rPr>
        <w:t xml:space="preserve">and </w:t>
      </w:r>
      <w:r w:rsidR="00625614">
        <w:rPr>
          <w:rFonts w:ascii="Times New Roman" w:hAnsi="Times New Roman" w:cs="Times New Roman"/>
          <w:sz w:val="24"/>
          <w:szCs w:val="24"/>
        </w:rPr>
        <w:t>that they would have an immature grasp of what it means to be a SHO</w:t>
      </w:r>
      <w:r w:rsidR="00054CAC">
        <w:rPr>
          <w:rFonts w:ascii="Times New Roman" w:hAnsi="Times New Roman" w:cs="Times New Roman"/>
          <w:sz w:val="24"/>
          <w:szCs w:val="24"/>
        </w:rPr>
        <w:t xml:space="preserve"> give their</w:t>
      </w:r>
      <w:r w:rsidR="00E81244" w:rsidRPr="009707A5">
        <w:rPr>
          <w:rFonts w:ascii="Times New Roman" w:hAnsi="Times New Roman" w:cs="Times New Roman"/>
          <w:sz w:val="24"/>
          <w:szCs w:val="24"/>
        </w:rPr>
        <w:t xml:space="preserve"> excessive </w:t>
      </w:r>
      <w:r w:rsidR="00054CAC">
        <w:rPr>
          <w:rFonts w:ascii="Times New Roman" w:hAnsi="Times New Roman" w:cs="Times New Roman"/>
          <w:sz w:val="24"/>
          <w:szCs w:val="24"/>
        </w:rPr>
        <w:t>ideation and consumption of iconography</w:t>
      </w:r>
      <w:r w:rsidR="00FB4E81">
        <w:rPr>
          <w:rFonts w:ascii="Times New Roman" w:hAnsi="Times New Roman" w:cs="Times New Roman"/>
          <w:sz w:val="24"/>
          <w:szCs w:val="24"/>
        </w:rPr>
        <w:t xml:space="preserve">. We were also correct in </w:t>
      </w:r>
      <w:r w:rsidR="00FB4E81" w:rsidRPr="009707A5">
        <w:rPr>
          <w:rFonts w:ascii="Times New Roman" w:hAnsi="Times New Roman" w:cs="Times New Roman"/>
          <w:sz w:val="24"/>
          <w:szCs w:val="24"/>
        </w:rPr>
        <w:t>hypothesizing that</w:t>
      </w:r>
      <w:r w:rsidR="00E81244" w:rsidRPr="009707A5">
        <w:rPr>
          <w:rFonts w:ascii="Times New Roman" w:hAnsi="Times New Roman" w:cs="Times New Roman"/>
          <w:sz w:val="24"/>
          <w:szCs w:val="24"/>
        </w:rPr>
        <w:t xml:space="preserve"> probable </w:t>
      </w:r>
      <w:r w:rsidR="00701A54">
        <w:rPr>
          <w:rFonts w:ascii="Times New Roman" w:hAnsi="Times New Roman" w:cs="Times New Roman"/>
          <w:sz w:val="24"/>
          <w:szCs w:val="24"/>
        </w:rPr>
        <w:t>SHOs</w:t>
      </w:r>
      <w:r w:rsidR="00E81244" w:rsidRPr="009707A5">
        <w:rPr>
          <w:rFonts w:ascii="Times New Roman" w:hAnsi="Times New Roman" w:cs="Times New Roman"/>
          <w:sz w:val="24"/>
          <w:szCs w:val="24"/>
        </w:rPr>
        <w:t xml:space="preserve"> </w:t>
      </w:r>
      <w:r w:rsidR="00FB4E81">
        <w:rPr>
          <w:rFonts w:ascii="Times New Roman" w:hAnsi="Times New Roman" w:cs="Times New Roman"/>
          <w:sz w:val="24"/>
          <w:szCs w:val="24"/>
        </w:rPr>
        <w:t>would</w:t>
      </w:r>
      <w:r w:rsidR="00E81244" w:rsidRPr="009707A5">
        <w:rPr>
          <w:rFonts w:ascii="Times New Roman" w:hAnsi="Times New Roman" w:cs="Times New Roman"/>
          <w:sz w:val="24"/>
          <w:szCs w:val="24"/>
        </w:rPr>
        <w:t xml:space="preserve"> </w:t>
      </w:r>
      <w:r w:rsidR="00064DEA">
        <w:rPr>
          <w:rFonts w:ascii="Times New Roman" w:hAnsi="Times New Roman" w:cs="Times New Roman"/>
          <w:sz w:val="24"/>
          <w:szCs w:val="24"/>
        </w:rPr>
        <w:t xml:space="preserve">be motivated by a search for pleasure - which they obtained through power – and </w:t>
      </w:r>
      <w:r w:rsidR="00E81244" w:rsidRPr="009707A5">
        <w:rPr>
          <w:rFonts w:ascii="Times New Roman" w:hAnsi="Times New Roman" w:cs="Times New Roman"/>
          <w:sz w:val="24"/>
          <w:szCs w:val="24"/>
        </w:rPr>
        <w:t xml:space="preserve">fully understand who they are </w:t>
      </w:r>
      <w:r w:rsidR="00064DEA">
        <w:rPr>
          <w:rFonts w:ascii="Times New Roman" w:hAnsi="Times New Roman" w:cs="Times New Roman"/>
          <w:sz w:val="24"/>
          <w:szCs w:val="24"/>
        </w:rPr>
        <w:t>while</w:t>
      </w:r>
      <w:r w:rsidR="00FB4E81" w:rsidRPr="009707A5">
        <w:rPr>
          <w:rFonts w:ascii="Times New Roman" w:hAnsi="Times New Roman" w:cs="Times New Roman"/>
          <w:sz w:val="24"/>
          <w:szCs w:val="24"/>
        </w:rPr>
        <w:t xml:space="preserve"> </w:t>
      </w:r>
      <w:r w:rsidR="00E81244" w:rsidRPr="009707A5">
        <w:rPr>
          <w:rFonts w:ascii="Times New Roman" w:hAnsi="Times New Roman" w:cs="Times New Roman"/>
          <w:sz w:val="24"/>
          <w:szCs w:val="24"/>
        </w:rPr>
        <w:t>function</w:t>
      </w:r>
      <w:r w:rsidR="00064DEA">
        <w:rPr>
          <w:rFonts w:ascii="Times New Roman" w:hAnsi="Times New Roman" w:cs="Times New Roman"/>
          <w:sz w:val="24"/>
          <w:szCs w:val="24"/>
        </w:rPr>
        <w:t>ing</w:t>
      </w:r>
      <w:r w:rsidR="00E81244" w:rsidRPr="009707A5">
        <w:rPr>
          <w:rFonts w:ascii="Times New Roman" w:hAnsi="Times New Roman" w:cs="Times New Roman"/>
          <w:sz w:val="24"/>
          <w:szCs w:val="24"/>
        </w:rPr>
        <w:t xml:space="preserve"> logically</w:t>
      </w:r>
      <w:r w:rsidR="00E81244">
        <w:rPr>
          <w:rFonts w:ascii="Times New Roman" w:hAnsi="Times New Roman" w:cs="Times New Roman"/>
          <w:sz w:val="24"/>
          <w:szCs w:val="24"/>
        </w:rPr>
        <w:t>,</w:t>
      </w:r>
      <w:r w:rsidR="00E81244" w:rsidRPr="009707A5">
        <w:rPr>
          <w:rFonts w:ascii="Times New Roman" w:hAnsi="Times New Roman" w:cs="Times New Roman"/>
          <w:sz w:val="24"/>
          <w:szCs w:val="24"/>
        </w:rPr>
        <w:t xml:space="preserve"> as a </w:t>
      </w:r>
      <w:r w:rsidR="00FB4E81">
        <w:rPr>
          <w:rFonts w:ascii="Times New Roman" w:hAnsi="Times New Roman" w:cs="Times New Roman"/>
          <w:sz w:val="24"/>
          <w:szCs w:val="24"/>
        </w:rPr>
        <w:t>sizeable</w:t>
      </w:r>
      <w:r w:rsidR="00FB4E81" w:rsidRPr="009707A5">
        <w:rPr>
          <w:rFonts w:ascii="Times New Roman" w:hAnsi="Times New Roman" w:cs="Times New Roman"/>
          <w:sz w:val="24"/>
          <w:szCs w:val="24"/>
        </w:rPr>
        <w:t xml:space="preserve"> </w:t>
      </w:r>
      <w:r w:rsidR="00E81244" w:rsidRPr="009707A5">
        <w:rPr>
          <w:rFonts w:ascii="Times New Roman" w:hAnsi="Times New Roman" w:cs="Times New Roman"/>
          <w:sz w:val="24"/>
          <w:szCs w:val="24"/>
        </w:rPr>
        <w:t xml:space="preserve">portion self-identified and a </w:t>
      </w:r>
      <w:r w:rsidR="00FB4E81">
        <w:rPr>
          <w:rFonts w:ascii="Times New Roman" w:hAnsi="Times New Roman" w:cs="Times New Roman"/>
          <w:sz w:val="24"/>
          <w:szCs w:val="24"/>
        </w:rPr>
        <w:t xml:space="preserve">minimal </w:t>
      </w:r>
      <w:r w:rsidR="00E81244" w:rsidRPr="009707A5">
        <w:rPr>
          <w:rFonts w:ascii="Times New Roman" w:hAnsi="Times New Roman" w:cs="Times New Roman"/>
          <w:sz w:val="24"/>
          <w:szCs w:val="24"/>
        </w:rPr>
        <w:t xml:space="preserve">portion were </w:t>
      </w:r>
      <w:r w:rsidR="00E81244">
        <w:rPr>
          <w:rFonts w:ascii="Times New Roman" w:hAnsi="Times New Roman" w:cs="Times New Roman"/>
          <w:sz w:val="24"/>
          <w:szCs w:val="24"/>
        </w:rPr>
        <w:t>motivated to appease their</w:t>
      </w:r>
      <w:r w:rsidR="00E81244" w:rsidRPr="009707A5">
        <w:rPr>
          <w:rFonts w:ascii="Times New Roman" w:hAnsi="Times New Roman" w:cs="Times New Roman"/>
          <w:sz w:val="24"/>
          <w:szCs w:val="24"/>
        </w:rPr>
        <w:t xml:space="preserve"> </w:t>
      </w:r>
      <w:r w:rsidR="003967A0">
        <w:rPr>
          <w:rFonts w:ascii="Times New Roman" w:hAnsi="Times New Roman" w:cs="Times New Roman"/>
          <w:sz w:val="24"/>
          <w:szCs w:val="24"/>
        </w:rPr>
        <w:t>obsession with serial murder</w:t>
      </w:r>
      <w:r w:rsidR="00E81244">
        <w:rPr>
          <w:rFonts w:ascii="Times New Roman" w:hAnsi="Times New Roman" w:cs="Times New Roman"/>
          <w:sz w:val="24"/>
          <w:szCs w:val="24"/>
        </w:rPr>
        <w:t>.</w:t>
      </w:r>
      <w:r w:rsidR="00ED5164">
        <w:rPr>
          <w:rFonts w:ascii="Times New Roman" w:hAnsi="Times New Roman" w:cs="Times New Roman"/>
          <w:sz w:val="24"/>
          <w:szCs w:val="24"/>
        </w:rPr>
        <w:t xml:space="preserve"> </w:t>
      </w:r>
      <w:r w:rsidR="00064DEA">
        <w:rPr>
          <w:rFonts w:ascii="Times New Roman" w:hAnsi="Times New Roman" w:cs="Times New Roman"/>
          <w:sz w:val="24"/>
          <w:szCs w:val="24"/>
        </w:rPr>
        <w:t>Our hypothesis that aspiring SHOs would seek attention for these crimes was incorrect</w:t>
      </w:r>
      <w:r w:rsidR="00625614">
        <w:rPr>
          <w:rFonts w:ascii="Times New Roman" w:hAnsi="Times New Roman" w:cs="Times New Roman"/>
          <w:sz w:val="24"/>
          <w:szCs w:val="24"/>
        </w:rPr>
        <w:t>,</w:t>
      </w:r>
      <w:r w:rsidR="00064DEA">
        <w:rPr>
          <w:rFonts w:ascii="Times New Roman" w:hAnsi="Times New Roman" w:cs="Times New Roman"/>
          <w:sz w:val="24"/>
          <w:szCs w:val="24"/>
        </w:rPr>
        <w:t xml:space="preserve"> as no offender expli</w:t>
      </w:r>
      <w:r w:rsidR="00625614">
        <w:rPr>
          <w:rFonts w:ascii="Times New Roman" w:hAnsi="Times New Roman" w:cs="Times New Roman"/>
          <w:sz w:val="24"/>
          <w:szCs w:val="24"/>
        </w:rPr>
        <w:t>citly sought fame as their primary</w:t>
      </w:r>
      <w:r w:rsidR="00064DEA">
        <w:rPr>
          <w:rFonts w:ascii="Times New Roman" w:hAnsi="Times New Roman" w:cs="Times New Roman"/>
          <w:sz w:val="24"/>
          <w:szCs w:val="24"/>
        </w:rPr>
        <w:t xml:space="preserve"> motivation</w:t>
      </w:r>
      <w:r w:rsidR="00625614">
        <w:rPr>
          <w:rFonts w:ascii="Times New Roman" w:hAnsi="Times New Roman" w:cs="Times New Roman"/>
          <w:sz w:val="24"/>
          <w:szCs w:val="24"/>
        </w:rPr>
        <w:t xml:space="preserve">, and their need to quell their obsession with serial murder drove them to act, not an urge to </w:t>
      </w:r>
      <w:r w:rsidR="00625614">
        <w:rPr>
          <w:rFonts w:ascii="Times New Roman" w:hAnsi="Times New Roman" w:cs="Times New Roman"/>
          <w:sz w:val="24"/>
          <w:szCs w:val="24"/>
        </w:rPr>
        <w:lastRenderedPageBreak/>
        <w:t>become a SHO as we initially suspected</w:t>
      </w:r>
      <w:r w:rsidR="00064DEA">
        <w:rPr>
          <w:rFonts w:ascii="Times New Roman" w:hAnsi="Times New Roman" w:cs="Times New Roman"/>
          <w:sz w:val="24"/>
          <w:szCs w:val="24"/>
        </w:rPr>
        <w:t xml:space="preserve">. </w:t>
      </w:r>
      <w:r w:rsidR="002031E0">
        <w:rPr>
          <w:rFonts w:ascii="Times New Roman" w:hAnsi="Times New Roman" w:cs="Times New Roman"/>
          <w:sz w:val="24"/>
          <w:szCs w:val="24"/>
        </w:rPr>
        <w:t xml:space="preserve">Our hypothesis that probable SHOs would be thwarted due to their own incompetence was unproven given that all three groups were apprehended in similar ways. </w:t>
      </w:r>
    </w:p>
    <w:p w14:paraId="26CFF420" w14:textId="77777777" w:rsidR="000E3E8A" w:rsidRDefault="001D58C4" w:rsidP="009F67E6">
      <w:pPr>
        <w:spacing w:line="480" w:lineRule="auto"/>
        <w:ind w:firstLine="720"/>
        <w:rPr>
          <w:rFonts w:ascii="Times New Roman" w:hAnsi="Times New Roman" w:cs="Times New Roman"/>
          <w:sz w:val="24"/>
          <w:szCs w:val="24"/>
        </w:rPr>
      </w:pPr>
      <w:r w:rsidRPr="009707A5">
        <w:rPr>
          <w:rFonts w:ascii="Times New Roman" w:hAnsi="Times New Roman" w:cs="Times New Roman"/>
          <w:color w:val="000000"/>
          <w:sz w:val="24"/>
          <w:szCs w:val="24"/>
        </w:rPr>
        <w:t xml:space="preserve">The </w:t>
      </w:r>
      <w:r w:rsidR="00A057F0">
        <w:rPr>
          <w:rFonts w:ascii="Times New Roman" w:hAnsi="Times New Roman" w:cs="Times New Roman"/>
          <w:color w:val="000000"/>
          <w:sz w:val="24"/>
          <w:szCs w:val="24"/>
        </w:rPr>
        <w:t xml:space="preserve">history of </w:t>
      </w:r>
      <w:r w:rsidRPr="009707A5">
        <w:rPr>
          <w:rFonts w:ascii="Times New Roman" w:hAnsi="Times New Roman" w:cs="Times New Roman"/>
          <w:color w:val="000000"/>
          <w:sz w:val="24"/>
          <w:szCs w:val="24"/>
        </w:rPr>
        <w:t xml:space="preserve">prevalence </w:t>
      </w:r>
      <w:r w:rsidR="00A057F0">
        <w:rPr>
          <w:rFonts w:ascii="Times New Roman" w:hAnsi="Times New Roman" w:cs="Times New Roman"/>
          <w:color w:val="000000"/>
          <w:sz w:val="24"/>
          <w:szCs w:val="24"/>
        </w:rPr>
        <w:t xml:space="preserve">in </w:t>
      </w:r>
      <w:r w:rsidRPr="009707A5">
        <w:rPr>
          <w:rFonts w:ascii="Times New Roman" w:hAnsi="Times New Roman" w:cs="Times New Roman"/>
          <w:color w:val="000000"/>
          <w:sz w:val="24"/>
          <w:szCs w:val="24"/>
        </w:rPr>
        <w:t xml:space="preserve">abuse </w:t>
      </w:r>
      <w:r w:rsidR="00A057F0">
        <w:rPr>
          <w:rFonts w:ascii="Times New Roman" w:hAnsi="Times New Roman" w:cs="Times New Roman"/>
          <w:color w:val="000000"/>
          <w:sz w:val="24"/>
          <w:szCs w:val="24"/>
        </w:rPr>
        <w:t>and consumption of drugs and alcohol</w:t>
      </w:r>
      <w:r w:rsidR="005D4214">
        <w:rPr>
          <w:rFonts w:ascii="Times New Roman" w:hAnsi="Times New Roman" w:cs="Times New Roman"/>
          <w:color w:val="000000"/>
          <w:sz w:val="24"/>
          <w:szCs w:val="24"/>
        </w:rPr>
        <w:t xml:space="preserve"> </w:t>
      </w:r>
      <w:r w:rsidR="00A057F0">
        <w:rPr>
          <w:rFonts w:ascii="Times New Roman" w:hAnsi="Times New Roman" w:cs="Times New Roman"/>
          <w:color w:val="000000"/>
          <w:sz w:val="24"/>
          <w:szCs w:val="24"/>
        </w:rPr>
        <w:t xml:space="preserve">for </w:t>
      </w:r>
      <w:r w:rsidR="00B5606E">
        <w:rPr>
          <w:rFonts w:ascii="Times New Roman" w:hAnsi="Times New Roman" w:cs="Times New Roman"/>
          <w:color w:val="000000"/>
          <w:sz w:val="24"/>
          <w:szCs w:val="24"/>
        </w:rPr>
        <w:t>potential</w:t>
      </w:r>
      <w:r w:rsidR="00A45767">
        <w:rPr>
          <w:rFonts w:ascii="Times New Roman" w:hAnsi="Times New Roman" w:cs="Times New Roman"/>
          <w:color w:val="000000"/>
          <w:sz w:val="24"/>
          <w:szCs w:val="24"/>
        </w:rPr>
        <w:t xml:space="preserve"> </w:t>
      </w:r>
      <w:r w:rsidR="00701A54">
        <w:rPr>
          <w:rFonts w:ascii="Times New Roman" w:hAnsi="Times New Roman" w:cs="Times New Roman"/>
          <w:color w:val="000000"/>
          <w:sz w:val="24"/>
          <w:szCs w:val="24"/>
        </w:rPr>
        <w:t>SHOs</w:t>
      </w:r>
      <w:r w:rsidR="00A45767">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is far lower than reported by successful </w:t>
      </w:r>
      <w:r w:rsidR="00B20663">
        <w:rPr>
          <w:rFonts w:ascii="Times New Roman" w:hAnsi="Times New Roman" w:cs="Times New Roman"/>
          <w:color w:val="000000"/>
          <w:sz w:val="24"/>
          <w:szCs w:val="24"/>
        </w:rPr>
        <w:t>SHOs</w:t>
      </w:r>
      <w:r w:rsidR="00B20663" w:rsidRPr="009707A5">
        <w:rPr>
          <w:rFonts w:ascii="Times New Roman" w:hAnsi="Times New Roman" w:cs="Times New Roman"/>
          <w:color w:val="000000"/>
          <w:sz w:val="24"/>
          <w:szCs w:val="24"/>
        </w:rPr>
        <w:t xml:space="preserve"> </w:t>
      </w:r>
      <w:r w:rsidR="00B20C14">
        <w:rPr>
          <w:rFonts w:ascii="Times New Roman" w:hAnsi="Times New Roman" w:cs="Times New Roman"/>
          <w:color w:val="000000"/>
          <w:sz w:val="24"/>
          <w:szCs w:val="24"/>
        </w:rPr>
        <w:t>(</w:t>
      </w:r>
      <w:r w:rsidR="00B20C14" w:rsidRPr="008533B7">
        <w:rPr>
          <w:rFonts w:ascii="Times New Roman" w:hAnsi="Times New Roman" w:cs="Times New Roman"/>
          <w:color w:val="000000"/>
          <w:sz w:val="24"/>
          <w:szCs w:val="24"/>
        </w:rPr>
        <w:t>Mitchell &amp; Aamodt, 2005</w:t>
      </w:r>
      <w:r w:rsidR="00B20C14">
        <w:rPr>
          <w:rFonts w:ascii="Times New Roman" w:hAnsi="Times New Roman" w:cs="Times New Roman"/>
          <w:color w:val="000000"/>
          <w:sz w:val="24"/>
          <w:szCs w:val="24"/>
        </w:rPr>
        <w:t>)</w:t>
      </w:r>
      <w:r w:rsidR="00A440CE" w:rsidRPr="009707A5">
        <w:rPr>
          <w:rFonts w:ascii="Times New Roman" w:hAnsi="Times New Roman" w:cs="Times New Roman"/>
          <w:color w:val="000000"/>
          <w:sz w:val="24"/>
          <w:szCs w:val="24"/>
        </w:rPr>
        <w:t xml:space="preserve">. Perhaps </w:t>
      </w:r>
      <w:r w:rsidR="00B5606E">
        <w:rPr>
          <w:rFonts w:ascii="Times New Roman" w:hAnsi="Times New Roman" w:cs="Times New Roman"/>
          <w:color w:val="000000"/>
          <w:sz w:val="24"/>
          <w:szCs w:val="24"/>
        </w:rPr>
        <w:t>potential</w:t>
      </w:r>
      <w:r w:rsidR="00A440CE" w:rsidRPr="009707A5">
        <w:rPr>
          <w:rFonts w:ascii="Times New Roman" w:hAnsi="Times New Roman" w:cs="Times New Roman"/>
          <w:color w:val="000000"/>
          <w:sz w:val="24"/>
          <w:szCs w:val="24"/>
        </w:rPr>
        <w:t xml:space="preserve"> </w:t>
      </w:r>
      <w:r w:rsidR="00701A54">
        <w:rPr>
          <w:rFonts w:ascii="Times New Roman" w:hAnsi="Times New Roman" w:cs="Times New Roman"/>
          <w:color w:val="000000"/>
          <w:sz w:val="24"/>
          <w:szCs w:val="24"/>
        </w:rPr>
        <w:t>SHOs</w:t>
      </w:r>
      <w:r w:rsidR="00A440CE" w:rsidRPr="009707A5">
        <w:rPr>
          <w:rFonts w:ascii="Times New Roman" w:hAnsi="Times New Roman" w:cs="Times New Roman"/>
          <w:color w:val="000000"/>
          <w:sz w:val="24"/>
          <w:szCs w:val="24"/>
        </w:rPr>
        <w:t xml:space="preserve"> can attribute their lack of success to weak or non-existent</w:t>
      </w:r>
      <w:r w:rsidR="00417049" w:rsidRPr="009707A5">
        <w:rPr>
          <w:rFonts w:ascii="Times New Roman" w:hAnsi="Times New Roman" w:cs="Times New Roman"/>
          <w:color w:val="000000"/>
          <w:sz w:val="24"/>
          <w:szCs w:val="24"/>
        </w:rPr>
        <w:t xml:space="preserve"> personal </w:t>
      </w:r>
      <w:r w:rsidR="00A440CE" w:rsidRPr="009707A5">
        <w:rPr>
          <w:rFonts w:ascii="Times New Roman" w:hAnsi="Times New Roman" w:cs="Times New Roman"/>
          <w:color w:val="000000"/>
          <w:sz w:val="24"/>
          <w:szCs w:val="24"/>
        </w:rPr>
        <w:t>triggers</w:t>
      </w:r>
      <w:r w:rsidR="005D4214">
        <w:rPr>
          <w:rFonts w:ascii="Times New Roman" w:hAnsi="Times New Roman" w:cs="Times New Roman"/>
          <w:color w:val="000000"/>
          <w:sz w:val="24"/>
          <w:szCs w:val="24"/>
        </w:rPr>
        <w:t>,</w:t>
      </w:r>
      <w:r w:rsidR="00A440CE" w:rsidRPr="009707A5">
        <w:rPr>
          <w:rFonts w:ascii="Times New Roman" w:hAnsi="Times New Roman" w:cs="Times New Roman"/>
          <w:color w:val="000000"/>
          <w:sz w:val="24"/>
          <w:szCs w:val="24"/>
        </w:rPr>
        <w:t xml:space="preserve"> given that no aspiring </w:t>
      </w:r>
      <w:r w:rsidR="00701A54">
        <w:rPr>
          <w:rFonts w:ascii="Times New Roman" w:hAnsi="Times New Roman" w:cs="Times New Roman"/>
          <w:color w:val="000000"/>
          <w:sz w:val="24"/>
          <w:szCs w:val="24"/>
        </w:rPr>
        <w:t>SHOs</w:t>
      </w:r>
      <w:r w:rsidR="00A440CE" w:rsidRPr="009707A5">
        <w:rPr>
          <w:rFonts w:ascii="Times New Roman" w:hAnsi="Times New Roman" w:cs="Times New Roman"/>
          <w:color w:val="000000"/>
          <w:sz w:val="24"/>
          <w:szCs w:val="24"/>
        </w:rPr>
        <w:t xml:space="preserve"> </w:t>
      </w:r>
      <w:r w:rsidR="00417049" w:rsidRPr="009707A5">
        <w:rPr>
          <w:rFonts w:ascii="Times New Roman" w:hAnsi="Times New Roman" w:cs="Times New Roman"/>
          <w:color w:val="000000"/>
          <w:sz w:val="24"/>
          <w:szCs w:val="24"/>
        </w:rPr>
        <w:t xml:space="preserve">and </w:t>
      </w:r>
      <w:r w:rsidR="0080309A" w:rsidRPr="009707A5">
        <w:rPr>
          <w:rFonts w:ascii="Times New Roman" w:hAnsi="Times New Roman" w:cs="Times New Roman"/>
          <w:color w:val="000000"/>
          <w:sz w:val="24"/>
          <w:szCs w:val="24"/>
        </w:rPr>
        <w:t>only five</w:t>
      </w:r>
      <w:r w:rsidR="00417049" w:rsidRPr="009707A5">
        <w:rPr>
          <w:rFonts w:ascii="Times New Roman" w:hAnsi="Times New Roman" w:cs="Times New Roman"/>
          <w:color w:val="000000"/>
          <w:sz w:val="24"/>
          <w:szCs w:val="24"/>
        </w:rPr>
        <w:t xml:space="preserve"> probable </w:t>
      </w:r>
      <w:r w:rsidR="00701A54">
        <w:rPr>
          <w:rFonts w:ascii="Times New Roman" w:hAnsi="Times New Roman" w:cs="Times New Roman"/>
          <w:color w:val="000000"/>
          <w:sz w:val="24"/>
          <w:szCs w:val="24"/>
        </w:rPr>
        <w:t>SHOs</w:t>
      </w:r>
      <w:r w:rsidR="00417049" w:rsidRPr="009707A5">
        <w:rPr>
          <w:rFonts w:ascii="Times New Roman" w:hAnsi="Times New Roman" w:cs="Times New Roman"/>
          <w:color w:val="000000"/>
          <w:sz w:val="24"/>
          <w:szCs w:val="24"/>
        </w:rPr>
        <w:t xml:space="preserve"> </w:t>
      </w:r>
      <w:r w:rsidR="00A440CE" w:rsidRPr="009707A5">
        <w:rPr>
          <w:rFonts w:ascii="Times New Roman" w:hAnsi="Times New Roman" w:cs="Times New Roman"/>
          <w:color w:val="000000"/>
          <w:sz w:val="24"/>
          <w:szCs w:val="24"/>
        </w:rPr>
        <w:t xml:space="preserve">reported abuse in their past. </w:t>
      </w:r>
      <w:r w:rsidR="000E2CAF" w:rsidRPr="009707A5">
        <w:rPr>
          <w:rFonts w:ascii="Times New Roman" w:hAnsi="Times New Roman" w:cs="Times New Roman"/>
          <w:color w:val="000000"/>
          <w:sz w:val="24"/>
          <w:szCs w:val="24"/>
        </w:rPr>
        <w:t xml:space="preserve">The </w:t>
      </w:r>
      <w:r w:rsidR="00B5606E">
        <w:rPr>
          <w:rFonts w:ascii="Times New Roman" w:hAnsi="Times New Roman" w:cs="Times New Roman"/>
          <w:color w:val="000000"/>
          <w:sz w:val="24"/>
          <w:szCs w:val="24"/>
        </w:rPr>
        <w:t>potential</w:t>
      </w:r>
      <w:r w:rsidR="000E2CAF" w:rsidRPr="009707A5">
        <w:rPr>
          <w:rFonts w:ascii="Times New Roman" w:hAnsi="Times New Roman" w:cs="Times New Roman"/>
          <w:color w:val="000000"/>
          <w:sz w:val="24"/>
          <w:szCs w:val="24"/>
        </w:rPr>
        <w:t xml:space="preserve"> </w:t>
      </w:r>
      <w:r w:rsidR="00701A54">
        <w:rPr>
          <w:rFonts w:ascii="Times New Roman" w:hAnsi="Times New Roman" w:cs="Times New Roman"/>
          <w:color w:val="000000"/>
          <w:sz w:val="24"/>
          <w:szCs w:val="24"/>
        </w:rPr>
        <w:t>SHOs</w:t>
      </w:r>
      <w:r w:rsidR="000E2CAF" w:rsidRPr="009707A5">
        <w:rPr>
          <w:rFonts w:ascii="Times New Roman" w:hAnsi="Times New Roman" w:cs="Times New Roman"/>
          <w:color w:val="000000"/>
          <w:sz w:val="24"/>
          <w:szCs w:val="24"/>
        </w:rPr>
        <w:t xml:space="preserve"> in </w:t>
      </w:r>
      <w:r w:rsidR="007A235B">
        <w:rPr>
          <w:rFonts w:ascii="Times New Roman" w:hAnsi="Times New Roman" w:cs="Times New Roman"/>
          <w:color w:val="000000"/>
          <w:sz w:val="24"/>
          <w:szCs w:val="24"/>
        </w:rPr>
        <w:t>our</w:t>
      </w:r>
      <w:r w:rsidR="000E2CAF" w:rsidRPr="009707A5">
        <w:rPr>
          <w:rFonts w:ascii="Times New Roman" w:hAnsi="Times New Roman" w:cs="Times New Roman"/>
          <w:color w:val="000000"/>
          <w:sz w:val="24"/>
          <w:szCs w:val="24"/>
        </w:rPr>
        <w:t xml:space="preserve"> cohort draw their inspiration from other, less definitive</w:t>
      </w:r>
      <w:r w:rsidR="0080309A" w:rsidRPr="009707A5">
        <w:rPr>
          <w:rFonts w:ascii="Times New Roman" w:hAnsi="Times New Roman" w:cs="Times New Roman"/>
          <w:color w:val="000000"/>
          <w:sz w:val="24"/>
          <w:szCs w:val="24"/>
        </w:rPr>
        <w:t xml:space="preserve"> or tangible</w:t>
      </w:r>
      <w:r w:rsidR="000E2CAF" w:rsidRPr="009707A5">
        <w:rPr>
          <w:rFonts w:ascii="Times New Roman" w:hAnsi="Times New Roman" w:cs="Times New Roman"/>
          <w:color w:val="000000"/>
          <w:sz w:val="24"/>
          <w:szCs w:val="24"/>
        </w:rPr>
        <w:t xml:space="preserve"> sources</w:t>
      </w:r>
      <w:r w:rsidR="005D4214">
        <w:rPr>
          <w:rFonts w:ascii="Times New Roman" w:hAnsi="Times New Roman" w:cs="Times New Roman"/>
          <w:color w:val="000000"/>
          <w:sz w:val="24"/>
          <w:szCs w:val="24"/>
        </w:rPr>
        <w:t>,</w:t>
      </w:r>
      <w:r w:rsidR="000E2CAF" w:rsidRPr="009707A5">
        <w:rPr>
          <w:rFonts w:ascii="Times New Roman" w:hAnsi="Times New Roman" w:cs="Times New Roman"/>
          <w:color w:val="000000"/>
          <w:sz w:val="24"/>
          <w:szCs w:val="24"/>
        </w:rPr>
        <w:t xml:space="preserve"> such as proclaimed </w:t>
      </w:r>
      <w:r w:rsidR="0049672F" w:rsidRPr="009707A5">
        <w:rPr>
          <w:rFonts w:ascii="Times New Roman" w:hAnsi="Times New Roman" w:cs="Times New Roman"/>
          <w:sz w:val="24"/>
          <w:szCs w:val="24"/>
        </w:rPr>
        <w:t>preoccupations</w:t>
      </w:r>
      <w:r w:rsidR="0049672F" w:rsidRPr="009707A5" w:rsidDel="0049672F">
        <w:rPr>
          <w:rFonts w:ascii="Times New Roman" w:hAnsi="Times New Roman" w:cs="Times New Roman"/>
          <w:color w:val="000000"/>
          <w:sz w:val="24"/>
          <w:szCs w:val="24"/>
        </w:rPr>
        <w:t xml:space="preserve"> </w:t>
      </w:r>
      <w:r w:rsidR="000E2CAF" w:rsidRPr="009707A5">
        <w:rPr>
          <w:rFonts w:ascii="Times New Roman" w:hAnsi="Times New Roman" w:cs="Times New Roman"/>
          <w:color w:val="000000"/>
          <w:sz w:val="24"/>
          <w:szCs w:val="24"/>
        </w:rPr>
        <w:t>and</w:t>
      </w:r>
      <w:r w:rsidR="00751489" w:rsidRPr="009707A5">
        <w:rPr>
          <w:rFonts w:ascii="Times New Roman" w:hAnsi="Times New Roman" w:cs="Times New Roman"/>
          <w:color w:val="000000"/>
          <w:sz w:val="24"/>
          <w:szCs w:val="24"/>
        </w:rPr>
        <w:t xml:space="preserve"> desires to kill another person that are sometimes picked up </w:t>
      </w:r>
      <w:r w:rsidR="004967A9">
        <w:rPr>
          <w:rFonts w:ascii="Times New Roman" w:hAnsi="Times New Roman" w:cs="Times New Roman"/>
          <w:color w:val="000000"/>
          <w:sz w:val="24"/>
          <w:szCs w:val="24"/>
        </w:rPr>
        <w:t xml:space="preserve">as a contagion </w:t>
      </w:r>
      <w:r w:rsidR="00751489" w:rsidRPr="009707A5">
        <w:rPr>
          <w:rFonts w:ascii="Times New Roman" w:hAnsi="Times New Roman" w:cs="Times New Roman"/>
          <w:color w:val="000000"/>
          <w:sz w:val="24"/>
          <w:szCs w:val="24"/>
        </w:rPr>
        <w:t xml:space="preserve">from popular media sources. </w:t>
      </w:r>
      <w:r w:rsidR="003402C9">
        <w:rPr>
          <w:rFonts w:ascii="Times New Roman" w:hAnsi="Times New Roman" w:cs="Times New Roman"/>
          <w:color w:val="000000"/>
          <w:sz w:val="24"/>
          <w:szCs w:val="24"/>
        </w:rPr>
        <w:t>S</w:t>
      </w:r>
      <w:r w:rsidR="003402C9" w:rsidRPr="009707A5">
        <w:rPr>
          <w:rFonts w:ascii="Times New Roman" w:hAnsi="Times New Roman" w:cs="Times New Roman"/>
          <w:color w:val="000000"/>
          <w:sz w:val="24"/>
          <w:szCs w:val="24"/>
        </w:rPr>
        <w:t xml:space="preserve">ince </w:t>
      </w:r>
      <w:r w:rsidR="003402C9">
        <w:rPr>
          <w:rFonts w:ascii="Times New Roman" w:hAnsi="Times New Roman" w:cs="Times New Roman"/>
          <w:color w:val="000000"/>
          <w:sz w:val="24"/>
          <w:szCs w:val="24"/>
        </w:rPr>
        <w:t>SHOs</w:t>
      </w:r>
      <w:r w:rsidR="003402C9" w:rsidRPr="009707A5">
        <w:rPr>
          <w:rFonts w:ascii="Times New Roman" w:hAnsi="Times New Roman" w:cs="Times New Roman"/>
          <w:color w:val="000000"/>
          <w:sz w:val="24"/>
          <w:szCs w:val="24"/>
        </w:rPr>
        <w:t xml:space="preserve"> have been exposed to society and culture</w:t>
      </w:r>
      <w:r w:rsidR="003402C9">
        <w:rPr>
          <w:rFonts w:ascii="Times New Roman" w:hAnsi="Times New Roman" w:cs="Times New Roman"/>
          <w:color w:val="000000"/>
          <w:sz w:val="24"/>
          <w:szCs w:val="24"/>
        </w:rPr>
        <w:t>, they</w:t>
      </w:r>
      <w:r w:rsidR="00701E22" w:rsidRPr="009707A5">
        <w:rPr>
          <w:rFonts w:ascii="Times New Roman" w:hAnsi="Times New Roman" w:cs="Times New Roman"/>
          <w:color w:val="000000"/>
          <w:sz w:val="24"/>
          <w:szCs w:val="24"/>
        </w:rPr>
        <w:t xml:space="preserve"> are aware of normative expectations </w:t>
      </w:r>
      <w:r w:rsidR="00F9750C" w:rsidRPr="008533B7">
        <w:rPr>
          <w:rFonts w:ascii="Times New Roman" w:hAnsi="Times New Roman" w:cs="Times New Roman"/>
          <w:color w:val="000000"/>
          <w:sz w:val="24"/>
          <w:szCs w:val="24"/>
        </w:rPr>
        <w:t>(James &amp; Gossett, 2017)</w:t>
      </w:r>
      <w:r w:rsidR="00F36C45">
        <w:rPr>
          <w:rFonts w:ascii="Times New Roman" w:hAnsi="Times New Roman" w:cs="Times New Roman"/>
          <w:color w:val="000000"/>
          <w:sz w:val="24"/>
          <w:szCs w:val="24"/>
        </w:rPr>
        <w:t>;</w:t>
      </w:r>
      <w:r w:rsidR="00F9750C" w:rsidRPr="008533B7">
        <w:rPr>
          <w:rFonts w:ascii="Times New Roman" w:hAnsi="Times New Roman" w:cs="Times New Roman"/>
          <w:color w:val="000000"/>
          <w:sz w:val="24"/>
          <w:szCs w:val="24"/>
        </w:rPr>
        <w:t xml:space="preserve"> thus</w:t>
      </w:r>
      <w:r w:rsidR="00F36C45">
        <w:rPr>
          <w:rFonts w:ascii="Times New Roman" w:hAnsi="Times New Roman" w:cs="Times New Roman"/>
          <w:color w:val="000000"/>
          <w:sz w:val="24"/>
          <w:szCs w:val="24"/>
        </w:rPr>
        <w:t>,</w:t>
      </w:r>
      <w:r w:rsidR="00701E22" w:rsidRPr="008533B7">
        <w:rPr>
          <w:rFonts w:ascii="Times New Roman" w:hAnsi="Times New Roman" w:cs="Times New Roman"/>
          <w:color w:val="000000"/>
          <w:sz w:val="24"/>
          <w:szCs w:val="24"/>
        </w:rPr>
        <w:t xml:space="preserve"> </w:t>
      </w:r>
      <w:r w:rsidR="00F9750C" w:rsidRPr="008533B7">
        <w:rPr>
          <w:rFonts w:ascii="Times New Roman" w:hAnsi="Times New Roman" w:cs="Times New Roman"/>
          <w:color w:val="000000"/>
          <w:sz w:val="24"/>
          <w:szCs w:val="24"/>
        </w:rPr>
        <w:t>i</w:t>
      </w:r>
      <w:r w:rsidR="00701E22" w:rsidRPr="008533B7">
        <w:rPr>
          <w:rFonts w:ascii="Times New Roman" w:hAnsi="Times New Roman" w:cs="Times New Roman"/>
          <w:color w:val="000000"/>
          <w:sz w:val="24"/>
          <w:szCs w:val="24"/>
        </w:rPr>
        <w:t xml:space="preserve">t may be possible that the young age of </w:t>
      </w:r>
      <w:r w:rsidR="00324883" w:rsidRPr="008533B7">
        <w:rPr>
          <w:rFonts w:ascii="Times New Roman" w:hAnsi="Times New Roman" w:cs="Times New Roman"/>
          <w:color w:val="000000"/>
          <w:sz w:val="24"/>
          <w:szCs w:val="24"/>
        </w:rPr>
        <w:t xml:space="preserve">some </w:t>
      </w:r>
      <w:r w:rsidR="00B5606E">
        <w:rPr>
          <w:rFonts w:ascii="Times New Roman" w:hAnsi="Times New Roman" w:cs="Times New Roman"/>
          <w:color w:val="000000"/>
          <w:sz w:val="24"/>
          <w:szCs w:val="24"/>
        </w:rPr>
        <w:t>potential</w:t>
      </w:r>
      <w:r w:rsidR="00701E22" w:rsidRPr="009707A5">
        <w:rPr>
          <w:rFonts w:ascii="Times New Roman" w:hAnsi="Times New Roman" w:cs="Times New Roman"/>
          <w:color w:val="000000"/>
          <w:sz w:val="24"/>
          <w:szCs w:val="24"/>
        </w:rPr>
        <w:t xml:space="preserve"> </w:t>
      </w:r>
      <w:r w:rsidR="00701A54">
        <w:rPr>
          <w:rFonts w:ascii="Times New Roman" w:hAnsi="Times New Roman" w:cs="Times New Roman"/>
          <w:color w:val="000000"/>
          <w:sz w:val="24"/>
          <w:szCs w:val="24"/>
        </w:rPr>
        <w:t>SHOs</w:t>
      </w:r>
      <w:r w:rsidR="00701E22" w:rsidRPr="009707A5">
        <w:rPr>
          <w:rFonts w:ascii="Times New Roman" w:hAnsi="Times New Roman" w:cs="Times New Roman"/>
          <w:color w:val="000000"/>
          <w:sz w:val="24"/>
          <w:szCs w:val="24"/>
        </w:rPr>
        <w:t xml:space="preserve"> have impeded them from participating in the full scope of life</w:t>
      </w:r>
      <w:r w:rsidR="005D4214">
        <w:rPr>
          <w:rFonts w:ascii="Times New Roman" w:hAnsi="Times New Roman" w:cs="Times New Roman"/>
          <w:color w:val="000000"/>
          <w:sz w:val="24"/>
          <w:szCs w:val="24"/>
        </w:rPr>
        <w:t>,</w:t>
      </w:r>
      <w:r w:rsidR="00701E22" w:rsidRPr="009707A5">
        <w:rPr>
          <w:rFonts w:ascii="Times New Roman" w:hAnsi="Times New Roman" w:cs="Times New Roman"/>
          <w:color w:val="000000"/>
          <w:sz w:val="24"/>
          <w:szCs w:val="24"/>
        </w:rPr>
        <w:t xml:space="preserve"> </w:t>
      </w:r>
      <w:r w:rsidR="00A45767">
        <w:rPr>
          <w:rFonts w:ascii="Times New Roman" w:hAnsi="Times New Roman" w:cs="Times New Roman"/>
          <w:color w:val="000000"/>
          <w:sz w:val="24"/>
          <w:szCs w:val="24"/>
        </w:rPr>
        <w:t>from</w:t>
      </w:r>
      <w:r w:rsidR="00701E22" w:rsidRPr="009707A5">
        <w:rPr>
          <w:rFonts w:ascii="Times New Roman" w:hAnsi="Times New Roman" w:cs="Times New Roman"/>
          <w:color w:val="000000"/>
          <w:sz w:val="24"/>
          <w:szCs w:val="24"/>
        </w:rPr>
        <w:t xml:space="preserve"> the elation of positive events </w:t>
      </w:r>
      <w:r w:rsidR="00A45767">
        <w:rPr>
          <w:rFonts w:ascii="Times New Roman" w:hAnsi="Times New Roman" w:cs="Times New Roman"/>
          <w:color w:val="000000"/>
          <w:sz w:val="24"/>
          <w:szCs w:val="24"/>
        </w:rPr>
        <w:t>to</w:t>
      </w:r>
      <w:r w:rsidR="00A45767" w:rsidRPr="009707A5">
        <w:rPr>
          <w:rFonts w:ascii="Times New Roman" w:hAnsi="Times New Roman" w:cs="Times New Roman"/>
          <w:color w:val="000000"/>
          <w:sz w:val="24"/>
          <w:szCs w:val="24"/>
        </w:rPr>
        <w:t xml:space="preserve"> </w:t>
      </w:r>
      <w:r w:rsidR="00701E22" w:rsidRPr="009707A5">
        <w:rPr>
          <w:rFonts w:ascii="Times New Roman" w:hAnsi="Times New Roman" w:cs="Times New Roman"/>
          <w:color w:val="000000"/>
          <w:sz w:val="24"/>
          <w:szCs w:val="24"/>
        </w:rPr>
        <w:t>the crushing lows of pitfalls. Without such experiences</w:t>
      </w:r>
      <w:r w:rsidR="004967A9">
        <w:rPr>
          <w:rFonts w:ascii="Times New Roman" w:hAnsi="Times New Roman" w:cs="Times New Roman"/>
          <w:color w:val="000000"/>
          <w:sz w:val="24"/>
          <w:szCs w:val="24"/>
        </w:rPr>
        <w:t xml:space="preserve"> to provide perspective</w:t>
      </w:r>
      <w:r w:rsidR="00701E22" w:rsidRPr="009707A5">
        <w:rPr>
          <w:rFonts w:ascii="Times New Roman" w:hAnsi="Times New Roman" w:cs="Times New Roman"/>
          <w:color w:val="000000"/>
          <w:sz w:val="24"/>
          <w:szCs w:val="24"/>
        </w:rPr>
        <w:t xml:space="preserve">, </w:t>
      </w:r>
      <w:r w:rsidR="003402C9">
        <w:rPr>
          <w:rFonts w:ascii="Times New Roman" w:hAnsi="Times New Roman" w:cs="Times New Roman"/>
          <w:color w:val="000000"/>
          <w:sz w:val="24"/>
          <w:szCs w:val="24"/>
        </w:rPr>
        <w:t>potential</w:t>
      </w:r>
      <w:r w:rsidR="003402C9" w:rsidRPr="009707A5">
        <w:rPr>
          <w:rFonts w:ascii="Times New Roman" w:hAnsi="Times New Roman" w:cs="Times New Roman"/>
          <w:color w:val="000000"/>
          <w:sz w:val="24"/>
          <w:szCs w:val="24"/>
        </w:rPr>
        <w:t xml:space="preserve"> </w:t>
      </w:r>
      <w:r w:rsidR="003402C9">
        <w:rPr>
          <w:rFonts w:ascii="Times New Roman" w:hAnsi="Times New Roman" w:cs="Times New Roman"/>
          <w:color w:val="000000"/>
          <w:sz w:val="24"/>
          <w:szCs w:val="24"/>
        </w:rPr>
        <w:t>SHOs</w:t>
      </w:r>
      <w:r w:rsidR="003402C9" w:rsidRPr="009707A5">
        <w:rPr>
          <w:rFonts w:ascii="Times New Roman" w:hAnsi="Times New Roman" w:cs="Times New Roman"/>
          <w:color w:val="000000"/>
          <w:sz w:val="24"/>
          <w:szCs w:val="24"/>
        </w:rPr>
        <w:t xml:space="preserve"> </w:t>
      </w:r>
      <w:r w:rsidR="00AC633E">
        <w:rPr>
          <w:rFonts w:ascii="Times New Roman" w:hAnsi="Times New Roman" w:cs="Times New Roman"/>
          <w:color w:val="000000"/>
          <w:sz w:val="24"/>
          <w:szCs w:val="24"/>
        </w:rPr>
        <w:t>might be</w:t>
      </w:r>
      <w:r w:rsidR="00AC633E" w:rsidRPr="009707A5">
        <w:rPr>
          <w:rFonts w:ascii="Times New Roman" w:hAnsi="Times New Roman" w:cs="Times New Roman"/>
          <w:color w:val="000000"/>
          <w:sz w:val="24"/>
          <w:szCs w:val="24"/>
        </w:rPr>
        <w:t xml:space="preserve"> </w:t>
      </w:r>
      <w:r w:rsidR="00701E22" w:rsidRPr="009707A5">
        <w:rPr>
          <w:rFonts w:ascii="Times New Roman" w:hAnsi="Times New Roman" w:cs="Times New Roman"/>
          <w:color w:val="000000"/>
          <w:sz w:val="24"/>
          <w:szCs w:val="24"/>
        </w:rPr>
        <w:t>destined to function far below the capacity of their peer</w:t>
      </w:r>
      <w:r w:rsidR="00B20663">
        <w:rPr>
          <w:rFonts w:ascii="Times New Roman" w:hAnsi="Times New Roman" w:cs="Times New Roman"/>
          <w:color w:val="000000"/>
          <w:sz w:val="24"/>
          <w:szCs w:val="24"/>
        </w:rPr>
        <w:t>’</w:t>
      </w:r>
      <w:r w:rsidR="00701E22" w:rsidRPr="009707A5">
        <w:rPr>
          <w:rFonts w:ascii="Times New Roman" w:hAnsi="Times New Roman" w:cs="Times New Roman"/>
          <w:color w:val="000000"/>
          <w:sz w:val="24"/>
          <w:szCs w:val="24"/>
        </w:rPr>
        <w:t xml:space="preserve">s </w:t>
      </w:r>
      <w:r w:rsidR="00AC633E" w:rsidRPr="009707A5">
        <w:rPr>
          <w:rFonts w:ascii="Times New Roman" w:hAnsi="Times New Roman" w:cs="Times New Roman"/>
          <w:color w:val="000000"/>
          <w:sz w:val="24"/>
          <w:szCs w:val="24"/>
        </w:rPr>
        <w:t>capabilities, aptitude</w:t>
      </w:r>
      <w:r w:rsidR="00AC633E">
        <w:rPr>
          <w:rFonts w:ascii="Times New Roman" w:hAnsi="Times New Roman" w:cs="Times New Roman"/>
          <w:color w:val="000000"/>
          <w:sz w:val="24"/>
          <w:szCs w:val="24"/>
        </w:rPr>
        <w:t>,</w:t>
      </w:r>
      <w:r w:rsidR="00AC633E" w:rsidRPr="009707A5">
        <w:rPr>
          <w:rFonts w:ascii="Times New Roman" w:hAnsi="Times New Roman" w:cs="Times New Roman"/>
          <w:color w:val="000000"/>
          <w:sz w:val="24"/>
          <w:szCs w:val="24"/>
        </w:rPr>
        <w:t xml:space="preserve"> and stamina</w:t>
      </w:r>
      <w:r w:rsidR="00AC633E">
        <w:rPr>
          <w:rFonts w:ascii="Times New Roman" w:hAnsi="Times New Roman" w:cs="Times New Roman"/>
          <w:color w:val="000000"/>
          <w:sz w:val="24"/>
          <w:szCs w:val="24"/>
        </w:rPr>
        <w:t>, all</w:t>
      </w:r>
      <w:r w:rsidR="00AC633E" w:rsidRPr="009707A5">
        <w:rPr>
          <w:rFonts w:ascii="Times New Roman" w:hAnsi="Times New Roman" w:cs="Times New Roman"/>
          <w:color w:val="000000"/>
          <w:sz w:val="24"/>
          <w:szCs w:val="24"/>
        </w:rPr>
        <w:t xml:space="preserve"> </w:t>
      </w:r>
      <w:r w:rsidR="00701E22" w:rsidRPr="009707A5">
        <w:rPr>
          <w:rFonts w:ascii="Times New Roman" w:hAnsi="Times New Roman" w:cs="Times New Roman"/>
          <w:color w:val="000000"/>
          <w:sz w:val="24"/>
          <w:szCs w:val="24"/>
        </w:rPr>
        <w:t>aspects necessary to enjoy a lengthy criminal career.</w:t>
      </w:r>
      <w:r w:rsidR="005873A7" w:rsidRPr="009707A5">
        <w:rPr>
          <w:rFonts w:ascii="Times New Roman" w:hAnsi="Times New Roman" w:cs="Times New Roman"/>
          <w:color w:val="000000"/>
          <w:sz w:val="24"/>
          <w:szCs w:val="24"/>
        </w:rPr>
        <w:t xml:space="preserve"> </w:t>
      </w:r>
    </w:p>
    <w:p w14:paraId="12D5475E" w14:textId="77777777" w:rsidR="000E3E8A" w:rsidRDefault="00A113A6" w:rsidP="009F67E6">
      <w:pPr>
        <w:spacing w:line="480" w:lineRule="auto"/>
        <w:ind w:firstLine="720"/>
        <w:rPr>
          <w:rFonts w:ascii="Times New Roman" w:hAnsi="Times New Roman" w:cs="Times New Roman"/>
          <w:color w:val="231F20"/>
          <w:sz w:val="24"/>
          <w:szCs w:val="24"/>
        </w:rPr>
      </w:pPr>
      <w:r w:rsidRPr="009707A5">
        <w:rPr>
          <w:rFonts w:ascii="Times New Roman" w:hAnsi="Times New Roman" w:cs="Times New Roman"/>
          <w:sz w:val="24"/>
          <w:szCs w:val="24"/>
        </w:rPr>
        <w:t xml:space="preserve">Comparing </w:t>
      </w:r>
      <w:r w:rsidR="003402C9">
        <w:rPr>
          <w:rFonts w:ascii="Times New Roman" w:hAnsi="Times New Roman" w:cs="Times New Roman"/>
          <w:sz w:val="24"/>
          <w:szCs w:val="24"/>
        </w:rPr>
        <w:t>potential SHOs</w:t>
      </w:r>
      <w:r w:rsidR="001445F0"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against </w:t>
      </w:r>
      <w:r w:rsidR="003402C9">
        <w:rPr>
          <w:rFonts w:ascii="Times New Roman" w:hAnsi="Times New Roman" w:cs="Times New Roman"/>
          <w:sz w:val="24"/>
          <w:szCs w:val="24"/>
        </w:rPr>
        <w:t xml:space="preserve">the </w:t>
      </w:r>
      <w:r w:rsidRPr="009707A5">
        <w:rPr>
          <w:rFonts w:ascii="Times New Roman" w:hAnsi="Times New Roman" w:cs="Times New Roman"/>
          <w:sz w:val="24"/>
          <w:szCs w:val="24"/>
        </w:rPr>
        <w:t xml:space="preserve">successful </w:t>
      </w:r>
      <w:r w:rsidR="00D94D22">
        <w:rPr>
          <w:rFonts w:ascii="Times New Roman" w:hAnsi="Times New Roman" w:cs="Times New Roman"/>
          <w:sz w:val="24"/>
          <w:szCs w:val="24"/>
        </w:rPr>
        <w:t>SHOs</w:t>
      </w:r>
      <w:r w:rsidR="00D94D22" w:rsidRPr="00D55F0B">
        <w:rPr>
          <w:rFonts w:ascii="Times New Roman" w:hAnsi="Times New Roman" w:cs="Times New Roman"/>
          <w:sz w:val="24"/>
          <w:szCs w:val="24"/>
        </w:rPr>
        <w:t xml:space="preserve"> </w:t>
      </w:r>
      <w:r w:rsidRPr="009707A5">
        <w:rPr>
          <w:rFonts w:ascii="Times New Roman" w:hAnsi="Times New Roman" w:cs="Times New Roman"/>
          <w:sz w:val="24"/>
          <w:szCs w:val="24"/>
        </w:rPr>
        <w:t xml:space="preserve">may have inadvertently contributed to an overemphasis on differences between these groups because sexual </w:t>
      </w:r>
      <w:r w:rsidR="00D94D22">
        <w:rPr>
          <w:rFonts w:ascii="Times New Roman" w:hAnsi="Times New Roman" w:cs="Times New Roman"/>
          <w:sz w:val="24"/>
          <w:szCs w:val="24"/>
        </w:rPr>
        <w:t>SHOs</w:t>
      </w:r>
      <w:r w:rsidR="00D94D22" w:rsidRPr="00D55F0B">
        <w:rPr>
          <w:rFonts w:ascii="Times New Roman" w:hAnsi="Times New Roman" w:cs="Times New Roman"/>
          <w:sz w:val="24"/>
          <w:szCs w:val="24"/>
        </w:rPr>
        <w:t xml:space="preserve"> </w:t>
      </w:r>
      <w:r w:rsidRPr="009707A5">
        <w:rPr>
          <w:rFonts w:ascii="Times New Roman" w:hAnsi="Times New Roman" w:cs="Times New Roman"/>
          <w:sz w:val="24"/>
          <w:szCs w:val="24"/>
        </w:rPr>
        <w:t>are the focal point of previous studies</w:t>
      </w:r>
      <w:r w:rsidR="005D4214">
        <w:rPr>
          <w:rFonts w:ascii="Times New Roman" w:hAnsi="Times New Roman" w:cs="Times New Roman"/>
          <w:sz w:val="24"/>
          <w:szCs w:val="24"/>
        </w:rPr>
        <w:t>. In these studies,</w:t>
      </w:r>
      <w:r w:rsidR="00626098" w:rsidRPr="009707A5">
        <w:rPr>
          <w:rFonts w:ascii="Times New Roman" w:hAnsi="Times New Roman" w:cs="Times New Roman"/>
          <w:sz w:val="24"/>
          <w:szCs w:val="24"/>
        </w:rPr>
        <w:t xml:space="preserve"> interviewers engaged in selection bias in choosing sexual killers to better comply with previously entrenched stereotypes. </w:t>
      </w:r>
      <w:r w:rsidR="00334EDB">
        <w:rPr>
          <w:rFonts w:ascii="Times New Roman" w:hAnsi="Times New Roman" w:cs="Times New Roman"/>
          <w:sz w:val="24"/>
          <w:szCs w:val="24"/>
        </w:rPr>
        <w:t>Regardless, t</w:t>
      </w:r>
      <w:r w:rsidR="00626098" w:rsidRPr="009707A5">
        <w:rPr>
          <w:rFonts w:ascii="Times New Roman" w:hAnsi="Times New Roman" w:cs="Times New Roman"/>
          <w:sz w:val="24"/>
          <w:szCs w:val="24"/>
        </w:rPr>
        <w:t>he</w:t>
      </w:r>
      <w:r w:rsidRPr="009707A5">
        <w:rPr>
          <w:rFonts w:ascii="Times New Roman" w:hAnsi="Times New Roman" w:cs="Times New Roman"/>
          <w:sz w:val="24"/>
          <w:szCs w:val="24"/>
        </w:rPr>
        <w:t xml:space="preserve"> </w:t>
      </w:r>
      <w:r w:rsidR="00B5606E">
        <w:rPr>
          <w:rFonts w:ascii="Times New Roman" w:hAnsi="Times New Roman" w:cs="Times New Roman"/>
          <w:sz w:val="24"/>
          <w:szCs w:val="24"/>
        </w:rPr>
        <w:t>potential</w:t>
      </w:r>
      <w:r w:rsidR="007A485B" w:rsidRPr="009707A5">
        <w:rPr>
          <w:rFonts w:ascii="Times New Roman" w:hAnsi="Times New Roman" w:cs="Times New Roman"/>
          <w:sz w:val="24"/>
          <w:szCs w:val="24"/>
        </w:rPr>
        <w:t xml:space="preserve"> </w:t>
      </w:r>
      <w:r w:rsidR="00D94D22">
        <w:rPr>
          <w:rFonts w:ascii="Times New Roman" w:hAnsi="Times New Roman" w:cs="Times New Roman"/>
          <w:sz w:val="24"/>
          <w:szCs w:val="24"/>
        </w:rPr>
        <w:t>SHOs</w:t>
      </w:r>
      <w:r w:rsidR="00D94D22" w:rsidRPr="00D55F0B">
        <w:rPr>
          <w:rFonts w:ascii="Times New Roman" w:hAnsi="Times New Roman" w:cs="Times New Roman"/>
          <w:sz w:val="24"/>
          <w:szCs w:val="24"/>
        </w:rPr>
        <w:t xml:space="preserve"> </w:t>
      </w:r>
      <w:r w:rsidR="00626098" w:rsidRPr="009707A5">
        <w:rPr>
          <w:rFonts w:ascii="Times New Roman" w:hAnsi="Times New Roman" w:cs="Times New Roman"/>
          <w:sz w:val="24"/>
          <w:szCs w:val="24"/>
        </w:rPr>
        <w:t xml:space="preserve">in the present study </w:t>
      </w:r>
      <w:r w:rsidRPr="009707A5">
        <w:rPr>
          <w:rFonts w:ascii="Times New Roman" w:hAnsi="Times New Roman" w:cs="Times New Roman"/>
          <w:sz w:val="24"/>
          <w:szCs w:val="24"/>
        </w:rPr>
        <w:t>were motivated by sexual gratification</w:t>
      </w:r>
      <w:r w:rsidR="007A485B" w:rsidRPr="009707A5">
        <w:rPr>
          <w:rFonts w:ascii="Times New Roman" w:hAnsi="Times New Roman" w:cs="Times New Roman"/>
          <w:sz w:val="24"/>
          <w:szCs w:val="24"/>
        </w:rPr>
        <w:t xml:space="preserve"> at </w:t>
      </w:r>
      <w:r w:rsidR="00EF4D01">
        <w:rPr>
          <w:rFonts w:ascii="Times New Roman" w:hAnsi="Times New Roman" w:cs="Times New Roman"/>
          <w:sz w:val="24"/>
          <w:szCs w:val="24"/>
        </w:rPr>
        <w:t xml:space="preserve">less than </w:t>
      </w:r>
      <w:r w:rsidR="007A485B" w:rsidRPr="009707A5">
        <w:rPr>
          <w:rFonts w:ascii="Times New Roman" w:hAnsi="Times New Roman" w:cs="Times New Roman"/>
          <w:sz w:val="24"/>
          <w:szCs w:val="24"/>
        </w:rPr>
        <w:t xml:space="preserve">half the rate of successful </w:t>
      </w:r>
      <w:r w:rsidR="00D94D22">
        <w:rPr>
          <w:rFonts w:ascii="Times New Roman" w:hAnsi="Times New Roman" w:cs="Times New Roman"/>
          <w:sz w:val="24"/>
          <w:szCs w:val="24"/>
        </w:rPr>
        <w:t>SHOs</w:t>
      </w:r>
      <w:r w:rsidRPr="009707A5">
        <w:rPr>
          <w:rFonts w:ascii="Times New Roman" w:hAnsi="Times New Roman" w:cs="Times New Roman"/>
          <w:sz w:val="24"/>
          <w:szCs w:val="24"/>
        </w:rPr>
        <w:t>.</w:t>
      </w:r>
      <w:r w:rsidR="001445F0" w:rsidRPr="009707A5">
        <w:rPr>
          <w:rFonts w:ascii="Times New Roman" w:hAnsi="Times New Roman" w:cs="Times New Roman"/>
          <w:sz w:val="24"/>
          <w:szCs w:val="24"/>
        </w:rPr>
        <w:t xml:space="preserve"> </w:t>
      </w:r>
      <w:r w:rsidRPr="009707A5">
        <w:rPr>
          <w:rFonts w:ascii="Times New Roman" w:hAnsi="Times New Roman" w:cs="Times New Roman"/>
          <w:sz w:val="24"/>
          <w:szCs w:val="24"/>
        </w:rPr>
        <w:t xml:space="preserve">While findings from </w:t>
      </w:r>
      <w:r w:rsidRPr="008533B7">
        <w:rPr>
          <w:rFonts w:ascii="Times New Roman" w:hAnsi="Times New Roman" w:cs="Times New Roman"/>
          <w:bCs/>
          <w:sz w:val="24"/>
          <w:szCs w:val="24"/>
        </w:rPr>
        <w:t>Keatley et al. (2018</w:t>
      </w:r>
      <w:r w:rsidRPr="008533B7">
        <w:rPr>
          <w:rFonts w:ascii="Times New Roman" w:hAnsi="Times New Roman" w:cs="Times New Roman"/>
          <w:sz w:val="24"/>
          <w:szCs w:val="24"/>
        </w:rPr>
        <w:t>) add support to the</w:t>
      </w:r>
      <w:r w:rsidR="001445F0" w:rsidRPr="008533B7">
        <w:rPr>
          <w:rFonts w:ascii="Times New Roman" w:hAnsi="Times New Roman" w:cs="Times New Roman"/>
          <w:sz w:val="24"/>
          <w:szCs w:val="24"/>
        </w:rPr>
        <w:t xml:space="preserve"> </w:t>
      </w:r>
      <w:r w:rsidRPr="008533B7">
        <w:rPr>
          <w:rFonts w:ascii="Times New Roman" w:hAnsi="Times New Roman" w:cs="Times New Roman"/>
          <w:sz w:val="24"/>
          <w:szCs w:val="24"/>
        </w:rPr>
        <w:t>expectation of sexual elements in serial murder</w:t>
      </w:r>
      <w:r w:rsidR="00475355" w:rsidRPr="008533B7">
        <w:rPr>
          <w:rFonts w:ascii="Times New Roman" w:hAnsi="Times New Roman" w:cs="Times New Roman"/>
          <w:sz w:val="24"/>
          <w:szCs w:val="24"/>
        </w:rPr>
        <w:t>, the authors</w:t>
      </w:r>
      <w:r w:rsidRPr="008533B7">
        <w:rPr>
          <w:rFonts w:ascii="Times New Roman" w:hAnsi="Times New Roman" w:cs="Times New Roman"/>
          <w:sz w:val="24"/>
          <w:szCs w:val="24"/>
        </w:rPr>
        <w:t xml:space="preserve"> </w:t>
      </w:r>
      <w:r w:rsidR="00475355" w:rsidRPr="008533B7">
        <w:rPr>
          <w:rFonts w:ascii="Times New Roman" w:hAnsi="Times New Roman" w:cs="Times New Roman"/>
          <w:sz w:val="24"/>
          <w:szCs w:val="24"/>
        </w:rPr>
        <w:t xml:space="preserve">stipulate </w:t>
      </w:r>
      <w:r w:rsidRPr="008533B7">
        <w:rPr>
          <w:rFonts w:ascii="Times New Roman" w:hAnsi="Times New Roman" w:cs="Times New Roman"/>
          <w:sz w:val="24"/>
          <w:szCs w:val="24"/>
        </w:rPr>
        <w:t>that</w:t>
      </w:r>
      <w:r w:rsidR="001445F0" w:rsidRPr="008533B7">
        <w:rPr>
          <w:rFonts w:ascii="Times New Roman" w:hAnsi="Times New Roman" w:cs="Times New Roman"/>
          <w:sz w:val="24"/>
          <w:szCs w:val="24"/>
        </w:rPr>
        <w:t xml:space="preserve"> </w:t>
      </w:r>
      <w:r w:rsidRPr="008533B7">
        <w:rPr>
          <w:rFonts w:ascii="Times New Roman" w:hAnsi="Times New Roman" w:cs="Times New Roman"/>
          <w:sz w:val="24"/>
          <w:szCs w:val="24"/>
        </w:rPr>
        <w:t xml:space="preserve">involvement of a </w:t>
      </w:r>
      <w:r w:rsidRPr="008533B7">
        <w:rPr>
          <w:rFonts w:ascii="Times New Roman" w:hAnsi="Times New Roman" w:cs="Times New Roman"/>
          <w:sz w:val="24"/>
          <w:szCs w:val="24"/>
        </w:rPr>
        <w:lastRenderedPageBreak/>
        <w:t>sexual element is not a prerequisite for serial</w:t>
      </w:r>
      <w:r w:rsidR="001445F0" w:rsidRPr="008533B7">
        <w:rPr>
          <w:rFonts w:ascii="Times New Roman" w:hAnsi="Times New Roman" w:cs="Times New Roman"/>
          <w:sz w:val="24"/>
          <w:szCs w:val="24"/>
        </w:rPr>
        <w:t xml:space="preserve"> </w:t>
      </w:r>
      <w:r w:rsidRPr="008533B7">
        <w:rPr>
          <w:rFonts w:ascii="Times New Roman" w:hAnsi="Times New Roman" w:cs="Times New Roman"/>
          <w:sz w:val="24"/>
          <w:szCs w:val="24"/>
        </w:rPr>
        <w:t xml:space="preserve">killing. </w:t>
      </w:r>
      <w:r w:rsidRPr="008533B7">
        <w:rPr>
          <w:rFonts w:ascii="Times New Roman" w:hAnsi="Times New Roman" w:cs="Times New Roman"/>
          <w:bCs/>
          <w:color w:val="231F20"/>
          <w:sz w:val="24"/>
          <w:szCs w:val="24"/>
        </w:rPr>
        <w:t xml:space="preserve">Adjorlolo and Chan (2014) </w:t>
      </w:r>
      <w:r w:rsidR="00475355" w:rsidRPr="008533B7">
        <w:rPr>
          <w:rFonts w:ascii="Times New Roman" w:hAnsi="Times New Roman" w:cs="Times New Roman"/>
          <w:color w:val="231F20"/>
          <w:sz w:val="24"/>
          <w:szCs w:val="24"/>
        </w:rPr>
        <w:t xml:space="preserve">criticize </w:t>
      </w:r>
      <w:r w:rsidRPr="008533B7">
        <w:rPr>
          <w:rFonts w:ascii="Times New Roman" w:hAnsi="Times New Roman" w:cs="Times New Roman"/>
          <w:sz w:val="24"/>
          <w:szCs w:val="24"/>
        </w:rPr>
        <w:t xml:space="preserve">upholding sexual </w:t>
      </w:r>
      <w:r w:rsidR="00A91F4F">
        <w:rPr>
          <w:rFonts w:ascii="Times New Roman" w:hAnsi="Times New Roman" w:cs="Times New Roman"/>
          <w:sz w:val="24"/>
          <w:szCs w:val="24"/>
        </w:rPr>
        <w:t>aspects</w:t>
      </w:r>
      <w:r w:rsidR="00A91F4F" w:rsidRPr="008533B7">
        <w:rPr>
          <w:rFonts w:ascii="Times New Roman" w:hAnsi="Times New Roman" w:cs="Times New Roman"/>
          <w:sz w:val="24"/>
          <w:szCs w:val="24"/>
        </w:rPr>
        <w:t xml:space="preserve"> </w:t>
      </w:r>
      <w:r w:rsidRPr="008533B7">
        <w:rPr>
          <w:rFonts w:ascii="Times New Roman" w:hAnsi="Times New Roman" w:cs="Times New Roman"/>
          <w:sz w:val="24"/>
          <w:szCs w:val="24"/>
        </w:rPr>
        <w:t xml:space="preserve">as the only motive in serial murder </w:t>
      </w:r>
      <w:r w:rsidR="00475355" w:rsidRPr="008533B7">
        <w:rPr>
          <w:rFonts w:ascii="Times New Roman" w:hAnsi="Times New Roman" w:cs="Times New Roman"/>
          <w:sz w:val="24"/>
          <w:szCs w:val="24"/>
        </w:rPr>
        <w:t xml:space="preserve">as it </w:t>
      </w:r>
      <w:r w:rsidRPr="008533B7">
        <w:rPr>
          <w:rFonts w:ascii="Times New Roman" w:hAnsi="Times New Roman" w:cs="Times New Roman"/>
          <w:sz w:val="24"/>
          <w:szCs w:val="24"/>
        </w:rPr>
        <w:t>may present</w:t>
      </w:r>
      <w:r w:rsidR="001445F0" w:rsidRPr="008533B7">
        <w:rPr>
          <w:rFonts w:ascii="Times New Roman" w:hAnsi="Times New Roman" w:cs="Times New Roman"/>
          <w:sz w:val="24"/>
          <w:szCs w:val="24"/>
        </w:rPr>
        <w:t xml:space="preserve"> </w:t>
      </w:r>
      <w:r w:rsidRPr="008533B7">
        <w:rPr>
          <w:rFonts w:ascii="Times New Roman" w:hAnsi="Times New Roman" w:cs="Times New Roman"/>
          <w:sz w:val="24"/>
          <w:szCs w:val="24"/>
        </w:rPr>
        <w:t>a challenge to understanding the construct. Motives</w:t>
      </w:r>
      <w:r w:rsidR="001445F0" w:rsidRPr="008533B7">
        <w:rPr>
          <w:rFonts w:ascii="Times New Roman" w:hAnsi="Times New Roman" w:cs="Times New Roman"/>
          <w:sz w:val="24"/>
          <w:szCs w:val="24"/>
        </w:rPr>
        <w:t xml:space="preserve"> </w:t>
      </w:r>
      <w:r w:rsidRPr="008533B7">
        <w:rPr>
          <w:rFonts w:ascii="Times New Roman" w:hAnsi="Times New Roman" w:cs="Times New Roman"/>
          <w:sz w:val="24"/>
          <w:szCs w:val="24"/>
        </w:rPr>
        <w:t>dominated by sexual desires were present in the research cohort</w:t>
      </w:r>
      <w:r w:rsidR="001445F0" w:rsidRPr="008533B7">
        <w:rPr>
          <w:rFonts w:ascii="Times New Roman" w:hAnsi="Times New Roman" w:cs="Times New Roman"/>
          <w:sz w:val="24"/>
          <w:szCs w:val="24"/>
        </w:rPr>
        <w:t xml:space="preserve"> </w:t>
      </w:r>
      <w:r w:rsidRPr="008533B7">
        <w:rPr>
          <w:rFonts w:ascii="Times New Roman" w:hAnsi="Times New Roman" w:cs="Times New Roman"/>
          <w:sz w:val="24"/>
          <w:szCs w:val="24"/>
        </w:rPr>
        <w:t xml:space="preserve">of </w:t>
      </w:r>
      <w:r w:rsidRPr="008533B7">
        <w:rPr>
          <w:rFonts w:ascii="Times New Roman" w:hAnsi="Times New Roman" w:cs="Times New Roman"/>
          <w:bCs/>
          <w:sz w:val="24"/>
          <w:szCs w:val="24"/>
        </w:rPr>
        <w:t>Beasley (2004)</w:t>
      </w:r>
      <w:r w:rsidR="005D4214" w:rsidRPr="008533B7">
        <w:rPr>
          <w:rFonts w:ascii="Times New Roman" w:hAnsi="Times New Roman" w:cs="Times New Roman"/>
          <w:bCs/>
          <w:sz w:val="24"/>
          <w:szCs w:val="24"/>
        </w:rPr>
        <w:t>,</w:t>
      </w:r>
      <w:r w:rsidRPr="008533B7">
        <w:rPr>
          <w:rFonts w:ascii="Times New Roman" w:hAnsi="Times New Roman" w:cs="Times New Roman"/>
          <w:bCs/>
          <w:sz w:val="24"/>
          <w:szCs w:val="24"/>
        </w:rPr>
        <w:t xml:space="preserve"> </w:t>
      </w:r>
      <w:r w:rsidRPr="008533B7">
        <w:rPr>
          <w:rFonts w:ascii="Times New Roman" w:hAnsi="Times New Roman" w:cs="Times New Roman"/>
          <w:sz w:val="24"/>
          <w:szCs w:val="24"/>
        </w:rPr>
        <w:t>but in some cases this did not appear to be the</w:t>
      </w:r>
      <w:r w:rsidR="001445F0" w:rsidRPr="008533B7">
        <w:rPr>
          <w:rFonts w:ascii="Times New Roman" w:hAnsi="Times New Roman" w:cs="Times New Roman"/>
          <w:sz w:val="24"/>
          <w:szCs w:val="24"/>
        </w:rPr>
        <w:t xml:space="preserve"> </w:t>
      </w:r>
      <w:r w:rsidRPr="008533B7">
        <w:rPr>
          <w:rFonts w:ascii="Times New Roman" w:hAnsi="Times New Roman" w:cs="Times New Roman"/>
          <w:sz w:val="24"/>
          <w:szCs w:val="24"/>
        </w:rPr>
        <w:t>sole, or even primary, motivation</w:t>
      </w:r>
      <w:r w:rsidR="005D4214" w:rsidRPr="008533B7">
        <w:rPr>
          <w:rFonts w:ascii="Times New Roman" w:hAnsi="Times New Roman" w:cs="Times New Roman"/>
          <w:sz w:val="24"/>
          <w:szCs w:val="24"/>
        </w:rPr>
        <w:t>.</w:t>
      </w:r>
      <w:r w:rsidRPr="008533B7">
        <w:rPr>
          <w:rFonts w:ascii="Times New Roman" w:hAnsi="Times New Roman" w:cs="Times New Roman"/>
          <w:sz w:val="24"/>
          <w:szCs w:val="24"/>
        </w:rPr>
        <w:t xml:space="preserve"> </w:t>
      </w:r>
      <w:r w:rsidR="00D94D22">
        <w:rPr>
          <w:rFonts w:ascii="Times New Roman" w:hAnsi="Times New Roman" w:cs="Times New Roman"/>
          <w:sz w:val="24"/>
          <w:szCs w:val="24"/>
        </w:rPr>
        <w:t>SHO</w:t>
      </w:r>
      <w:r w:rsidR="00B45529">
        <w:rPr>
          <w:rFonts w:ascii="Times New Roman" w:hAnsi="Times New Roman" w:cs="Times New Roman"/>
          <w:sz w:val="24"/>
          <w:szCs w:val="24"/>
        </w:rPr>
        <w:t>’</w:t>
      </w:r>
      <w:r w:rsidR="00D94D22">
        <w:rPr>
          <w:rFonts w:ascii="Times New Roman" w:hAnsi="Times New Roman" w:cs="Times New Roman"/>
          <w:sz w:val="24"/>
          <w:szCs w:val="24"/>
        </w:rPr>
        <w:t>s</w:t>
      </w:r>
      <w:r w:rsidR="00D94D22" w:rsidRPr="00D55F0B">
        <w:rPr>
          <w:rFonts w:ascii="Times New Roman" w:hAnsi="Times New Roman" w:cs="Times New Roman"/>
          <w:sz w:val="24"/>
          <w:szCs w:val="24"/>
        </w:rPr>
        <w:t xml:space="preserve"> </w:t>
      </w:r>
      <w:r w:rsidR="00B45529">
        <w:rPr>
          <w:rFonts w:ascii="Times New Roman" w:hAnsi="Times New Roman" w:cs="Times New Roman"/>
          <w:sz w:val="24"/>
          <w:szCs w:val="24"/>
        </w:rPr>
        <w:t xml:space="preserve">motives </w:t>
      </w:r>
      <w:r w:rsidR="00A91F4F" w:rsidRPr="008533B7">
        <w:rPr>
          <w:rFonts w:ascii="Times New Roman" w:hAnsi="Times New Roman" w:cs="Times New Roman"/>
          <w:sz w:val="24"/>
          <w:szCs w:val="24"/>
        </w:rPr>
        <w:t xml:space="preserve">are complicated </w:t>
      </w:r>
      <w:r w:rsidR="003967A0">
        <w:rPr>
          <w:rFonts w:ascii="Times New Roman" w:hAnsi="Times New Roman" w:cs="Times New Roman"/>
          <w:sz w:val="24"/>
          <w:szCs w:val="24"/>
        </w:rPr>
        <w:t>and</w:t>
      </w:r>
      <w:r w:rsidR="00A91F4F" w:rsidRPr="008533B7">
        <w:rPr>
          <w:rFonts w:ascii="Times New Roman" w:hAnsi="Times New Roman" w:cs="Times New Roman"/>
          <w:sz w:val="24"/>
          <w:szCs w:val="24"/>
        </w:rPr>
        <w:t xml:space="preserve"> nontraditional so much so that describing a model as one-dimensional would prove inaccurate</w:t>
      </w:r>
      <w:r w:rsidR="00A91F4F" w:rsidRPr="008533B7">
        <w:rPr>
          <w:rFonts w:ascii="Times New Roman" w:hAnsi="Times New Roman" w:cs="Times New Roman"/>
          <w:bCs/>
          <w:sz w:val="24"/>
          <w:szCs w:val="24"/>
        </w:rPr>
        <w:t xml:space="preserve"> (Brantley &amp; Kosky, 2005)</w:t>
      </w:r>
      <w:r w:rsidR="00A91F4F" w:rsidRPr="008533B7">
        <w:rPr>
          <w:rFonts w:ascii="Times New Roman" w:hAnsi="Times New Roman" w:cs="Times New Roman"/>
          <w:sz w:val="24"/>
          <w:szCs w:val="24"/>
        </w:rPr>
        <w:t>.</w:t>
      </w:r>
      <w:r w:rsidR="00A91F4F">
        <w:rPr>
          <w:rFonts w:ascii="Times New Roman" w:hAnsi="Times New Roman" w:cs="Times New Roman"/>
          <w:sz w:val="24"/>
          <w:szCs w:val="24"/>
        </w:rPr>
        <w:t xml:space="preserve"> </w:t>
      </w:r>
      <w:r w:rsidR="00B45529">
        <w:rPr>
          <w:rFonts w:ascii="Times New Roman" w:hAnsi="Times New Roman" w:cs="Times New Roman"/>
          <w:sz w:val="24"/>
          <w:szCs w:val="24"/>
        </w:rPr>
        <w:t>For instance, p</w:t>
      </w:r>
      <w:r w:rsidRPr="008533B7">
        <w:rPr>
          <w:rFonts w:ascii="Times New Roman" w:hAnsi="Times New Roman" w:cs="Times New Roman"/>
          <w:sz w:val="24"/>
          <w:szCs w:val="24"/>
        </w:rPr>
        <w:t>rofit motives and emotions</w:t>
      </w:r>
      <w:r w:rsidR="001445F0" w:rsidRPr="008533B7">
        <w:rPr>
          <w:rFonts w:ascii="Times New Roman" w:hAnsi="Times New Roman" w:cs="Times New Roman"/>
          <w:sz w:val="24"/>
          <w:szCs w:val="24"/>
        </w:rPr>
        <w:t xml:space="preserve"> </w:t>
      </w:r>
      <w:r w:rsidR="00FD0227" w:rsidRPr="008533B7">
        <w:rPr>
          <w:rFonts w:ascii="Times New Roman" w:hAnsi="Times New Roman" w:cs="Times New Roman"/>
          <w:sz w:val="24"/>
          <w:szCs w:val="24"/>
        </w:rPr>
        <w:t>such as</w:t>
      </w:r>
      <w:r w:rsidRPr="008533B7">
        <w:rPr>
          <w:rFonts w:ascii="Times New Roman" w:hAnsi="Times New Roman" w:cs="Times New Roman"/>
          <w:sz w:val="24"/>
          <w:szCs w:val="24"/>
        </w:rPr>
        <w:t xml:space="preserve"> anger</w:t>
      </w:r>
      <w:r w:rsidR="00FD0227" w:rsidRPr="008533B7">
        <w:rPr>
          <w:rFonts w:ascii="Times New Roman" w:hAnsi="Times New Roman" w:cs="Times New Roman"/>
          <w:sz w:val="24"/>
          <w:szCs w:val="24"/>
        </w:rPr>
        <w:t xml:space="preserve"> and</w:t>
      </w:r>
      <w:r w:rsidRPr="008533B7">
        <w:rPr>
          <w:rFonts w:ascii="Times New Roman" w:hAnsi="Times New Roman" w:cs="Times New Roman"/>
          <w:sz w:val="24"/>
          <w:szCs w:val="24"/>
        </w:rPr>
        <w:t xml:space="preserve"> revenge were found</w:t>
      </w:r>
      <w:r w:rsidR="009F3043">
        <w:rPr>
          <w:rFonts w:ascii="Times New Roman" w:hAnsi="Times New Roman" w:cs="Times New Roman"/>
          <w:sz w:val="24"/>
          <w:szCs w:val="24"/>
        </w:rPr>
        <w:t xml:space="preserve"> </w:t>
      </w:r>
      <w:r w:rsidRPr="008533B7">
        <w:rPr>
          <w:rFonts w:ascii="Times New Roman" w:hAnsi="Times New Roman" w:cs="Times New Roman"/>
          <w:sz w:val="24"/>
          <w:szCs w:val="24"/>
        </w:rPr>
        <w:t>in combination</w:t>
      </w:r>
      <w:r w:rsidR="007A485B" w:rsidRPr="008533B7">
        <w:rPr>
          <w:rFonts w:ascii="Times New Roman" w:hAnsi="Times New Roman" w:cs="Times New Roman"/>
          <w:sz w:val="24"/>
          <w:szCs w:val="24"/>
        </w:rPr>
        <w:t xml:space="preserve"> in the </w:t>
      </w:r>
      <w:r w:rsidR="007A485B" w:rsidRPr="00256D07">
        <w:rPr>
          <w:rFonts w:ascii="Times New Roman" w:hAnsi="Times New Roman" w:cs="Times New Roman"/>
          <w:sz w:val="24"/>
          <w:szCs w:val="24"/>
        </w:rPr>
        <w:t>series of homicides</w:t>
      </w:r>
      <w:r w:rsidR="001445F0" w:rsidRPr="00256D07">
        <w:rPr>
          <w:rFonts w:ascii="Times New Roman" w:hAnsi="Times New Roman" w:cs="Times New Roman"/>
          <w:sz w:val="24"/>
          <w:szCs w:val="24"/>
        </w:rPr>
        <w:t xml:space="preserve"> </w:t>
      </w:r>
      <w:r w:rsidR="007A485B" w:rsidRPr="00256D07">
        <w:rPr>
          <w:rFonts w:ascii="Times New Roman" w:hAnsi="Times New Roman" w:cs="Times New Roman"/>
          <w:sz w:val="24"/>
          <w:szCs w:val="24"/>
        </w:rPr>
        <w:t xml:space="preserve">reported on by </w:t>
      </w:r>
      <w:r w:rsidRPr="00256D07">
        <w:rPr>
          <w:rFonts w:ascii="Times New Roman" w:hAnsi="Times New Roman" w:cs="Times New Roman"/>
          <w:bCs/>
          <w:sz w:val="24"/>
          <w:szCs w:val="24"/>
        </w:rPr>
        <w:t>Sane, Mugadlimath, Farooqui, Janagond &amp; Mishra (2017)</w:t>
      </w:r>
      <w:r w:rsidR="001445F0" w:rsidRPr="008533B7">
        <w:rPr>
          <w:rFonts w:ascii="Times New Roman" w:hAnsi="Times New Roman" w:cs="Times New Roman"/>
          <w:bCs/>
          <w:sz w:val="24"/>
          <w:szCs w:val="24"/>
        </w:rPr>
        <w:t xml:space="preserve"> </w:t>
      </w:r>
      <w:r w:rsidRPr="008533B7">
        <w:rPr>
          <w:rFonts w:ascii="Times New Roman" w:hAnsi="Times New Roman" w:cs="Times New Roman"/>
          <w:sz w:val="24"/>
          <w:szCs w:val="24"/>
        </w:rPr>
        <w:t xml:space="preserve">where the </w:t>
      </w:r>
      <w:r w:rsidR="00B45529">
        <w:rPr>
          <w:rFonts w:ascii="Times New Roman" w:hAnsi="Times New Roman" w:cs="Times New Roman"/>
          <w:sz w:val="24"/>
          <w:szCs w:val="24"/>
        </w:rPr>
        <w:t>SHO</w:t>
      </w:r>
      <w:r w:rsidR="00B45529" w:rsidRPr="008533B7">
        <w:rPr>
          <w:rFonts w:ascii="Times New Roman" w:hAnsi="Times New Roman" w:cs="Times New Roman"/>
          <w:sz w:val="24"/>
          <w:szCs w:val="24"/>
        </w:rPr>
        <w:t xml:space="preserve"> </w:t>
      </w:r>
      <w:r w:rsidRPr="008533B7">
        <w:rPr>
          <w:rFonts w:ascii="Times New Roman" w:hAnsi="Times New Roman" w:cs="Times New Roman"/>
          <w:sz w:val="24"/>
          <w:szCs w:val="24"/>
        </w:rPr>
        <w:t>became</w:t>
      </w:r>
      <w:r w:rsidR="001445F0" w:rsidRPr="008533B7">
        <w:rPr>
          <w:rFonts w:ascii="Times New Roman" w:hAnsi="Times New Roman" w:cs="Times New Roman"/>
          <w:sz w:val="24"/>
          <w:szCs w:val="24"/>
        </w:rPr>
        <w:t xml:space="preserve"> </w:t>
      </w:r>
      <w:r w:rsidRPr="008533B7">
        <w:rPr>
          <w:rFonts w:ascii="Times New Roman" w:hAnsi="Times New Roman" w:cs="Times New Roman"/>
          <w:sz w:val="24"/>
          <w:szCs w:val="24"/>
        </w:rPr>
        <w:t>furious with beggars and decided to take revenge, and therefore</w:t>
      </w:r>
      <w:r w:rsidR="001445F0" w:rsidRPr="008533B7">
        <w:rPr>
          <w:rFonts w:ascii="Times New Roman" w:hAnsi="Times New Roman" w:cs="Times New Roman"/>
          <w:sz w:val="24"/>
          <w:szCs w:val="24"/>
        </w:rPr>
        <w:t xml:space="preserve"> </w:t>
      </w:r>
      <w:r w:rsidRPr="008533B7">
        <w:rPr>
          <w:rFonts w:ascii="Times New Roman" w:hAnsi="Times New Roman" w:cs="Times New Roman"/>
          <w:sz w:val="24"/>
          <w:szCs w:val="24"/>
        </w:rPr>
        <w:t xml:space="preserve">selected, followed, killed, and robbed </w:t>
      </w:r>
      <w:r w:rsidR="005D4214" w:rsidRPr="008533B7">
        <w:rPr>
          <w:rFonts w:ascii="Times New Roman" w:hAnsi="Times New Roman" w:cs="Times New Roman"/>
          <w:sz w:val="24"/>
          <w:szCs w:val="24"/>
        </w:rPr>
        <w:t xml:space="preserve">his </w:t>
      </w:r>
      <w:r w:rsidRPr="008533B7">
        <w:rPr>
          <w:rFonts w:ascii="Times New Roman" w:hAnsi="Times New Roman" w:cs="Times New Roman"/>
          <w:sz w:val="24"/>
          <w:szCs w:val="24"/>
        </w:rPr>
        <w:t xml:space="preserve">victims. </w:t>
      </w:r>
      <w:r w:rsidR="00324883">
        <w:rPr>
          <w:rFonts w:ascii="Times New Roman" w:hAnsi="Times New Roman" w:cs="Times New Roman"/>
          <w:color w:val="231F20"/>
          <w:sz w:val="24"/>
          <w:szCs w:val="24"/>
        </w:rPr>
        <w:t>For th</w:t>
      </w:r>
      <w:r w:rsidR="00A91F4F">
        <w:rPr>
          <w:rFonts w:ascii="Times New Roman" w:hAnsi="Times New Roman" w:cs="Times New Roman"/>
          <w:color w:val="231F20"/>
          <w:sz w:val="24"/>
          <w:szCs w:val="24"/>
        </w:rPr>
        <w:t>e</w:t>
      </w:r>
      <w:r w:rsidR="00324883">
        <w:rPr>
          <w:rFonts w:ascii="Times New Roman" w:hAnsi="Times New Roman" w:cs="Times New Roman"/>
          <w:color w:val="231F20"/>
          <w:sz w:val="24"/>
          <w:szCs w:val="24"/>
        </w:rPr>
        <w:t>se reasons we chose not to</w:t>
      </w:r>
      <w:r w:rsidR="00F93A0F">
        <w:rPr>
          <w:rFonts w:ascii="Times New Roman" w:hAnsi="Times New Roman" w:cs="Times New Roman"/>
          <w:color w:val="231F20"/>
          <w:sz w:val="24"/>
          <w:szCs w:val="24"/>
        </w:rPr>
        <w:t xml:space="preserve"> conduct a thorough</w:t>
      </w:r>
      <w:r w:rsidR="00324883">
        <w:rPr>
          <w:rFonts w:ascii="Times New Roman" w:hAnsi="Times New Roman" w:cs="Times New Roman"/>
          <w:color w:val="231F20"/>
          <w:sz w:val="24"/>
          <w:szCs w:val="24"/>
        </w:rPr>
        <w:t xml:space="preserve"> assess</w:t>
      </w:r>
      <w:r w:rsidR="00F93A0F">
        <w:rPr>
          <w:rFonts w:ascii="Times New Roman" w:hAnsi="Times New Roman" w:cs="Times New Roman"/>
          <w:color w:val="231F20"/>
          <w:sz w:val="24"/>
          <w:szCs w:val="24"/>
        </w:rPr>
        <w:t>ment of</w:t>
      </w:r>
      <w:r w:rsidR="00324883">
        <w:rPr>
          <w:rFonts w:ascii="Times New Roman" w:hAnsi="Times New Roman" w:cs="Times New Roman"/>
          <w:color w:val="231F20"/>
          <w:sz w:val="24"/>
          <w:szCs w:val="24"/>
        </w:rPr>
        <w:t xml:space="preserve"> motive</w:t>
      </w:r>
      <w:r w:rsidR="003C5E8B">
        <w:rPr>
          <w:rFonts w:ascii="Times New Roman" w:hAnsi="Times New Roman" w:cs="Times New Roman"/>
          <w:color w:val="231F20"/>
          <w:sz w:val="24"/>
          <w:szCs w:val="24"/>
        </w:rPr>
        <w:t>, a</w:t>
      </w:r>
      <w:r w:rsidR="00A91F4F">
        <w:rPr>
          <w:rFonts w:ascii="Times New Roman" w:hAnsi="Times New Roman" w:cs="Times New Roman"/>
          <w:color w:val="231F20"/>
          <w:sz w:val="24"/>
          <w:szCs w:val="24"/>
        </w:rPr>
        <w:t xml:space="preserve"> </w:t>
      </w:r>
      <w:r w:rsidR="003967A0">
        <w:rPr>
          <w:rFonts w:ascii="Times New Roman" w:hAnsi="Times New Roman" w:cs="Times New Roman"/>
          <w:color w:val="231F20"/>
          <w:sz w:val="24"/>
          <w:szCs w:val="24"/>
        </w:rPr>
        <w:t>decision</w:t>
      </w:r>
      <w:r w:rsidR="003C5E8B">
        <w:rPr>
          <w:rFonts w:ascii="Times New Roman" w:hAnsi="Times New Roman" w:cs="Times New Roman"/>
          <w:color w:val="231F20"/>
          <w:sz w:val="24"/>
          <w:szCs w:val="24"/>
        </w:rPr>
        <w:t xml:space="preserve"> that</w:t>
      </w:r>
      <w:r w:rsidR="003967A0">
        <w:rPr>
          <w:rFonts w:ascii="Times New Roman" w:hAnsi="Times New Roman" w:cs="Times New Roman"/>
          <w:color w:val="231F20"/>
          <w:sz w:val="24"/>
          <w:szCs w:val="24"/>
        </w:rPr>
        <w:t xml:space="preserve"> </w:t>
      </w:r>
      <w:r w:rsidR="00A91F4F">
        <w:rPr>
          <w:rFonts w:ascii="Times New Roman" w:hAnsi="Times New Roman" w:cs="Times New Roman"/>
          <w:color w:val="231F20"/>
          <w:sz w:val="24"/>
          <w:szCs w:val="24"/>
        </w:rPr>
        <w:t>may</w:t>
      </w:r>
      <w:r w:rsidR="00324883">
        <w:rPr>
          <w:rFonts w:ascii="Times New Roman" w:hAnsi="Times New Roman" w:cs="Times New Roman"/>
          <w:color w:val="231F20"/>
          <w:sz w:val="24"/>
          <w:szCs w:val="24"/>
        </w:rPr>
        <w:t xml:space="preserve"> dilute </w:t>
      </w:r>
      <w:r w:rsidR="00A91F4F">
        <w:rPr>
          <w:rFonts w:ascii="Times New Roman" w:hAnsi="Times New Roman" w:cs="Times New Roman"/>
          <w:color w:val="231F20"/>
          <w:sz w:val="24"/>
          <w:szCs w:val="24"/>
        </w:rPr>
        <w:t xml:space="preserve">our </w:t>
      </w:r>
      <w:r w:rsidR="00324883">
        <w:rPr>
          <w:rFonts w:ascii="Times New Roman" w:hAnsi="Times New Roman" w:cs="Times New Roman"/>
          <w:color w:val="231F20"/>
          <w:sz w:val="24"/>
          <w:szCs w:val="24"/>
        </w:rPr>
        <w:t xml:space="preserve">findings. </w:t>
      </w:r>
    </w:p>
    <w:p w14:paraId="1B1FAF87" w14:textId="77777777" w:rsidR="00B45529" w:rsidRDefault="00FD0227" w:rsidP="009F67E6">
      <w:pPr>
        <w:spacing w:line="480" w:lineRule="auto"/>
        <w:ind w:firstLine="720"/>
        <w:rPr>
          <w:rFonts w:ascii="Times New Roman" w:hAnsi="Times New Roman" w:cs="Times New Roman"/>
          <w:sz w:val="24"/>
          <w:szCs w:val="24"/>
        </w:rPr>
      </w:pPr>
      <w:r w:rsidRPr="009707A5">
        <w:rPr>
          <w:rFonts w:ascii="Times New Roman" w:hAnsi="Times New Roman" w:cs="Times New Roman"/>
          <w:sz w:val="24"/>
          <w:szCs w:val="24"/>
        </w:rPr>
        <w:t>Furthermore, g</w:t>
      </w:r>
      <w:r w:rsidR="00A113A6" w:rsidRPr="009707A5">
        <w:rPr>
          <w:rFonts w:ascii="Times New Roman" w:hAnsi="Times New Roman" w:cs="Times New Roman"/>
          <w:sz w:val="24"/>
          <w:szCs w:val="24"/>
        </w:rPr>
        <w:t>rouping offenders into</w:t>
      </w:r>
      <w:r w:rsidR="001445F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separate subclasses may inhibit correctly classifying offenders</w:t>
      </w:r>
      <w:r w:rsidR="00563EFA">
        <w:rPr>
          <w:rFonts w:ascii="Times New Roman" w:hAnsi="Times New Roman" w:cs="Times New Roman"/>
          <w:sz w:val="24"/>
          <w:szCs w:val="24"/>
        </w:rPr>
        <w:t>,</w:t>
      </w:r>
      <w:r w:rsidR="001445F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which can impact progress into learning about them. One case</w:t>
      </w:r>
      <w:r w:rsidR="00DD470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 xml:space="preserve">written about by </w:t>
      </w:r>
      <w:r w:rsidR="00A113A6" w:rsidRPr="008533B7">
        <w:rPr>
          <w:rFonts w:ascii="Times New Roman" w:hAnsi="Times New Roman" w:cs="Times New Roman"/>
          <w:bCs/>
          <w:sz w:val="24"/>
          <w:szCs w:val="24"/>
        </w:rPr>
        <w:t>James and Proulx (2016)</w:t>
      </w:r>
      <w:r w:rsidR="00A113A6" w:rsidRPr="009707A5">
        <w:rPr>
          <w:rFonts w:ascii="Times New Roman" w:hAnsi="Times New Roman" w:cs="Times New Roman"/>
          <w:b/>
          <w:bCs/>
          <w:sz w:val="24"/>
          <w:szCs w:val="24"/>
        </w:rPr>
        <w:t xml:space="preserve"> </w:t>
      </w:r>
      <w:r w:rsidR="00A113A6" w:rsidRPr="009707A5">
        <w:rPr>
          <w:rFonts w:ascii="Times New Roman" w:hAnsi="Times New Roman" w:cs="Times New Roman"/>
          <w:sz w:val="24"/>
          <w:szCs w:val="24"/>
        </w:rPr>
        <w:t>illustrates the limits</w:t>
      </w:r>
      <w:r w:rsidR="001445F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of a dichotomous, serial/non-serial, approach</w:t>
      </w:r>
      <w:r w:rsidR="00563EFA">
        <w:rPr>
          <w:rFonts w:ascii="Times New Roman" w:hAnsi="Times New Roman" w:cs="Times New Roman"/>
          <w:sz w:val="24"/>
          <w:szCs w:val="24"/>
        </w:rPr>
        <w:t>:</w:t>
      </w:r>
      <w:r w:rsidR="00A113A6" w:rsidRPr="009707A5">
        <w:rPr>
          <w:rFonts w:ascii="Times New Roman" w:hAnsi="Times New Roman" w:cs="Times New Roman"/>
          <w:sz w:val="24"/>
          <w:szCs w:val="24"/>
        </w:rPr>
        <w:t xml:space="preserve"> this</w:t>
      </w:r>
      <w:r w:rsidR="001445F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 xml:space="preserve">offender exhibited the profile of a </w:t>
      </w:r>
      <w:r w:rsidR="00D94D22">
        <w:rPr>
          <w:rFonts w:ascii="Times New Roman" w:hAnsi="Times New Roman" w:cs="Times New Roman"/>
          <w:sz w:val="24"/>
          <w:szCs w:val="24"/>
        </w:rPr>
        <w:t xml:space="preserve">SHO </w:t>
      </w:r>
      <w:r w:rsidR="00A113A6" w:rsidRPr="009707A5">
        <w:rPr>
          <w:rFonts w:ascii="Times New Roman" w:hAnsi="Times New Roman" w:cs="Times New Roman"/>
          <w:sz w:val="24"/>
          <w:szCs w:val="24"/>
        </w:rPr>
        <w:t>but was</w:t>
      </w:r>
      <w:r w:rsidR="001445F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arrested after his second murder, which led the authors to</w:t>
      </w:r>
      <w:r w:rsidR="001445F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classify him as a non-serial murderer.</w:t>
      </w:r>
      <w:r w:rsidR="00161BDF">
        <w:rPr>
          <w:rFonts w:ascii="Times New Roman" w:hAnsi="Times New Roman" w:cs="Times New Roman"/>
          <w:sz w:val="24"/>
          <w:szCs w:val="24"/>
        </w:rPr>
        <w:t xml:space="preserve"> </w:t>
      </w:r>
      <w:r w:rsidR="00A91F4F">
        <w:rPr>
          <w:rFonts w:ascii="Times New Roman" w:hAnsi="Times New Roman" w:cs="Times New Roman"/>
          <w:sz w:val="24"/>
          <w:szCs w:val="24"/>
        </w:rPr>
        <w:t>Because t</w:t>
      </w:r>
      <w:r w:rsidR="00F9750C">
        <w:rPr>
          <w:rFonts w:ascii="Times New Roman" w:hAnsi="Times New Roman" w:cs="Times New Roman"/>
          <w:sz w:val="24"/>
          <w:szCs w:val="24"/>
        </w:rPr>
        <w:t>here are</w:t>
      </w:r>
      <w:r w:rsidR="00A113A6" w:rsidRPr="009707A5">
        <w:rPr>
          <w:rFonts w:ascii="Times New Roman" w:hAnsi="Times New Roman" w:cs="Times New Roman"/>
          <w:sz w:val="24"/>
          <w:szCs w:val="24"/>
        </w:rPr>
        <w:t xml:space="preserve"> inherent dangers </w:t>
      </w:r>
      <w:r w:rsidR="00F9750C">
        <w:rPr>
          <w:rFonts w:ascii="Times New Roman" w:hAnsi="Times New Roman" w:cs="Times New Roman"/>
          <w:sz w:val="24"/>
          <w:szCs w:val="24"/>
        </w:rPr>
        <w:t>in</w:t>
      </w:r>
      <w:r w:rsidR="00F9750C"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comparing offenders</w:t>
      </w:r>
      <w:r w:rsidR="001445F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with great variations in backgrounds, motivations, and in the</w:t>
      </w:r>
      <w:r w:rsidR="001445F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nature of their crimes</w:t>
      </w:r>
      <w:r w:rsidR="00F9750C" w:rsidRPr="00F9750C">
        <w:rPr>
          <w:rFonts w:ascii="Times New Roman" w:hAnsi="Times New Roman" w:cs="Times New Roman"/>
          <w:b/>
          <w:bCs/>
          <w:sz w:val="24"/>
          <w:szCs w:val="24"/>
        </w:rPr>
        <w:t xml:space="preserve"> </w:t>
      </w:r>
      <w:r w:rsidR="00F9750C" w:rsidRPr="00965E11">
        <w:rPr>
          <w:rFonts w:ascii="Times New Roman" w:hAnsi="Times New Roman" w:cs="Times New Roman"/>
          <w:bCs/>
          <w:sz w:val="24"/>
          <w:szCs w:val="24"/>
        </w:rPr>
        <w:t>(</w:t>
      </w:r>
      <w:r w:rsidR="00F9750C" w:rsidRPr="008533B7">
        <w:rPr>
          <w:rFonts w:ascii="Times New Roman" w:hAnsi="Times New Roman" w:cs="Times New Roman"/>
          <w:bCs/>
          <w:sz w:val="24"/>
          <w:szCs w:val="24"/>
        </w:rPr>
        <w:t>Wolf &amp; Lavezzi, 2007)</w:t>
      </w:r>
      <w:r w:rsidR="003967A0">
        <w:rPr>
          <w:rFonts w:ascii="Times New Roman" w:hAnsi="Times New Roman" w:cs="Times New Roman"/>
          <w:bCs/>
          <w:sz w:val="24"/>
          <w:szCs w:val="24"/>
        </w:rPr>
        <w:t>,</w:t>
      </w:r>
      <w:r w:rsidR="00A113A6" w:rsidRPr="008533B7">
        <w:rPr>
          <w:rFonts w:ascii="Times New Roman" w:hAnsi="Times New Roman" w:cs="Times New Roman"/>
          <w:sz w:val="24"/>
          <w:szCs w:val="24"/>
        </w:rPr>
        <w:t xml:space="preserve"> </w:t>
      </w:r>
      <w:r w:rsidR="00161BDF" w:rsidRPr="008533B7">
        <w:rPr>
          <w:rFonts w:ascii="Times New Roman" w:hAnsi="Times New Roman" w:cs="Times New Roman"/>
          <w:sz w:val="24"/>
          <w:szCs w:val="24"/>
        </w:rPr>
        <w:t>Giannangelo (2012)</w:t>
      </w:r>
      <w:r w:rsidR="00161BDF">
        <w:rPr>
          <w:rFonts w:ascii="Times New Roman" w:hAnsi="Times New Roman" w:cs="Times New Roman"/>
          <w:sz w:val="24"/>
          <w:szCs w:val="24"/>
        </w:rPr>
        <w:t xml:space="preserve"> reminds researchers that </w:t>
      </w:r>
      <w:r w:rsidR="00D94D22">
        <w:rPr>
          <w:rFonts w:ascii="Times New Roman" w:hAnsi="Times New Roman" w:cs="Times New Roman"/>
          <w:sz w:val="24"/>
          <w:szCs w:val="24"/>
        </w:rPr>
        <w:t>SHOs</w:t>
      </w:r>
      <w:r w:rsidR="00D94D22" w:rsidRPr="00D55F0B">
        <w:rPr>
          <w:rFonts w:ascii="Times New Roman" w:hAnsi="Times New Roman" w:cs="Times New Roman"/>
          <w:sz w:val="24"/>
          <w:szCs w:val="24"/>
        </w:rPr>
        <w:t xml:space="preserve"> </w:t>
      </w:r>
      <w:r w:rsidR="00161BDF">
        <w:rPr>
          <w:rFonts w:ascii="Times New Roman" w:hAnsi="Times New Roman" w:cs="Times New Roman"/>
          <w:sz w:val="24"/>
          <w:szCs w:val="24"/>
        </w:rPr>
        <w:t xml:space="preserve">are more individualized than how they are presented. </w:t>
      </w:r>
    </w:p>
    <w:p w14:paraId="299D815F" w14:textId="77777777" w:rsidR="005873A7" w:rsidRPr="008533B7" w:rsidRDefault="00546496" w:rsidP="009F67E6">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likely</w:t>
      </w:r>
      <w:r w:rsidR="00A113A6" w:rsidRPr="009707A5">
        <w:rPr>
          <w:rFonts w:ascii="Times New Roman" w:hAnsi="Times New Roman" w:cs="Times New Roman"/>
          <w:sz w:val="24"/>
          <w:szCs w:val="24"/>
        </w:rPr>
        <w:t xml:space="preserve"> that the current</w:t>
      </w:r>
      <w:r w:rsidR="001445F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research co-mingled on</w:t>
      </w:r>
      <w:r w:rsidR="00D767B1" w:rsidRPr="009707A5">
        <w:rPr>
          <w:rFonts w:ascii="Times New Roman" w:hAnsi="Times New Roman" w:cs="Times New Roman"/>
          <w:sz w:val="24"/>
          <w:szCs w:val="24"/>
        </w:rPr>
        <w:t>e</w:t>
      </w:r>
      <w:r w:rsidR="00A113A6" w:rsidRPr="009707A5">
        <w:rPr>
          <w:rFonts w:ascii="Times New Roman" w:hAnsi="Times New Roman" w:cs="Times New Roman"/>
          <w:sz w:val="24"/>
          <w:szCs w:val="24"/>
        </w:rPr>
        <w:t xml:space="preserve">-off offenders with potential </w:t>
      </w:r>
      <w:r w:rsidR="00D94D22">
        <w:rPr>
          <w:rFonts w:ascii="Times New Roman" w:hAnsi="Times New Roman" w:cs="Times New Roman"/>
          <w:sz w:val="24"/>
          <w:szCs w:val="24"/>
        </w:rPr>
        <w:t>SHOs</w:t>
      </w:r>
      <w:r w:rsidR="00D94D22" w:rsidRPr="00D55F0B">
        <w:rPr>
          <w:rFonts w:ascii="Times New Roman" w:hAnsi="Times New Roman" w:cs="Times New Roman"/>
          <w:sz w:val="24"/>
          <w:szCs w:val="24"/>
        </w:rPr>
        <w:t xml:space="preserve"> </w:t>
      </w:r>
      <w:r w:rsidR="00A113A6" w:rsidRPr="009707A5">
        <w:rPr>
          <w:rFonts w:ascii="Times New Roman" w:hAnsi="Times New Roman" w:cs="Times New Roman"/>
          <w:sz w:val="24"/>
          <w:szCs w:val="24"/>
        </w:rPr>
        <w:t>due to the prevalence of false positives</w:t>
      </w:r>
      <w:r w:rsidR="00A91F4F">
        <w:rPr>
          <w:rFonts w:ascii="Times New Roman" w:hAnsi="Times New Roman" w:cs="Times New Roman"/>
          <w:sz w:val="24"/>
          <w:szCs w:val="24"/>
        </w:rPr>
        <w:t>. T</w:t>
      </w:r>
      <w:r w:rsidR="00A113A6" w:rsidRPr="009707A5">
        <w:rPr>
          <w:rFonts w:ascii="Times New Roman" w:hAnsi="Times New Roman" w:cs="Times New Roman"/>
          <w:sz w:val="24"/>
          <w:szCs w:val="24"/>
        </w:rPr>
        <w:t>h</w:t>
      </w:r>
      <w:r w:rsidR="00A91F4F">
        <w:rPr>
          <w:rFonts w:ascii="Times New Roman" w:hAnsi="Times New Roman" w:cs="Times New Roman"/>
          <w:sz w:val="24"/>
          <w:szCs w:val="24"/>
        </w:rPr>
        <w:t>e</w:t>
      </w:r>
      <w:r w:rsidR="00A113A6" w:rsidRPr="009707A5">
        <w:rPr>
          <w:rFonts w:ascii="Times New Roman" w:hAnsi="Times New Roman" w:cs="Times New Roman"/>
          <w:sz w:val="24"/>
          <w:szCs w:val="24"/>
        </w:rPr>
        <w:t xml:space="preserve">se individuals display most or all of the </w:t>
      </w:r>
      <w:r w:rsidR="00A057F0">
        <w:rPr>
          <w:rFonts w:ascii="Times New Roman" w:hAnsi="Times New Roman" w:cs="Times New Roman"/>
          <w:sz w:val="24"/>
          <w:szCs w:val="24"/>
        </w:rPr>
        <w:t>hall</w:t>
      </w:r>
      <w:r w:rsidR="00A057F0" w:rsidRPr="009707A5">
        <w:rPr>
          <w:rFonts w:ascii="Times New Roman" w:hAnsi="Times New Roman" w:cs="Times New Roman"/>
          <w:sz w:val="24"/>
          <w:szCs w:val="24"/>
        </w:rPr>
        <w:t xml:space="preserve">marks </w:t>
      </w:r>
      <w:r w:rsidR="00A113A6" w:rsidRPr="009707A5">
        <w:rPr>
          <w:rFonts w:ascii="Times New Roman" w:hAnsi="Times New Roman" w:cs="Times New Roman"/>
          <w:sz w:val="24"/>
          <w:szCs w:val="24"/>
        </w:rPr>
        <w:t>associated with serial murder</w:t>
      </w:r>
      <w:r w:rsidR="001445F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 xml:space="preserve">but go no further in developing into a multiple killer. </w:t>
      </w:r>
      <w:r w:rsidR="00A057F0">
        <w:rPr>
          <w:rFonts w:ascii="Times New Roman" w:hAnsi="Times New Roman" w:cs="Times New Roman"/>
          <w:sz w:val="24"/>
          <w:szCs w:val="24"/>
        </w:rPr>
        <w:t>Such an exemplary case would be</w:t>
      </w:r>
      <w:r w:rsidR="00D767B1" w:rsidRPr="009707A5">
        <w:rPr>
          <w:rFonts w:ascii="Times New Roman" w:hAnsi="Times New Roman" w:cs="Times New Roman"/>
          <w:sz w:val="24"/>
          <w:szCs w:val="24"/>
        </w:rPr>
        <w:t xml:space="preserve"> John Balyo</w:t>
      </w:r>
      <w:r w:rsidR="00A057F0">
        <w:rPr>
          <w:rFonts w:ascii="Times New Roman" w:hAnsi="Times New Roman" w:cs="Times New Roman"/>
          <w:sz w:val="24"/>
          <w:szCs w:val="24"/>
        </w:rPr>
        <w:t xml:space="preserve"> where he</w:t>
      </w:r>
      <w:r w:rsidR="007A485B" w:rsidRPr="009707A5">
        <w:rPr>
          <w:rFonts w:ascii="Times New Roman" w:hAnsi="Times New Roman" w:cs="Times New Roman"/>
          <w:sz w:val="24"/>
          <w:szCs w:val="24"/>
        </w:rPr>
        <w:t xml:space="preserve"> display</w:t>
      </w:r>
      <w:r w:rsidR="00A057F0">
        <w:rPr>
          <w:rFonts w:ascii="Times New Roman" w:hAnsi="Times New Roman" w:cs="Times New Roman"/>
          <w:sz w:val="24"/>
          <w:szCs w:val="24"/>
        </w:rPr>
        <w:t>ed</w:t>
      </w:r>
      <w:r w:rsidR="007A485B" w:rsidRPr="009707A5">
        <w:rPr>
          <w:rFonts w:ascii="Times New Roman" w:hAnsi="Times New Roman" w:cs="Times New Roman"/>
          <w:sz w:val="24"/>
          <w:szCs w:val="24"/>
        </w:rPr>
        <w:t xml:space="preserve"> many of the traditional hallmarks of </w:t>
      </w:r>
      <w:r w:rsidR="007A485B" w:rsidRPr="009707A5">
        <w:rPr>
          <w:rFonts w:ascii="Times New Roman" w:hAnsi="Times New Roman" w:cs="Times New Roman"/>
          <w:sz w:val="24"/>
          <w:szCs w:val="24"/>
        </w:rPr>
        <w:lastRenderedPageBreak/>
        <w:t>serial homicide</w:t>
      </w:r>
      <w:r w:rsidR="00A057F0">
        <w:rPr>
          <w:rFonts w:ascii="Times New Roman" w:hAnsi="Times New Roman" w:cs="Times New Roman"/>
          <w:sz w:val="24"/>
          <w:szCs w:val="24"/>
        </w:rPr>
        <w:t>, yet has only committed</w:t>
      </w:r>
      <w:r w:rsidR="007A485B" w:rsidRPr="009707A5">
        <w:rPr>
          <w:rFonts w:ascii="Times New Roman" w:hAnsi="Times New Roman" w:cs="Times New Roman"/>
          <w:sz w:val="24"/>
          <w:szCs w:val="24"/>
        </w:rPr>
        <w:t xml:space="preserve"> sexual assault</w:t>
      </w:r>
      <w:r w:rsidR="0066654A" w:rsidRPr="009707A5">
        <w:rPr>
          <w:rFonts w:ascii="Times New Roman" w:hAnsi="Times New Roman" w:cs="Times New Roman"/>
          <w:sz w:val="24"/>
          <w:szCs w:val="24"/>
        </w:rPr>
        <w:t xml:space="preserve"> </w:t>
      </w:r>
      <w:r w:rsidR="0066654A" w:rsidRPr="008533B7">
        <w:rPr>
          <w:rFonts w:ascii="Times New Roman" w:hAnsi="Times New Roman" w:cs="Times New Roman"/>
          <w:sz w:val="24"/>
          <w:szCs w:val="24"/>
        </w:rPr>
        <w:t>(Agar, 2014)</w:t>
      </w:r>
      <w:r w:rsidR="0040225A" w:rsidRPr="008533B7">
        <w:rPr>
          <w:rFonts w:ascii="Times New Roman" w:hAnsi="Times New Roman" w:cs="Times New Roman"/>
          <w:sz w:val="24"/>
          <w:szCs w:val="24"/>
        </w:rPr>
        <w:t xml:space="preserve">. In another instance, the sexual assault of one victim was followed by the </w:t>
      </w:r>
      <w:r w:rsidR="00211D77" w:rsidRPr="008533B7">
        <w:rPr>
          <w:rFonts w:ascii="Times New Roman" w:hAnsi="Times New Roman" w:cs="Times New Roman"/>
          <w:sz w:val="24"/>
          <w:szCs w:val="24"/>
        </w:rPr>
        <w:t xml:space="preserve">singular </w:t>
      </w:r>
      <w:r w:rsidR="0040225A" w:rsidRPr="008533B7">
        <w:rPr>
          <w:rFonts w:ascii="Times New Roman" w:hAnsi="Times New Roman" w:cs="Times New Roman"/>
          <w:sz w:val="24"/>
          <w:szCs w:val="24"/>
        </w:rPr>
        <w:t xml:space="preserve">death of another </w:t>
      </w:r>
      <w:r w:rsidR="00B45529">
        <w:rPr>
          <w:rFonts w:ascii="Times New Roman" w:hAnsi="Times New Roman" w:cs="Times New Roman"/>
          <w:sz w:val="24"/>
          <w:szCs w:val="24"/>
        </w:rPr>
        <w:t xml:space="preserve">victim </w:t>
      </w:r>
      <w:r w:rsidR="0040225A" w:rsidRPr="008533B7">
        <w:rPr>
          <w:rFonts w:ascii="Times New Roman" w:hAnsi="Times New Roman" w:cs="Times New Roman"/>
          <w:sz w:val="24"/>
          <w:szCs w:val="24"/>
        </w:rPr>
        <w:t xml:space="preserve">several years later (Rabin, 2018). Michael Ryan Brown (Edwards, 2017) behaved like a </w:t>
      </w:r>
      <w:r w:rsidR="00D94D22">
        <w:rPr>
          <w:rFonts w:ascii="Times New Roman" w:hAnsi="Times New Roman" w:cs="Times New Roman"/>
          <w:sz w:val="24"/>
          <w:szCs w:val="24"/>
        </w:rPr>
        <w:t xml:space="preserve">SHO </w:t>
      </w:r>
      <w:r w:rsidR="00A057F0">
        <w:rPr>
          <w:rFonts w:ascii="Times New Roman" w:hAnsi="Times New Roman" w:cs="Times New Roman"/>
          <w:sz w:val="24"/>
          <w:szCs w:val="24"/>
        </w:rPr>
        <w:t>by</w:t>
      </w:r>
      <w:r w:rsidR="00A057F0" w:rsidRPr="008533B7">
        <w:rPr>
          <w:rFonts w:ascii="Times New Roman" w:hAnsi="Times New Roman" w:cs="Times New Roman"/>
          <w:sz w:val="24"/>
          <w:szCs w:val="24"/>
        </w:rPr>
        <w:t xml:space="preserve"> </w:t>
      </w:r>
      <w:r w:rsidR="0040225A" w:rsidRPr="008533B7">
        <w:rPr>
          <w:rFonts w:ascii="Times New Roman" w:hAnsi="Times New Roman" w:cs="Times New Roman"/>
          <w:sz w:val="24"/>
          <w:szCs w:val="24"/>
        </w:rPr>
        <w:t>inflicting genital mutilation, binding, raping, strangling</w:t>
      </w:r>
      <w:r w:rsidR="00A057F0">
        <w:rPr>
          <w:rFonts w:ascii="Times New Roman" w:hAnsi="Times New Roman" w:cs="Times New Roman"/>
          <w:sz w:val="24"/>
          <w:szCs w:val="24"/>
        </w:rPr>
        <w:t>,</w:t>
      </w:r>
      <w:r w:rsidR="0040225A" w:rsidRPr="008533B7">
        <w:rPr>
          <w:rFonts w:ascii="Times New Roman" w:hAnsi="Times New Roman" w:cs="Times New Roman"/>
          <w:sz w:val="24"/>
          <w:szCs w:val="24"/>
        </w:rPr>
        <w:t xml:space="preserve"> and stabbing his victim but did not progress beyond one homicide</w:t>
      </w:r>
      <w:r w:rsidR="007A485B" w:rsidRPr="008533B7">
        <w:rPr>
          <w:rFonts w:ascii="Times New Roman" w:hAnsi="Times New Roman" w:cs="Times New Roman"/>
          <w:sz w:val="24"/>
          <w:szCs w:val="24"/>
        </w:rPr>
        <w:t>.</w:t>
      </w:r>
      <w:r w:rsidR="00D767B1" w:rsidRPr="008533B7">
        <w:rPr>
          <w:rFonts w:ascii="Times New Roman" w:hAnsi="Times New Roman" w:cs="Times New Roman"/>
          <w:sz w:val="24"/>
          <w:szCs w:val="24"/>
        </w:rPr>
        <w:t xml:space="preserve"> </w:t>
      </w:r>
      <w:r w:rsidR="0040225A" w:rsidRPr="008533B7">
        <w:rPr>
          <w:rFonts w:ascii="Times New Roman" w:hAnsi="Times New Roman" w:cs="Times New Roman"/>
          <w:sz w:val="24"/>
          <w:szCs w:val="24"/>
        </w:rPr>
        <w:t xml:space="preserve">Elton Walters’ extensive </w:t>
      </w:r>
      <w:r w:rsidR="00211D77" w:rsidRPr="008533B7">
        <w:rPr>
          <w:rFonts w:ascii="Times New Roman" w:hAnsi="Times New Roman" w:cs="Times New Roman"/>
          <w:sz w:val="24"/>
          <w:szCs w:val="24"/>
        </w:rPr>
        <w:t>travel</w:t>
      </w:r>
      <w:r w:rsidR="0040225A" w:rsidRPr="008533B7">
        <w:rPr>
          <w:rFonts w:ascii="Times New Roman" w:hAnsi="Times New Roman" w:cs="Times New Roman"/>
          <w:sz w:val="24"/>
          <w:szCs w:val="24"/>
        </w:rPr>
        <w:t xml:space="preserve"> paired with the rape and stabbing death of his victim, </w:t>
      </w:r>
      <w:r w:rsidR="00211D77" w:rsidRPr="008533B7">
        <w:rPr>
          <w:rFonts w:ascii="Times New Roman" w:hAnsi="Times New Roman" w:cs="Times New Roman"/>
          <w:sz w:val="24"/>
          <w:szCs w:val="24"/>
        </w:rPr>
        <w:t>made</w:t>
      </w:r>
      <w:r w:rsidR="0040225A" w:rsidRPr="008533B7">
        <w:rPr>
          <w:rFonts w:ascii="Times New Roman" w:hAnsi="Times New Roman" w:cs="Times New Roman"/>
          <w:sz w:val="24"/>
          <w:szCs w:val="24"/>
        </w:rPr>
        <w:t xml:space="preserve"> it appear as if further victims were </w:t>
      </w:r>
      <w:r w:rsidR="00BF32B5" w:rsidRPr="008533B7">
        <w:rPr>
          <w:rFonts w:ascii="Times New Roman" w:hAnsi="Times New Roman" w:cs="Times New Roman"/>
          <w:sz w:val="24"/>
          <w:szCs w:val="24"/>
        </w:rPr>
        <w:t>possible</w:t>
      </w:r>
      <w:r w:rsidR="0040225A" w:rsidRPr="008533B7">
        <w:rPr>
          <w:rFonts w:ascii="Times New Roman" w:hAnsi="Times New Roman" w:cs="Times New Roman"/>
          <w:sz w:val="24"/>
          <w:szCs w:val="24"/>
        </w:rPr>
        <w:t xml:space="preserve"> (</w:t>
      </w:r>
      <w:r w:rsidR="00BF32B5" w:rsidRPr="008533B7">
        <w:rPr>
          <w:rFonts w:ascii="Times New Roman" w:hAnsi="Times New Roman" w:cs="Times New Roman"/>
          <w:sz w:val="24"/>
          <w:szCs w:val="24"/>
        </w:rPr>
        <w:t>Trischitta, 2013</w:t>
      </w:r>
      <w:r w:rsidR="0040225A" w:rsidRPr="008533B7">
        <w:rPr>
          <w:rFonts w:ascii="Times New Roman" w:hAnsi="Times New Roman" w:cs="Times New Roman"/>
          <w:sz w:val="24"/>
          <w:szCs w:val="24"/>
        </w:rPr>
        <w:t xml:space="preserve">). </w:t>
      </w:r>
      <w:r w:rsidR="00384F28">
        <w:rPr>
          <w:rFonts w:ascii="Times New Roman" w:hAnsi="Times New Roman" w:cs="Times New Roman"/>
          <w:sz w:val="24"/>
          <w:szCs w:val="24"/>
        </w:rPr>
        <w:t>O</w:t>
      </w:r>
      <w:r w:rsidR="00DB7059" w:rsidRPr="008533B7">
        <w:rPr>
          <w:rFonts w:ascii="Times New Roman" w:hAnsi="Times New Roman" w:cs="Times New Roman"/>
          <w:sz w:val="24"/>
          <w:szCs w:val="24"/>
        </w:rPr>
        <w:t>ffenders like Jeffrey Willis (Moore, 2018)</w:t>
      </w:r>
      <w:r>
        <w:rPr>
          <w:rFonts w:ascii="Times New Roman" w:hAnsi="Times New Roman" w:cs="Times New Roman"/>
          <w:sz w:val="24"/>
          <w:szCs w:val="24"/>
        </w:rPr>
        <w:t xml:space="preserve"> who</w:t>
      </w:r>
      <w:r w:rsidR="00DB7059" w:rsidRPr="008533B7">
        <w:rPr>
          <w:rFonts w:ascii="Times New Roman" w:hAnsi="Times New Roman" w:cs="Times New Roman"/>
          <w:sz w:val="24"/>
          <w:szCs w:val="24"/>
        </w:rPr>
        <w:t xml:space="preserve"> </w:t>
      </w:r>
      <w:r w:rsidR="00A66B00" w:rsidRPr="008533B7">
        <w:rPr>
          <w:rFonts w:ascii="Times New Roman" w:hAnsi="Times New Roman" w:cs="Times New Roman"/>
          <w:sz w:val="24"/>
          <w:szCs w:val="24"/>
        </w:rPr>
        <w:t>amass</w:t>
      </w:r>
      <w:r>
        <w:rPr>
          <w:rFonts w:ascii="Times New Roman" w:hAnsi="Times New Roman" w:cs="Times New Roman"/>
          <w:sz w:val="24"/>
          <w:szCs w:val="24"/>
        </w:rPr>
        <w:t>ed</w:t>
      </w:r>
      <w:r w:rsidR="00A66B00" w:rsidRPr="008533B7">
        <w:rPr>
          <w:rFonts w:ascii="Times New Roman" w:hAnsi="Times New Roman" w:cs="Times New Roman"/>
          <w:sz w:val="24"/>
          <w:szCs w:val="24"/>
        </w:rPr>
        <w:t xml:space="preserve"> lists of </w:t>
      </w:r>
      <w:r w:rsidR="00D94D22">
        <w:rPr>
          <w:rFonts w:ascii="Times New Roman" w:hAnsi="Times New Roman" w:cs="Times New Roman"/>
          <w:sz w:val="24"/>
          <w:szCs w:val="24"/>
        </w:rPr>
        <w:t>SHOs</w:t>
      </w:r>
      <w:r w:rsidR="00A66B00" w:rsidRPr="008533B7">
        <w:rPr>
          <w:rFonts w:ascii="Times New Roman" w:hAnsi="Times New Roman" w:cs="Times New Roman"/>
          <w:sz w:val="24"/>
          <w:szCs w:val="24"/>
        </w:rPr>
        <w:t>, thousands of murder porn videos, and items to construct a rape kit probably ha</w:t>
      </w:r>
      <w:r>
        <w:rPr>
          <w:rFonts w:ascii="Times New Roman" w:hAnsi="Times New Roman" w:cs="Times New Roman"/>
          <w:sz w:val="24"/>
          <w:szCs w:val="24"/>
        </w:rPr>
        <w:t>d</w:t>
      </w:r>
      <w:r w:rsidR="00A66B00" w:rsidRPr="008533B7">
        <w:rPr>
          <w:rFonts w:ascii="Times New Roman" w:hAnsi="Times New Roman" w:cs="Times New Roman"/>
          <w:sz w:val="24"/>
          <w:szCs w:val="24"/>
        </w:rPr>
        <w:t xml:space="preserve"> the intention to recidivate. </w:t>
      </w:r>
      <w:r w:rsidR="00A113A6" w:rsidRPr="008533B7">
        <w:rPr>
          <w:rFonts w:ascii="Times New Roman" w:hAnsi="Times New Roman" w:cs="Times New Roman"/>
          <w:bCs/>
          <w:sz w:val="24"/>
          <w:szCs w:val="24"/>
        </w:rPr>
        <w:t>Warren,</w:t>
      </w:r>
      <w:r w:rsidR="00DD4700" w:rsidRPr="008533B7">
        <w:rPr>
          <w:rFonts w:ascii="Times New Roman" w:hAnsi="Times New Roman" w:cs="Times New Roman"/>
          <w:bCs/>
          <w:sz w:val="24"/>
          <w:szCs w:val="24"/>
        </w:rPr>
        <w:t xml:space="preserve"> </w:t>
      </w:r>
      <w:r w:rsidR="00A113A6" w:rsidRPr="008533B7">
        <w:rPr>
          <w:rFonts w:ascii="Times New Roman" w:hAnsi="Times New Roman" w:cs="Times New Roman"/>
          <w:bCs/>
          <w:sz w:val="24"/>
          <w:szCs w:val="24"/>
        </w:rPr>
        <w:t xml:space="preserve">Dietz and Hazelwood (2013) </w:t>
      </w:r>
      <w:r w:rsidR="00384F28">
        <w:rPr>
          <w:rFonts w:ascii="Times New Roman" w:hAnsi="Times New Roman" w:cs="Times New Roman"/>
          <w:sz w:val="24"/>
          <w:szCs w:val="24"/>
        </w:rPr>
        <w:t>emphasize</w:t>
      </w:r>
      <w:r w:rsidR="00A113A6" w:rsidRPr="008533B7">
        <w:rPr>
          <w:rFonts w:ascii="Times New Roman" w:hAnsi="Times New Roman" w:cs="Times New Roman"/>
          <w:sz w:val="24"/>
          <w:szCs w:val="24"/>
        </w:rPr>
        <w:t xml:space="preserve"> that </w:t>
      </w:r>
      <w:r w:rsidR="00384F28">
        <w:rPr>
          <w:rFonts w:ascii="Times New Roman" w:hAnsi="Times New Roman" w:cs="Times New Roman"/>
          <w:sz w:val="24"/>
          <w:szCs w:val="24"/>
        </w:rPr>
        <w:t>simply</w:t>
      </w:r>
      <w:r w:rsidR="00384F28"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 xml:space="preserve">because some </w:t>
      </w:r>
      <w:r w:rsidR="003402C9">
        <w:rPr>
          <w:rFonts w:ascii="Times New Roman" w:hAnsi="Times New Roman" w:cs="Times New Roman"/>
          <w:sz w:val="24"/>
          <w:szCs w:val="24"/>
        </w:rPr>
        <w:t>SHOs</w:t>
      </w:r>
      <w:r w:rsidR="00A113A6" w:rsidRPr="008533B7">
        <w:rPr>
          <w:rFonts w:ascii="Times New Roman" w:hAnsi="Times New Roman" w:cs="Times New Roman"/>
          <w:sz w:val="24"/>
          <w:szCs w:val="24"/>
        </w:rPr>
        <w:t xml:space="preserve"> amass a collection of fantasy</w:t>
      </w:r>
      <w:r w:rsidR="001445F0"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 xml:space="preserve">materials does not mean that all who </w:t>
      </w:r>
      <w:r w:rsidR="00A91F4F">
        <w:rPr>
          <w:rFonts w:ascii="Times New Roman" w:hAnsi="Times New Roman" w:cs="Times New Roman"/>
          <w:sz w:val="24"/>
          <w:szCs w:val="24"/>
        </w:rPr>
        <w:t>do so</w:t>
      </w:r>
      <w:r w:rsidR="00A113A6" w:rsidRPr="008533B7">
        <w:rPr>
          <w:rFonts w:ascii="Times New Roman" w:hAnsi="Times New Roman" w:cs="Times New Roman"/>
          <w:sz w:val="24"/>
          <w:szCs w:val="24"/>
        </w:rPr>
        <w:t xml:space="preserve"> will eventually offend. </w:t>
      </w:r>
      <w:r w:rsidR="00F9750C" w:rsidRPr="008533B7">
        <w:rPr>
          <w:rFonts w:ascii="Times New Roman" w:hAnsi="Times New Roman" w:cs="Times New Roman"/>
          <w:sz w:val="24"/>
          <w:szCs w:val="24"/>
        </w:rPr>
        <w:t>M</w:t>
      </w:r>
      <w:r w:rsidR="00A113A6" w:rsidRPr="008533B7">
        <w:rPr>
          <w:rFonts w:ascii="Times New Roman" w:hAnsi="Times New Roman" w:cs="Times New Roman"/>
          <w:sz w:val="24"/>
          <w:szCs w:val="24"/>
        </w:rPr>
        <w:t>any normal people experience deviant</w:t>
      </w:r>
      <w:r w:rsidR="001445F0"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sexual fantasies including sadism</w:t>
      </w:r>
      <w:r w:rsidR="00FD0227" w:rsidRPr="008533B7">
        <w:rPr>
          <w:rFonts w:ascii="Times New Roman" w:hAnsi="Times New Roman" w:cs="Times New Roman"/>
          <w:sz w:val="24"/>
          <w:szCs w:val="24"/>
        </w:rPr>
        <w:t>,</w:t>
      </w:r>
      <w:r w:rsidR="00A113A6" w:rsidRPr="008533B7">
        <w:rPr>
          <w:rFonts w:ascii="Times New Roman" w:hAnsi="Times New Roman" w:cs="Times New Roman"/>
          <w:sz w:val="24"/>
          <w:szCs w:val="24"/>
        </w:rPr>
        <w:t xml:space="preserve"> but not everyone acts them</w:t>
      </w:r>
      <w:r w:rsidR="001445F0"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out</w:t>
      </w:r>
      <w:r w:rsidR="00384F28">
        <w:rPr>
          <w:rFonts w:ascii="Times New Roman" w:hAnsi="Times New Roman" w:cs="Times New Roman"/>
          <w:sz w:val="24"/>
          <w:szCs w:val="24"/>
        </w:rPr>
        <w:t>;</w:t>
      </w:r>
      <w:r w:rsidR="00A113A6" w:rsidRPr="008533B7">
        <w:rPr>
          <w:rFonts w:ascii="Times New Roman" w:hAnsi="Times New Roman" w:cs="Times New Roman"/>
          <w:sz w:val="24"/>
          <w:szCs w:val="24"/>
        </w:rPr>
        <w:t xml:space="preserve"> with few taking their fantasies to the </w:t>
      </w:r>
      <w:r w:rsidR="00384F28">
        <w:rPr>
          <w:rFonts w:ascii="Times New Roman" w:hAnsi="Times New Roman" w:cs="Times New Roman"/>
          <w:sz w:val="24"/>
          <w:szCs w:val="24"/>
        </w:rPr>
        <w:t>extent</w:t>
      </w:r>
      <w:r w:rsidR="00384F28"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of murder and</w:t>
      </w:r>
      <w:r w:rsidR="001445F0" w:rsidRPr="008533B7">
        <w:rPr>
          <w:rFonts w:ascii="Times New Roman" w:hAnsi="Times New Roman" w:cs="Times New Roman"/>
          <w:sz w:val="24"/>
          <w:szCs w:val="24"/>
        </w:rPr>
        <w:t xml:space="preserve"> </w:t>
      </w:r>
      <w:r w:rsidR="00A113A6" w:rsidRPr="008533B7">
        <w:rPr>
          <w:rFonts w:ascii="Times New Roman" w:hAnsi="Times New Roman" w:cs="Times New Roman"/>
          <w:sz w:val="24"/>
          <w:szCs w:val="24"/>
        </w:rPr>
        <w:t xml:space="preserve">even less to the point of multiple </w:t>
      </w:r>
      <w:r w:rsidR="00FD0227" w:rsidRPr="008533B7">
        <w:rPr>
          <w:rFonts w:ascii="Times New Roman" w:hAnsi="Times New Roman" w:cs="Times New Roman"/>
          <w:sz w:val="24"/>
          <w:szCs w:val="24"/>
        </w:rPr>
        <w:t>homicide</w:t>
      </w:r>
      <w:r w:rsidR="00F9750C" w:rsidRPr="008533B7">
        <w:rPr>
          <w:rFonts w:ascii="Times New Roman" w:hAnsi="Times New Roman" w:cs="Times New Roman"/>
          <w:sz w:val="24"/>
          <w:szCs w:val="24"/>
        </w:rPr>
        <w:t xml:space="preserve"> (</w:t>
      </w:r>
      <w:r w:rsidR="00F9750C" w:rsidRPr="008533B7">
        <w:rPr>
          <w:rFonts w:ascii="Times New Roman" w:hAnsi="Times New Roman" w:cs="Times New Roman"/>
          <w:bCs/>
          <w:sz w:val="24"/>
          <w:szCs w:val="24"/>
        </w:rPr>
        <w:t>Johnson &amp; Becker, 1997)</w:t>
      </w:r>
      <w:r w:rsidR="00A113A6" w:rsidRPr="008533B7">
        <w:rPr>
          <w:rFonts w:ascii="Times New Roman" w:hAnsi="Times New Roman" w:cs="Times New Roman"/>
          <w:sz w:val="24"/>
          <w:szCs w:val="24"/>
        </w:rPr>
        <w:t xml:space="preserve">. </w:t>
      </w:r>
    </w:p>
    <w:p w14:paraId="1A78DD40" w14:textId="77777777" w:rsidR="00B307EB" w:rsidRPr="00154BF9" w:rsidRDefault="00B307EB" w:rsidP="00B307EB">
      <w:pPr>
        <w:spacing w:line="480" w:lineRule="auto"/>
        <w:rPr>
          <w:rFonts w:ascii="Times New Roman" w:hAnsi="Times New Roman" w:cs="Times New Roman"/>
          <w:b/>
          <w:sz w:val="24"/>
          <w:szCs w:val="24"/>
          <w:u w:val="single"/>
        </w:rPr>
      </w:pPr>
      <w:r w:rsidRPr="00154BF9">
        <w:rPr>
          <w:rFonts w:ascii="Times New Roman" w:hAnsi="Times New Roman" w:cs="Times New Roman"/>
          <w:b/>
          <w:sz w:val="24"/>
          <w:szCs w:val="24"/>
          <w:u w:val="single"/>
        </w:rPr>
        <w:t xml:space="preserve">Limitations </w:t>
      </w:r>
    </w:p>
    <w:p w14:paraId="29CC9B85" w14:textId="77777777" w:rsidR="00161D4B" w:rsidRPr="00363D47" w:rsidRDefault="00B307EB" w:rsidP="00B307EB">
      <w:pPr>
        <w:spacing w:line="480" w:lineRule="auto"/>
        <w:ind w:firstLine="720"/>
        <w:rPr>
          <w:rFonts w:ascii="Times New Roman" w:hAnsi="Times New Roman" w:cs="Times New Roman"/>
          <w:bCs/>
          <w:color w:val="231F20"/>
          <w:sz w:val="24"/>
          <w:szCs w:val="24"/>
        </w:rPr>
      </w:pPr>
      <w:r>
        <w:rPr>
          <w:rFonts w:ascii="Times New Roman" w:hAnsi="Times New Roman" w:cs="Times New Roman"/>
          <w:sz w:val="24"/>
          <w:szCs w:val="24"/>
        </w:rPr>
        <w:t xml:space="preserve">There are a number of potential limitations with the present study. </w:t>
      </w:r>
      <w:r>
        <w:rPr>
          <w:rFonts w:ascii="Times New Roman" w:hAnsi="Times New Roman" w:cs="Times New Roman"/>
          <w:color w:val="231F20"/>
          <w:sz w:val="24"/>
          <w:szCs w:val="24"/>
        </w:rPr>
        <w:t>We were limited to gathering information from secondary sources</w:t>
      </w:r>
      <w:r w:rsidRPr="00A250EF">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for the </w:t>
      </w:r>
      <w:r w:rsidR="00B5606E">
        <w:rPr>
          <w:rFonts w:ascii="Times New Roman" w:hAnsi="Times New Roman" w:cs="Times New Roman"/>
          <w:color w:val="231F20"/>
          <w:sz w:val="24"/>
          <w:szCs w:val="24"/>
        </w:rPr>
        <w:t>potential</w:t>
      </w:r>
      <w:r>
        <w:rPr>
          <w:rFonts w:ascii="Times New Roman" w:hAnsi="Times New Roman" w:cs="Times New Roman"/>
          <w:color w:val="231F20"/>
          <w:sz w:val="24"/>
          <w:szCs w:val="24"/>
        </w:rPr>
        <w:t xml:space="preserve"> </w:t>
      </w:r>
      <w:r w:rsidR="00363D47">
        <w:rPr>
          <w:rFonts w:ascii="Times New Roman" w:hAnsi="Times New Roman" w:cs="Times New Roman"/>
          <w:color w:val="231F20"/>
          <w:sz w:val="24"/>
          <w:szCs w:val="24"/>
        </w:rPr>
        <w:t>SHO</w:t>
      </w:r>
      <w:r>
        <w:rPr>
          <w:rFonts w:ascii="Times New Roman" w:hAnsi="Times New Roman" w:cs="Times New Roman"/>
          <w:color w:val="231F20"/>
          <w:sz w:val="24"/>
          <w:szCs w:val="24"/>
        </w:rPr>
        <w:t xml:space="preserve"> group. Reliance on such sources introduces the potential </w:t>
      </w:r>
      <w:r w:rsidRPr="00D024FF">
        <w:rPr>
          <w:rFonts w:ascii="Times New Roman" w:hAnsi="Times New Roman" w:cs="Times New Roman"/>
          <w:color w:val="231F20"/>
          <w:sz w:val="24"/>
          <w:szCs w:val="24"/>
        </w:rPr>
        <w:t xml:space="preserve">for </w:t>
      </w:r>
      <w:r w:rsidRPr="00D024FF">
        <w:rPr>
          <w:rFonts w:ascii="Times New Roman" w:hAnsi="Times New Roman" w:cs="Times New Roman"/>
          <w:sz w:val="24"/>
          <w:szCs w:val="24"/>
        </w:rPr>
        <w:t xml:space="preserve">missing and misreported information </w:t>
      </w:r>
      <w:r>
        <w:rPr>
          <w:rFonts w:ascii="Times New Roman" w:hAnsi="Times New Roman" w:cs="Times New Roman"/>
          <w:sz w:val="24"/>
          <w:szCs w:val="24"/>
        </w:rPr>
        <w:t>with little consistency in the level of available detail</w:t>
      </w:r>
      <w:r w:rsidRPr="00D024FF">
        <w:rPr>
          <w:rFonts w:ascii="Times New Roman" w:hAnsi="Times New Roman" w:cs="Times New Roman"/>
          <w:sz w:val="24"/>
          <w:szCs w:val="24"/>
        </w:rPr>
        <w:t>.</w:t>
      </w:r>
      <w:r>
        <w:rPr>
          <w:rFonts w:ascii="Times New Roman" w:hAnsi="Times New Roman" w:cs="Times New Roman"/>
          <w:sz w:val="24"/>
          <w:szCs w:val="24"/>
        </w:rPr>
        <w:t xml:space="preserve"> </w:t>
      </w:r>
      <w:r w:rsidRPr="009707A5">
        <w:rPr>
          <w:rFonts w:ascii="Times New Roman" w:hAnsi="Times New Roman" w:cs="Times New Roman"/>
          <w:sz w:val="24"/>
          <w:szCs w:val="24"/>
        </w:rPr>
        <w:t xml:space="preserve">While </w:t>
      </w:r>
      <w:r>
        <w:rPr>
          <w:rFonts w:ascii="Times New Roman" w:hAnsi="Times New Roman" w:cs="Times New Roman"/>
          <w:sz w:val="24"/>
          <w:szCs w:val="24"/>
        </w:rPr>
        <w:t>we</w:t>
      </w:r>
      <w:r w:rsidRPr="009707A5">
        <w:rPr>
          <w:rFonts w:ascii="Times New Roman" w:hAnsi="Times New Roman" w:cs="Times New Roman"/>
          <w:sz w:val="24"/>
          <w:szCs w:val="24"/>
        </w:rPr>
        <w:t xml:space="preserve"> </w:t>
      </w:r>
      <w:r>
        <w:rPr>
          <w:rFonts w:ascii="Times New Roman" w:hAnsi="Times New Roman" w:cs="Times New Roman"/>
          <w:sz w:val="24"/>
          <w:szCs w:val="24"/>
        </w:rPr>
        <w:t xml:space="preserve">clearly defined parameters for </w:t>
      </w:r>
      <w:r w:rsidR="00384F28">
        <w:rPr>
          <w:rFonts w:ascii="Times New Roman" w:hAnsi="Times New Roman" w:cs="Times New Roman"/>
          <w:sz w:val="24"/>
          <w:szCs w:val="24"/>
        </w:rPr>
        <w:t xml:space="preserve">inclusion criteria </w:t>
      </w:r>
      <w:r>
        <w:rPr>
          <w:rFonts w:ascii="Times New Roman" w:hAnsi="Times New Roman" w:cs="Times New Roman"/>
          <w:sz w:val="24"/>
          <w:szCs w:val="24"/>
        </w:rPr>
        <w:t xml:space="preserve">in </w:t>
      </w:r>
      <w:r w:rsidRPr="009707A5">
        <w:rPr>
          <w:rFonts w:ascii="Times New Roman" w:hAnsi="Times New Roman" w:cs="Times New Roman"/>
          <w:sz w:val="24"/>
          <w:szCs w:val="24"/>
        </w:rPr>
        <w:t xml:space="preserve">these groups, it is possible that miscategorization occurred </w:t>
      </w:r>
      <w:r>
        <w:rPr>
          <w:rFonts w:ascii="Times New Roman" w:hAnsi="Times New Roman" w:cs="Times New Roman"/>
          <w:sz w:val="24"/>
          <w:szCs w:val="24"/>
        </w:rPr>
        <w:t xml:space="preserve">when </w:t>
      </w:r>
      <w:r w:rsidRPr="009707A5">
        <w:rPr>
          <w:rFonts w:ascii="Times New Roman" w:hAnsi="Times New Roman" w:cs="Times New Roman"/>
          <w:sz w:val="24"/>
          <w:szCs w:val="24"/>
        </w:rPr>
        <w:t xml:space="preserve">attempting to </w:t>
      </w:r>
      <w:r w:rsidR="00384F28">
        <w:rPr>
          <w:rFonts w:ascii="Times New Roman" w:hAnsi="Times New Roman" w:cs="Times New Roman"/>
          <w:sz w:val="24"/>
          <w:szCs w:val="24"/>
        </w:rPr>
        <w:t>analyze certain</w:t>
      </w:r>
      <w:r w:rsidRPr="009707A5">
        <w:rPr>
          <w:rFonts w:ascii="Times New Roman" w:hAnsi="Times New Roman" w:cs="Times New Roman"/>
          <w:sz w:val="24"/>
          <w:szCs w:val="24"/>
        </w:rPr>
        <w:t xml:space="preserve"> variables. </w:t>
      </w:r>
      <w:r>
        <w:rPr>
          <w:rFonts w:ascii="Times New Roman" w:hAnsi="Times New Roman" w:cs="Times New Roman"/>
          <w:sz w:val="24"/>
          <w:szCs w:val="24"/>
        </w:rPr>
        <w:t xml:space="preserve">For instance, </w:t>
      </w:r>
      <w:r w:rsidRPr="009707A5">
        <w:rPr>
          <w:rFonts w:ascii="Times New Roman" w:hAnsi="Times New Roman" w:cs="Times New Roman"/>
          <w:sz w:val="24"/>
          <w:szCs w:val="24"/>
        </w:rPr>
        <w:t xml:space="preserve">results gleaned from the factors of the offender’s capture should be interpreted with caution since a </w:t>
      </w:r>
      <w:r>
        <w:rPr>
          <w:rFonts w:ascii="Times New Roman" w:hAnsi="Times New Roman" w:cs="Times New Roman"/>
          <w:sz w:val="24"/>
          <w:szCs w:val="24"/>
        </w:rPr>
        <w:t>‘</w:t>
      </w:r>
      <w:r w:rsidRPr="009707A5">
        <w:rPr>
          <w:rFonts w:ascii="Times New Roman" w:hAnsi="Times New Roman" w:cs="Times New Roman"/>
          <w:sz w:val="24"/>
          <w:szCs w:val="24"/>
        </w:rPr>
        <w:t>forensic link</w:t>
      </w:r>
      <w:r>
        <w:rPr>
          <w:rFonts w:ascii="Times New Roman" w:hAnsi="Times New Roman" w:cs="Times New Roman"/>
          <w:sz w:val="24"/>
          <w:szCs w:val="24"/>
        </w:rPr>
        <w:t>’</w:t>
      </w:r>
      <w:r w:rsidRPr="009707A5">
        <w:rPr>
          <w:rFonts w:ascii="Times New Roman" w:hAnsi="Times New Roman" w:cs="Times New Roman"/>
          <w:sz w:val="24"/>
          <w:szCs w:val="24"/>
        </w:rPr>
        <w:t xml:space="preserve"> can be considered both a mistake on the part of the offender and the result of law enforcement action</w:t>
      </w:r>
      <w:r>
        <w:rPr>
          <w:rFonts w:ascii="Times New Roman" w:hAnsi="Times New Roman" w:cs="Times New Roman"/>
          <w:sz w:val="24"/>
          <w:szCs w:val="24"/>
        </w:rPr>
        <w:t>,</w:t>
      </w:r>
      <w:r w:rsidRPr="009707A5">
        <w:rPr>
          <w:rFonts w:ascii="Times New Roman" w:hAnsi="Times New Roman" w:cs="Times New Roman"/>
          <w:sz w:val="24"/>
          <w:szCs w:val="24"/>
        </w:rPr>
        <w:t xml:space="preserve"> and that eyewitness accounts must be acted upon by law enforcement to have an impact. </w:t>
      </w:r>
      <w:r w:rsidRPr="00B307EB">
        <w:rPr>
          <w:rFonts w:ascii="Times New Roman" w:hAnsi="Times New Roman" w:cs="Times New Roman"/>
          <w:sz w:val="24"/>
          <w:szCs w:val="24"/>
        </w:rPr>
        <w:t xml:space="preserve">However, researchers ensured that all facts </w:t>
      </w:r>
      <w:r w:rsidRPr="00B307EB">
        <w:rPr>
          <w:rFonts w:ascii="Times New Roman" w:hAnsi="Times New Roman" w:cs="Times New Roman"/>
          <w:sz w:val="24"/>
          <w:szCs w:val="24"/>
        </w:rPr>
        <w:lastRenderedPageBreak/>
        <w:t xml:space="preserve">used in the current study were cross-validated from </w:t>
      </w:r>
      <w:r w:rsidR="00B45529">
        <w:rPr>
          <w:rFonts w:ascii="Times New Roman" w:hAnsi="Times New Roman" w:cs="Times New Roman"/>
          <w:sz w:val="24"/>
          <w:szCs w:val="24"/>
        </w:rPr>
        <w:t>two</w:t>
      </w:r>
      <w:r w:rsidR="00B45529" w:rsidRPr="00B307EB">
        <w:rPr>
          <w:rFonts w:ascii="Times New Roman" w:hAnsi="Times New Roman" w:cs="Times New Roman"/>
          <w:sz w:val="24"/>
          <w:szCs w:val="24"/>
        </w:rPr>
        <w:t xml:space="preserve"> </w:t>
      </w:r>
      <w:r w:rsidRPr="00B307EB">
        <w:rPr>
          <w:rFonts w:ascii="Times New Roman" w:hAnsi="Times New Roman" w:cs="Times New Roman"/>
          <w:sz w:val="24"/>
          <w:szCs w:val="24"/>
        </w:rPr>
        <w:t>independent sources, to increase validity.</w:t>
      </w:r>
      <w:r w:rsidRPr="00B307EB">
        <w:rPr>
          <w:rFonts w:ascii="Times New Roman" w:hAnsi="Times New Roman" w:cs="Times New Roman"/>
          <w:color w:val="231F20"/>
          <w:sz w:val="24"/>
          <w:szCs w:val="24"/>
        </w:rPr>
        <w:t xml:space="preserve"> </w:t>
      </w:r>
      <w:r>
        <w:rPr>
          <w:rFonts w:ascii="Times New Roman" w:hAnsi="Times New Roman" w:cs="Times New Roman"/>
          <w:color w:val="000000"/>
          <w:sz w:val="24"/>
          <w:szCs w:val="24"/>
        </w:rPr>
        <w:t xml:space="preserve">The impact of limited life experience on </w:t>
      </w:r>
      <w:r w:rsidR="00B5606E">
        <w:rPr>
          <w:rFonts w:ascii="Times New Roman" w:hAnsi="Times New Roman" w:cs="Times New Roman"/>
          <w:color w:val="231F20"/>
          <w:sz w:val="24"/>
          <w:szCs w:val="24"/>
        </w:rPr>
        <w:t>potential</w:t>
      </w:r>
      <w:r>
        <w:rPr>
          <w:rFonts w:ascii="Times New Roman" w:hAnsi="Times New Roman" w:cs="Times New Roman"/>
          <w:color w:val="231F20"/>
          <w:sz w:val="24"/>
          <w:szCs w:val="24"/>
        </w:rPr>
        <w:t xml:space="preserve"> </w:t>
      </w:r>
      <w:r w:rsidR="00363D47">
        <w:rPr>
          <w:rFonts w:ascii="Times New Roman" w:hAnsi="Times New Roman" w:cs="Times New Roman"/>
          <w:color w:val="000000"/>
          <w:sz w:val="24"/>
          <w:szCs w:val="24"/>
        </w:rPr>
        <w:t>SHOs</w:t>
      </w:r>
      <w:r>
        <w:rPr>
          <w:rFonts w:ascii="Times New Roman" w:hAnsi="Times New Roman" w:cs="Times New Roman"/>
          <w:color w:val="000000"/>
          <w:sz w:val="24"/>
          <w:szCs w:val="24"/>
        </w:rPr>
        <w:t xml:space="preserve"> cannot be discerned from the current research.</w:t>
      </w:r>
      <w:r w:rsidR="000A0FB0">
        <w:rPr>
          <w:rFonts w:ascii="Times New Roman" w:hAnsi="Times New Roman" w:cs="Times New Roman"/>
          <w:color w:val="000000"/>
          <w:sz w:val="24"/>
          <w:szCs w:val="24"/>
        </w:rPr>
        <w:t xml:space="preserve"> There is a possible selection effect in that certain countries may be more</w:t>
      </w:r>
      <w:r w:rsidR="002E088C">
        <w:rPr>
          <w:rFonts w:ascii="Times New Roman" w:hAnsi="Times New Roman" w:cs="Times New Roman"/>
          <w:color w:val="000000"/>
          <w:sz w:val="24"/>
          <w:szCs w:val="24"/>
        </w:rPr>
        <w:t xml:space="preserve"> or less</w:t>
      </w:r>
      <w:r w:rsidR="000A0FB0">
        <w:rPr>
          <w:rFonts w:ascii="Times New Roman" w:hAnsi="Times New Roman" w:cs="Times New Roman"/>
          <w:color w:val="000000"/>
          <w:sz w:val="24"/>
          <w:szCs w:val="24"/>
        </w:rPr>
        <w:t xml:space="preserve"> forthcoming </w:t>
      </w:r>
      <w:r w:rsidR="009B4BB9">
        <w:rPr>
          <w:rFonts w:ascii="Times New Roman" w:hAnsi="Times New Roman" w:cs="Times New Roman"/>
          <w:color w:val="000000"/>
          <w:sz w:val="24"/>
          <w:szCs w:val="24"/>
        </w:rPr>
        <w:t xml:space="preserve">with information </w:t>
      </w:r>
      <w:r w:rsidR="008A0A54">
        <w:rPr>
          <w:rFonts w:ascii="Times New Roman" w:hAnsi="Times New Roman" w:cs="Times New Roman"/>
          <w:color w:val="000000"/>
          <w:sz w:val="24"/>
          <w:szCs w:val="24"/>
        </w:rPr>
        <w:t xml:space="preserve">about </w:t>
      </w:r>
      <w:r w:rsidR="009857F3" w:rsidRPr="009857F3">
        <w:rPr>
          <w:rFonts w:ascii="Times New Roman" w:hAnsi="Times New Roman" w:cs="Times New Roman"/>
          <w:color w:val="000000"/>
          <w:sz w:val="24"/>
          <w:szCs w:val="24"/>
        </w:rPr>
        <w:t>prospective</w:t>
      </w:r>
      <w:r w:rsidR="009857F3">
        <w:rPr>
          <w:rFonts w:ascii="Times New Roman" w:hAnsi="Times New Roman" w:cs="Times New Roman"/>
          <w:color w:val="000000"/>
          <w:sz w:val="24"/>
          <w:szCs w:val="24"/>
        </w:rPr>
        <w:t xml:space="preserve"> murderers </w:t>
      </w:r>
      <w:r w:rsidR="009B4BB9">
        <w:rPr>
          <w:rFonts w:ascii="Times New Roman" w:hAnsi="Times New Roman" w:cs="Times New Roman"/>
          <w:color w:val="000000"/>
          <w:sz w:val="24"/>
          <w:szCs w:val="24"/>
        </w:rPr>
        <w:t xml:space="preserve">that </w:t>
      </w:r>
      <w:r w:rsidR="008A0A54">
        <w:rPr>
          <w:rFonts w:ascii="Times New Roman" w:hAnsi="Times New Roman" w:cs="Times New Roman"/>
          <w:color w:val="000000"/>
          <w:sz w:val="24"/>
          <w:szCs w:val="24"/>
        </w:rPr>
        <w:t xml:space="preserve">would </w:t>
      </w:r>
      <w:r w:rsidR="009B4BB9">
        <w:rPr>
          <w:rFonts w:ascii="Times New Roman" w:hAnsi="Times New Roman" w:cs="Times New Roman"/>
          <w:color w:val="000000"/>
          <w:sz w:val="24"/>
          <w:szCs w:val="24"/>
        </w:rPr>
        <w:t>cast their populations in a negative view</w:t>
      </w:r>
      <w:r w:rsidR="002E088C">
        <w:rPr>
          <w:rFonts w:ascii="Times New Roman" w:hAnsi="Times New Roman" w:cs="Times New Roman"/>
          <w:color w:val="000000"/>
          <w:sz w:val="24"/>
          <w:szCs w:val="24"/>
        </w:rPr>
        <w:t xml:space="preserve">. </w:t>
      </w:r>
      <w:r w:rsidR="00E8481A">
        <w:rPr>
          <w:rFonts w:ascii="Times New Roman" w:hAnsi="Times New Roman" w:cs="Times New Roman"/>
          <w:color w:val="000000"/>
          <w:sz w:val="24"/>
          <w:szCs w:val="24"/>
        </w:rPr>
        <w:t>A person that has killed once but has neglected to state or document their desire to kill again will escape the scope of this research.</w:t>
      </w:r>
      <w:r w:rsidR="00363D47">
        <w:rPr>
          <w:rFonts w:ascii="Times New Roman" w:eastAsia="Times New Roman" w:hAnsi="Times New Roman" w:cs="Times New Roman"/>
          <w:b/>
          <w:sz w:val="24"/>
          <w:szCs w:val="24"/>
        </w:rPr>
        <w:t xml:space="preserve"> </w:t>
      </w:r>
      <w:r w:rsidR="00161D4B" w:rsidRPr="00363D47">
        <w:rPr>
          <w:rFonts w:ascii="Times New Roman" w:eastAsia="Times New Roman" w:hAnsi="Times New Roman" w:cs="Times New Roman"/>
          <w:bCs/>
          <w:sz w:val="24"/>
          <w:szCs w:val="24"/>
        </w:rPr>
        <w:t>Drawing any meaningful conclusions of risk from the</w:t>
      </w:r>
      <w:r w:rsidR="00CF563C" w:rsidRPr="00363D47">
        <w:rPr>
          <w:rFonts w:ascii="Times New Roman" w:eastAsia="Times New Roman" w:hAnsi="Times New Roman" w:cs="Times New Roman"/>
          <w:bCs/>
          <w:sz w:val="24"/>
          <w:szCs w:val="24"/>
        </w:rPr>
        <w:t xml:space="preserve"> present</w:t>
      </w:r>
      <w:r w:rsidR="00161D4B" w:rsidRPr="00363D47">
        <w:rPr>
          <w:rFonts w:ascii="Times New Roman" w:eastAsia="Times New Roman" w:hAnsi="Times New Roman" w:cs="Times New Roman"/>
          <w:bCs/>
          <w:sz w:val="24"/>
          <w:szCs w:val="24"/>
        </w:rPr>
        <w:t xml:space="preserve"> sample is not currently possible</w:t>
      </w:r>
      <w:r w:rsidR="00CF563C" w:rsidRPr="00363D47">
        <w:rPr>
          <w:rFonts w:ascii="Times New Roman" w:eastAsia="Times New Roman" w:hAnsi="Times New Roman" w:cs="Times New Roman"/>
          <w:bCs/>
          <w:sz w:val="24"/>
          <w:szCs w:val="24"/>
        </w:rPr>
        <w:t xml:space="preserve"> given that the amount of people with violent fantasies that do not act on them </w:t>
      </w:r>
      <w:r w:rsidR="00851224" w:rsidRPr="00363D47">
        <w:rPr>
          <w:rFonts w:ascii="Times New Roman" w:eastAsia="Times New Roman" w:hAnsi="Times New Roman" w:cs="Times New Roman"/>
          <w:bCs/>
          <w:sz w:val="24"/>
          <w:szCs w:val="24"/>
        </w:rPr>
        <w:t xml:space="preserve">is </w:t>
      </w:r>
      <w:r w:rsidR="00896210" w:rsidRPr="00363D47">
        <w:rPr>
          <w:rFonts w:ascii="Times New Roman" w:eastAsia="Times New Roman" w:hAnsi="Times New Roman" w:cs="Times New Roman"/>
          <w:bCs/>
          <w:sz w:val="24"/>
          <w:szCs w:val="24"/>
        </w:rPr>
        <w:t>quite</w:t>
      </w:r>
      <w:r w:rsidR="00851224" w:rsidRPr="00363D47">
        <w:rPr>
          <w:rFonts w:ascii="Times New Roman" w:eastAsia="Times New Roman" w:hAnsi="Times New Roman" w:cs="Times New Roman"/>
          <w:bCs/>
          <w:sz w:val="24"/>
          <w:szCs w:val="24"/>
        </w:rPr>
        <w:t xml:space="preserve"> large. </w:t>
      </w:r>
      <w:r w:rsidR="00364095">
        <w:rPr>
          <w:rFonts w:ascii="Times New Roman" w:hAnsi="Times New Roman" w:cs="Times New Roman"/>
          <w:sz w:val="24"/>
          <w:szCs w:val="24"/>
        </w:rPr>
        <w:t>There may be a selection effect in that potential SHOs</w:t>
      </w:r>
      <w:r w:rsidR="00B45529">
        <w:rPr>
          <w:rFonts w:ascii="Times New Roman" w:hAnsi="Times New Roman" w:cs="Times New Roman"/>
          <w:sz w:val="24"/>
          <w:szCs w:val="24"/>
        </w:rPr>
        <w:t>, who are</w:t>
      </w:r>
      <w:r w:rsidR="00364095">
        <w:rPr>
          <w:rFonts w:ascii="Times New Roman" w:hAnsi="Times New Roman" w:cs="Times New Roman"/>
          <w:sz w:val="24"/>
          <w:szCs w:val="24"/>
        </w:rPr>
        <w:t xml:space="preserve"> </w:t>
      </w:r>
      <w:r w:rsidR="00B45529">
        <w:rPr>
          <w:rFonts w:ascii="Times New Roman" w:hAnsi="Times New Roman" w:cs="Times New Roman"/>
          <w:sz w:val="24"/>
          <w:szCs w:val="24"/>
        </w:rPr>
        <w:t xml:space="preserve">not immune to the behaviors of their generation and can be influenced by others in their age cohort, </w:t>
      </w:r>
      <w:r w:rsidR="00364095">
        <w:rPr>
          <w:rFonts w:ascii="Times New Roman" w:hAnsi="Times New Roman" w:cs="Times New Roman"/>
          <w:sz w:val="24"/>
          <w:szCs w:val="24"/>
        </w:rPr>
        <w:t xml:space="preserve">are able to share their intentions openly on social media platforms today. The successful SHOs in this study were active anywhere from 1969 and onward. While they may have wished to share their intentions openly, no such platforms existed for them to do so. For these reasons, it may be more difficult to identify a cohort of potential SHOs from previous years and, as a result, we have held off on naming the appearance of potential SHOs as an emerging trend. It is likely that </w:t>
      </w:r>
      <w:r w:rsidR="003402C9">
        <w:rPr>
          <w:rFonts w:ascii="Times New Roman" w:hAnsi="Times New Roman" w:cs="Times New Roman"/>
          <w:sz w:val="24"/>
          <w:szCs w:val="24"/>
        </w:rPr>
        <w:t>potential SHOs</w:t>
      </w:r>
      <w:r w:rsidR="00364095">
        <w:rPr>
          <w:rFonts w:ascii="Times New Roman" w:hAnsi="Times New Roman" w:cs="Times New Roman"/>
          <w:sz w:val="24"/>
          <w:szCs w:val="24"/>
        </w:rPr>
        <w:t xml:space="preserve"> have always been active but had not received attention from the news media and thus from researchers.   </w:t>
      </w:r>
    </w:p>
    <w:p w14:paraId="29770ACB" w14:textId="77777777" w:rsidR="00A113A6" w:rsidRPr="00E253C7" w:rsidRDefault="00C907EC" w:rsidP="009F67E6">
      <w:pPr>
        <w:autoSpaceDE w:val="0"/>
        <w:autoSpaceDN w:val="0"/>
        <w:adjustRightInd w:val="0"/>
        <w:spacing w:after="0" w:line="480" w:lineRule="auto"/>
        <w:rPr>
          <w:rFonts w:ascii="Times New Roman" w:hAnsi="Times New Roman" w:cs="Times New Roman"/>
          <w:b/>
          <w:bCs/>
          <w:color w:val="231F20"/>
          <w:sz w:val="24"/>
          <w:szCs w:val="24"/>
          <w:u w:val="single"/>
        </w:rPr>
      </w:pPr>
      <w:r w:rsidRPr="00EB589F">
        <w:rPr>
          <w:rFonts w:ascii="Times New Roman" w:hAnsi="Times New Roman" w:cs="Times New Roman"/>
          <w:b/>
          <w:sz w:val="24"/>
          <w:szCs w:val="24"/>
          <w:u w:val="single"/>
        </w:rPr>
        <w:t>Practical Recommendations</w:t>
      </w:r>
      <w:r w:rsidR="004951F1" w:rsidRPr="00EB589F">
        <w:rPr>
          <w:rFonts w:ascii="Times New Roman" w:hAnsi="Times New Roman" w:cs="Times New Roman"/>
          <w:b/>
          <w:sz w:val="24"/>
          <w:szCs w:val="24"/>
          <w:u w:val="single"/>
        </w:rPr>
        <w:t>:</w:t>
      </w:r>
      <w:r w:rsidR="004951F1" w:rsidRPr="00EB589F">
        <w:rPr>
          <w:rFonts w:ascii="Times New Roman" w:hAnsi="Times New Roman" w:cs="Times New Roman"/>
          <w:sz w:val="24"/>
          <w:szCs w:val="24"/>
          <w:u w:val="single"/>
        </w:rPr>
        <w:t xml:space="preserve"> </w:t>
      </w:r>
      <w:r w:rsidR="00093303" w:rsidRPr="00E253C7">
        <w:rPr>
          <w:rFonts w:ascii="Times New Roman" w:hAnsi="Times New Roman" w:cs="Times New Roman"/>
          <w:b/>
          <w:bCs/>
          <w:color w:val="231F20"/>
          <w:sz w:val="24"/>
          <w:szCs w:val="24"/>
          <w:u w:val="single"/>
        </w:rPr>
        <w:t>Early Identification and Timely Intervention</w:t>
      </w:r>
    </w:p>
    <w:p w14:paraId="56E5E08A" w14:textId="77777777" w:rsidR="0079360F" w:rsidRPr="008533B7" w:rsidRDefault="00A113A6" w:rsidP="009F67E6">
      <w:pPr>
        <w:spacing w:line="480" w:lineRule="auto"/>
        <w:ind w:firstLine="720"/>
        <w:rPr>
          <w:rFonts w:ascii="Times New Roman" w:hAnsi="Times New Roman" w:cs="Times New Roman"/>
          <w:color w:val="000000"/>
          <w:sz w:val="24"/>
          <w:szCs w:val="24"/>
        </w:rPr>
      </w:pPr>
      <w:r w:rsidRPr="008533B7">
        <w:rPr>
          <w:rFonts w:ascii="Times New Roman" w:hAnsi="Times New Roman" w:cs="Times New Roman"/>
          <w:color w:val="000000"/>
          <w:sz w:val="24"/>
          <w:szCs w:val="24"/>
        </w:rPr>
        <w:t xml:space="preserve">While </w:t>
      </w:r>
      <w:r w:rsidRPr="008533B7">
        <w:rPr>
          <w:rFonts w:ascii="Times New Roman" w:hAnsi="Times New Roman" w:cs="Times New Roman"/>
          <w:bCs/>
          <w:color w:val="000000"/>
          <w:sz w:val="24"/>
          <w:szCs w:val="24"/>
        </w:rPr>
        <w:t>Warren, Dietz and Hazelwood (2013)</w:t>
      </w:r>
      <w:r w:rsidR="001445F0" w:rsidRPr="008533B7">
        <w:rPr>
          <w:rFonts w:ascii="Times New Roman" w:hAnsi="Times New Roman" w:cs="Times New Roman"/>
          <w:bCs/>
          <w:color w:val="000000"/>
          <w:sz w:val="24"/>
          <w:szCs w:val="24"/>
        </w:rPr>
        <w:t xml:space="preserve"> </w:t>
      </w:r>
      <w:r w:rsidR="005777EB" w:rsidRPr="008533B7">
        <w:rPr>
          <w:rFonts w:ascii="Times New Roman" w:hAnsi="Times New Roman" w:cs="Times New Roman"/>
          <w:color w:val="000000"/>
          <w:sz w:val="24"/>
          <w:szCs w:val="24"/>
        </w:rPr>
        <w:t xml:space="preserve">presume </w:t>
      </w:r>
      <w:r w:rsidRPr="008533B7">
        <w:rPr>
          <w:rFonts w:ascii="Times New Roman" w:hAnsi="Times New Roman" w:cs="Times New Roman"/>
          <w:color w:val="000000"/>
          <w:sz w:val="24"/>
          <w:szCs w:val="24"/>
        </w:rPr>
        <w:t xml:space="preserve">that no treatment exists that might reconstitute </w:t>
      </w:r>
      <w:r w:rsidR="005777EB" w:rsidRPr="008533B7">
        <w:rPr>
          <w:rFonts w:ascii="Times New Roman" w:hAnsi="Times New Roman" w:cs="Times New Roman"/>
          <w:color w:val="000000"/>
          <w:sz w:val="24"/>
          <w:szCs w:val="24"/>
        </w:rPr>
        <w:t xml:space="preserve">the </w:t>
      </w:r>
      <w:r w:rsidR="000C5EF4">
        <w:rPr>
          <w:rFonts w:ascii="Times New Roman" w:hAnsi="Times New Roman" w:cs="Times New Roman"/>
          <w:color w:val="000000"/>
          <w:sz w:val="24"/>
          <w:szCs w:val="24"/>
        </w:rPr>
        <w:t>SHO’s</w:t>
      </w:r>
      <w:r w:rsidR="005777EB" w:rsidRPr="008533B7">
        <w:rPr>
          <w:rFonts w:ascii="Times New Roman" w:hAnsi="Times New Roman" w:cs="Times New Roman"/>
          <w:color w:val="000000"/>
          <w:sz w:val="24"/>
          <w:szCs w:val="24"/>
        </w:rPr>
        <w:t xml:space="preserve"> personality </w:t>
      </w:r>
      <w:r w:rsidR="006D46B6" w:rsidRPr="008533B7">
        <w:rPr>
          <w:rFonts w:ascii="Times New Roman" w:hAnsi="Times New Roman" w:cs="Times New Roman"/>
          <w:color w:val="000000"/>
          <w:sz w:val="24"/>
          <w:szCs w:val="24"/>
        </w:rPr>
        <w:t>to</w:t>
      </w:r>
      <w:r w:rsidRPr="008533B7">
        <w:rPr>
          <w:rFonts w:ascii="Times New Roman" w:hAnsi="Times New Roman" w:cs="Times New Roman"/>
          <w:color w:val="000000"/>
          <w:sz w:val="24"/>
          <w:szCs w:val="24"/>
        </w:rPr>
        <w:t xml:space="preserve"> render them harmless, </w:t>
      </w:r>
      <w:r w:rsidRPr="008533B7">
        <w:rPr>
          <w:rFonts w:ascii="Times New Roman" w:hAnsi="Times New Roman" w:cs="Times New Roman"/>
          <w:bCs/>
          <w:color w:val="000000"/>
          <w:sz w:val="24"/>
          <w:szCs w:val="24"/>
        </w:rPr>
        <w:t>Johnson and</w:t>
      </w:r>
      <w:r w:rsidR="001445F0" w:rsidRPr="008533B7">
        <w:rPr>
          <w:rFonts w:ascii="Times New Roman" w:hAnsi="Times New Roman" w:cs="Times New Roman"/>
          <w:bCs/>
          <w:color w:val="000000"/>
          <w:sz w:val="24"/>
          <w:szCs w:val="24"/>
        </w:rPr>
        <w:t xml:space="preserve"> </w:t>
      </w:r>
      <w:r w:rsidRPr="008533B7">
        <w:rPr>
          <w:rFonts w:ascii="Times New Roman" w:hAnsi="Times New Roman" w:cs="Times New Roman"/>
          <w:bCs/>
          <w:color w:val="000000"/>
          <w:sz w:val="24"/>
          <w:szCs w:val="24"/>
        </w:rPr>
        <w:t xml:space="preserve">Becker (1997) </w:t>
      </w:r>
      <w:r w:rsidRPr="008533B7">
        <w:rPr>
          <w:rFonts w:ascii="Times New Roman" w:hAnsi="Times New Roman" w:cs="Times New Roman"/>
          <w:color w:val="000000"/>
          <w:sz w:val="24"/>
          <w:szCs w:val="24"/>
        </w:rPr>
        <w:t xml:space="preserve">wonder </w:t>
      </w:r>
      <w:r w:rsidR="00FD0227" w:rsidRPr="008533B7">
        <w:rPr>
          <w:rFonts w:ascii="Times New Roman" w:hAnsi="Times New Roman" w:cs="Times New Roman"/>
          <w:color w:val="000000"/>
          <w:sz w:val="24"/>
          <w:szCs w:val="24"/>
        </w:rPr>
        <w:t>whether treatment could identif</w:t>
      </w:r>
      <w:r w:rsidR="008820B7">
        <w:rPr>
          <w:rFonts w:ascii="Times New Roman" w:hAnsi="Times New Roman" w:cs="Times New Roman"/>
          <w:color w:val="000000"/>
          <w:sz w:val="24"/>
          <w:szCs w:val="24"/>
        </w:rPr>
        <w:t>y</w:t>
      </w:r>
      <w:r w:rsidR="00FD0227" w:rsidRPr="008533B7">
        <w:rPr>
          <w:rFonts w:ascii="Times New Roman" w:hAnsi="Times New Roman" w:cs="Times New Roman"/>
          <w:color w:val="000000"/>
          <w:sz w:val="24"/>
          <w:szCs w:val="24"/>
        </w:rPr>
        <w:t xml:space="preserve"> potential </w:t>
      </w:r>
      <w:r w:rsidR="000C5EF4">
        <w:rPr>
          <w:rFonts w:ascii="Times New Roman" w:hAnsi="Times New Roman" w:cs="Times New Roman"/>
          <w:color w:val="000000"/>
          <w:sz w:val="24"/>
          <w:szCs w:val="24"/>
        </w:rPr>
        <w:t>SHOs</w:t>
      </w:r>
      <w:r w:rsidR="00FD0227" w:rsidRPr="008533B7">
        <w:rPr>
          <w:rFonts w:ascii="Times New Roman" w:hAnsi="Times New Roman" w:cs="Times New Roman"/>
          <w:color w:val="000000"/>
          <w:sz w:val="24"/>
          <w:szCs w:val="24"/>
        </w:rPr>
        <w:t xml:space="preserve"> and prevent them </w:t>
      </w:r>
      <w:r w:rsidR="009966D5">
        <w:rPr>
          <w:rFonts w:ascii="Times New Roman" w:hAnsi="Times New Roman" w:cs="Times New Roman"/>
          <w:color w:val="000000"/>
          <w:sz w:val="24"/>
          <w:szCs w:val="24"/>
        </w:rPr>
        <w:t xml:space="preserve">from </w:t>
      </w:r>
      <w:r w:rsidR="00FD0227" w:rsidRPr="008533B7">
        <w:rPr>
          <w:rFonts w:ascii="Times New Roman" w:hAnsi="Times New Roman" w:cs="Times New Roman"/>
          <w:color w:val="000000"/>
          <w:sz w:val="24"/>
          <w:szCs w:val="24"/>
        </w:rPr>
        <w:t>starting their streams of killing. This notion of prevention features sporadically in the literature</w:t>
      </w:r>
      <w:r w:rsidR="008820B7">
        <w:rPr>
          <w:rFonts w:ascii="Times New Roman" w:hAnsi="Times New Roman" w:cs="Times New Roman"/>
          <w:color w:val="000000"/>
          <w:sz w:val="24"/>
          <w:szCs w:val="24"/>
        </w:rPr>
        <w:t>.</w:t>
      </w:r>
      <w:r w:rsidR="00FD0227" w:rsidRPr="008533B7">
        <w:rPr>
          <w:rFonts w:ascii="Times New Roman" w:hAnsi="Times New Roman" w:cs="Times New Roman"/>
          <w:color w:val="000000"/>
          <w:sz w:val="24"/>
          <w:szCs w:val="24"/>
        </w:rPr>
        <w:t xml:space="preserve"> </w:t>
      </w:r>
      <w:r w:rsidR="008F0C4E">
        <w:rPr>
          <w:rFonts w:ascii="Times New Roman" w:hAnsi="Times New Roman" w:cs="Times New Roman"/>
          <w:sz w:val="24"/>
          <w:szCs w:val="24"/>
        </w:rPr>
        <w:t>One of the implications from our findings,</w:t>
      </w:r>
      <w:r w:rsidR="008F0C4E" w:rsidRPr="00CB5938">
        <w:rPr>
          <w:rFonts w:ascii="Times New Roman" w:hAnsi="Times New Roman" w:cs="Times New Roman"/>
          <w:sz w:val="24"/>
          <w:szCs w:val="24"/>
        </w:rPr>
        <w:t xml:space="preserve"> </w:t>
      </w:r>
      <w:r w:rsidR="008F0C4E">
        <w:rPr>
          <w:rFonts w:ascii="Times New Roman" w:hAnsi="Times New Roman" w:cs="Times New Roman"/>
          <w:sz w:val="24"/>
          <w:szCs w:val="24"/>
        </w:rPr>
        <w:t xml:space="preserve">that early identification and timely therapeutic intervention can be used to divert future killers, compliments recent research from the FBI on active shooters (Silver, </w:t>
      </w:r>
      <w:r w:rsidR="008F0C4E">
        <w:rPr>
          <w:rFonts w:ascii="Times New Roman" w:hAnsi="Times New Roman" w:cs="Times New Roman"/>
          <w:sz w:val="24"/>
          <w:szCs w:val="24"/>
        </w:rPr>
        <w:lastRenderedPageBreak/>
        <w:t xml:space="preserve">Simons &amp; Craun, 2018) which states that troubling observable behaviors appear months or even years before offenders carry out their plans. </w:t>
      </w:r>
      <w:r w:rsidR="008820B7">
        <w:rPr>
          <w:rFonts w:ascii="Times New Roman" w:hAnsi="Times New Roman" w:cs="Times New Roman"/>
          <w:color w:val="000000"/>
          <w:sz w:val="24"/>
          <w:szCs w:val="24"/>
        </w:rPr>
        <w:t>F</w:t>
      </w:r>
      <w:r w:rsidR="00FD0227" w:rsidRPr="008533B7">
        <w:rPr>
          <w:rFonts w:ascii="Times New Roman" w:hAnsi="Times New Roman" w:cs="Times New Roman"/>
          <w:color w:val="000000"/>
          <w:sz w:val="24"/>
          <w:szCs w:val="24"/>
        </w:rPr>
        <w:t>or example,</w:t>
      </w:r>
      <w:r w:rsidR="001445F0" w:rsidRPr="008533B7">
        <w:rPr>
          <w:rFonts w:ascii="Times New Roman" w:hAnsi="Times New Roman" w:cs="Times New Roman"/>
          <w:color w:val="000000"/>
          <w:sz w:val="24"/>
          <w:szCs w:val="24"/>
        </w:rPr>
        <w:t xml:space="preserve"> </w:t>
      </w:r>
      <w:r w:rsidRPr="008533B7">
        <w:rPr>
          <w:rFonts w:ascii="Times New Roman" w:hAnsi="Times New Roman" w:cs="Times New Roman"/>
          <w:bCs/>
          <w:color w:val="000000"/>
          <w:sz w:val="24"/>
          <w:szCs w:val="24"/>
        </w:rPr>
        <w:t xml:space="preserve">Reisner, McGee </w:t>
      </w:r>
      <w:r w:rsidR="00965E11">
        <w:rPr>
          <w:rFonts w:ascii="Times New Roman" w:hAnsi="Times New Roman" w:cs="Times New Roman"/>
          <w:bCs/>
          <w:color w:val="000000"/>
          <w:sz w:val="24"/>
          <w:szCs w:val="24"/>
        </w:rPr>
        <w:t>and</w:t>
      </w:r>
      <w:r w:rsidR="00965E11" w:rsidRPr="008533B7">
        <w:rPr>
          <w:rFonts w:ascii="Times New Roman" w:hAnsi="Times New Roman" w:cs="Times New Roman"/>
          <w:bCs/>
          <w:color w:val="000000"/>
          <w:sz w:val="24"/>
          <w:szCs w:val="24"/>
        </w:rPr>
        <w:t xml:space="preserve"> </w:t>
      </w:r>
      <w:r w:rsidRPr="008533B7">
        <w:rPr>
          <w:rFonts w:ascii="Times New Roman" w:hAnsi="Times New Roman" w:cs="Times New Roman"/>
          <w:bCs/>
          <w:color w:val="000000"/>
          <w:sz w:val="24"/>
          <w:szCs w:val="24"/>
        </w:rPr>
        <w:t xml:space="preserve">Noffsinger (2003) </w:t>
      </w:r>
      <w:r w:rsidR="005F4A71" w:rsidRPr="008533B7">
        <w:rPr>
          <w:rFonts w:ascii="Times New Roman" w:hAnsi="Times New Roman" w:cs="Times New Roman"/>
          <w:color w:val="000000"/>
          <w:sz w:val="24"/>
          <w:szCs w:val="24"/>
        </w:rPr>
        <w:t xml:space="preserve">believe </w:t>
      </w:r>
      <w:r w:rsidRPr="008533B7">
        <w:rPr>
          <w:rFonts w:ascii="Times New Roman" w:hAnsi="Times New Roman" w:cs="Times New Roman"/>
          <w:color w:val="000000"/>
          <w:sz w:val="24"/>
          <w:szCs w:val="24"/>
        </w:rPr>
        <w:t>that adolescents</w:t>
      </w:r>
      <w:r w:rsidR="001445F0" w:rsidRPr="008533B7">
        <w:rPr>
          <w:rFonts w:ascii="Times New Roman" w:hAnsi="Times New Roman" w:cs="Times New Roman"/>
          <w:color w:val="000000"/>
          <w:sz w:val="24"/>
          <w:szCs w:val="24"/>
        </w:rPr>
        <w:t xml:space="preserve"> </w:t>
      </w:r>
      <w:r w:rsidRPr="008533B7">
        <w:rPr>
          <w:rFonts w:ascii="Times New Roman" w:hAnsi="Times New Roman" w:cs="Times New Roman"/>
          <w:color w:val="000000"/>
          <w:sz w:val="24"/>
          <w:szCs w:val="24"/>
        </w:rPr>
        <w:t>who admit to fantasies involving homicide may be at</w:t>
      </w:r>
      <w:r w:rsidR="001445F0" w:rsidRPr="008533B7">
        <w:rPr>
          <w:rFonts w:ascii="Times New Roman" w:hAnsi="Times New Roman" w:cs="Times New Roman"/>
          <w:color w:val="000000"/>
          <w:sz w:val="24"/>
          <w:szCs w:val="24"/>
        </w:rPr>
        <w:t xml:space="preserve"> </w:t>
      </w:r>
      <w:r w:rsidRPr="008533B7">
        <w:rPr>
          <w:rFonts w:ascii="Times New Roman" w:hAnsi="Times New Roman" w:cs="Times New Roman"/>
          <w:color w:val="000000"/>
          <w:sz w:val="24"/>
          <w:szCs w:val="24"/>
        </w:rPr>
        <w:t>risk and should receive cognitive behavioral therapy</w:t>
      </w:r>
      <w:r w:rsidR="008820B7">
        <w:rPr>
          <w:rFonts w:ascii="Times New Roman" w:hAnsi="Times New Roman" w:cs="Times New Roman"/>
          <w:color w:val="000000"/>
          <w:sz w:val="24"/>
          <w:szCs w:val="24"/>
        </w:rPr>
        <w:t xml:space="preserve"> </w:t>
      </w:r>
      <w:r w:rsidRPr="008533B7">
        <w:rPr>
          <w:rFonts w:ascii="Times New Roman" w:hAnsi="Times New Roman" w:cs="Times New Roman"/>
          <w:color w:val="000000"/>
          <w:sz w:val="24"/>
          <w:szCs w:val="24"/>
        </w:rPr>
        <w:t>to retrain or</w:t>
      </w:r>
      <w:r w:rsidR="001445F0" w:rsidRPr="008533B7">
        <w:rPr>
          <w:rFonts w:ascii="Times New Roman" w:hAnsi="Times New Roman" w:cs="Times New Roman"/>
          <w:color w:val="000000"/>
          <w:sz w:val="24"/>
          <w:szCs w:val="24"/>
        </w:rPr>
        <w:t xml:space="preserve"> </w:t>
      </w:r>
      <w:r w:rsidRPr="008533B7">
        <w:rPr>
          <w:rFonts w:ascii="Times New Roman" w:hAnsi="Times New Roman" w:cs="Times New Roman"/>
          <w:color w:val="000000"/>
          <w:sz w:val="24"/>
          <w:szCs w:val="24"/>
        </w:rPr>
        <w:t>extinguish deviant fantasies.</w:t>
      </w:r>
      <w:r w:rsidR="005F4A71" w:rsidRPr="008533B7">
        <w:rPr>
          <w:rFonts w:ascii="Times New Roman" w:hAnsi="Times New Roman" w:cs="Times New Roman"/>
          <w:color w:val="000000"/>
          <w:sz w:val="24"/>
          <w:szCs w:val="24"/>
        </w:rPr>
        <w:t xml:space="preserve"> </w:t>
      </w:r>
    </w:p>
    <w:p w14:paraId="4BE40352" w14:textId="77777777" w:rsidR="0079360F" w:rsidRPr="009707A5" w:rsidRDefault="008F0C4E" w:rsidP="009F67E6">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Could treatment divert potential SHOs who</w:t>
      </w:r>
      <w:r w:rsidRPr="009707A5">
        <w:rPr>
          <w:rFonts w:ascii="Times New Roman" w:hAnsi="Times New Roman" w:cs="Times New Roman"/>
          <w:sz w:val="24"/>
          <w:szCs w:val="24"/>
        </w:rPr>
        <w:t xml:space="preserve"> have yet to enact </w:t>
      </w:r>
      <w:r w:rsidRPr="008533B7">
        <w:rPr>
          <w:rFonts w:ascii="Times New Roman" w:hAnsi="Times New Roman" w:cs="Times New Roman"/>
          <w:sz w:val="24"/>
          <w:szCs w:val="24"/>
        </w:rPr>
        <w:t xml:space="preserve">their plans? </w:t>
      </w:r>
      <w:r>
        <w:rPr>
          <w:rFonts w:ascii="Times New Roman" w:hAnsi="Times New Roman" w:cs="Times New Roman"/>
          <w:sz w:val="24"/>
          <w:szCs w:val="24"/>
        </w:rPr>
        <w:t xml:space="preserve">There are at least two documented cases of patients that did not kill anyone because of such treatment. </w:t>
      </w:r>
      <w:r>
        <w:rPr>
          <w:rFonts w:ascii="Times New Roman" w:hAnsi="Times New Roman" w:cs="Times New Roman"/>
          <w:color w:val="000000"/>
          <w:sz w:val="24"/>
          <w:szCs w:val="24"/>
        </w:rPr>
        <w:t>A</w:t>
      </w:r>
      <w:r w:rsidRPr="009707A5">
        <w:rPr>
          <w:rFonts w:ascii="Times New Roman" w:hAnsi="Times New Roman" w:cs="Times New Roman"/>
          <w:color w:val="000000"/>
          <w:sz w:val="24"/>
          <w:szCs w:val="24"/>
        </w:rPr>
        <w:t xml:space="preserve"> 27-year-old man</w:t>
      </w:r>
      <w:r>
        <w:rPr>
          <w:rFonts w:ascii="Times New Roman" w:hAnsi="Times New Roman" w:cs="Times New Roman"/>
          <w:color w:val="000000"/>
          <w:sz w:val="24"/>
          <w:szCs w:val="24"/>
        </w:rPr>
        <w:t xml:space="preserve">, </w:t>
      </w:r>
      <w:r w:rsidR="00407E25" w:rsidRPr="008533B7">
        <w:rPr>
          <w:rFonts w:ascii="Times New Roman" w:hAnsi="Times New Roman" w:cs="Times New Roman"/>
          <w:color w:val="000000"/>
          <w:sz w:val="24"/>
          <w:szCs w:val="24"/>
        </w:rPr>
        <w:t xml:space="preserve">Mr. X, </w:t>
      </w:r>
      <w:r>
        <w:rPr>
          <w:rFonts w:ascii="Times New Roman" w:hAnsi="Times New Roman" w:cs="Times New Roman"/>
          <w:color w:val="000000"/>
          <w:sz w:val="24"/>
          <w:szCs w:val="24"/>
        </w:rPr>
        <w:t>had</w:t>
      </w:r>
      <w:r w:rsidRPr="009707A5">
        <w:rPr>
          <w:rFonts w:ascii="Times New Roman" w:hAnsi="Times New Roman" w:cs="Times New Roman"/>
          <w:color w:val="000000"/>
          <w:sz w:val="24"/>
          <w:szCs w:val="24"/>
        </w:rPr>
        <w:t xml:space="preserve"> a history of depression</w:t>
      </w:r>
      <w:r>
        <w:rPr>
          <w:rFonts w:ascii="Times New Roman" w:hAnsi="Times New Roman" w:cs="Times New Roman"/>
          <w:color w:val="000000"/>
          <w:sz w:val="24"/>
          <w:szCs w:val="24"/>
        </w:rPr>
        <w:t xml:space="preserve"> and substance abuse,</w:t>
      </w:r>
      <w:r w:rsidRPr="009707A5">
        <w:rPr>
          <w:rFonts w:ascii="Times New Roman" w:hAnsi="Times New Roman" w:cs="Times New Roman"/>
          <w:color w:val="000000"/>
          <w:sz w:val="24"/>
          <w:szCs w:val="24"/>
        </w:rPr>
        <w:t xml:space="preserve"> journaled about admiring </w:t>
      </w:r>
      <w:r>
        <w:rPr>
          <w:rFonts w:ascii="Times New Roman" w:hAnsi="Times New Roman" w:cs="Times New Roman"/>
          <w:color w:val="000000"/>
          <w:sz w:val="24"/>
          <w:szCs w:val="24"/>
        </w:rPr>
        <w:t>SHOs</w:t>
      </w:r>
      <w:r w:rsidRPr="009707A5">
        <w:rPr>
          <w:rFonts w:ascii="Times New Roman" w:hAnsi="Times New Roman" w:cs="Times New Roman"/>
          <w:color w:val="000000"/>
          <w:sz w:val="24"/>
          <w:szCs w:val="24"/>
        </w:rPr>
        <w:t xml:space="preserve"> and believed that killing someone </w:t>
      </w:r>
      <w:r>
        <w:rPr>
          <w:rFonts w:ascii="Times New Roman" w:hAnsi="Times New Roman" w:cs="Times New Roman"/>
          <w:color w:val="000000"/>
          <w:sz w:val="24"/>
          <w:szCs w:val="24"/>
        </w:rPr>
        <w:t>was</w:t>
      </w:r>
      <w:r w:rsidRPr="009707A5">
        <w:rPr>
          <w:rFonts w:ascii="Times New Roman" w:hAnsi="Times New Roman" w:cs="Times New Roman"/>
          <w:color w:val="000000"/>
          <w:sz w:val="24"/>
          <w:szCs w:val="24"/>
        </w:rPr>
        <w:t xml:space="preserve"> the only thing that would make him feel better</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Reisner et al., </w:t>
      </w:r>
      <w:r w:rsidRPr="008533B7">
        <w:rPr>
          <w:rFonts w:ascii="Times New Roman" w:hAnsi="Times New Roman" w:cs="Times New Roman"/>
          <w:bCs/>
          <w:color w:val="000000"/>
          <w:sz w:val="24"/>
          <w:szCs w:val="24"/>
        </w:rPr>
        <w:t>2003)</w:t>
      </w:r>
      <w:r>
        <w:rPr>
          <w:rFonts w:ascii="Times New Roman" w:hAnsi="Times New Roman" w:cs="Times New Roman"/>
          <w:bCs/>
          <w:color w:val="000000"/>
          <w:sz w:val="24"/>
          <w:szCs w:val="24"/>
        </w:rPr>
        <w:t xml:space="preserve">, </w:t>
      </w:r>
      <w:r w:rsidR="00685DD1">
        <w:rPr>
          <w:rFonts w:ascii="Times New Roman" w:hAnsi="Times New Roman" w:cs="Times New Roman"/>
          <w:color w:val="000000"/>
          <w:sz w:val="24"/>
          <w:szCs w:val="24"/>
        </w:rPr>
        <w:t>like many in our data</w:t>
      </w:r>
      <w:r w:rsidR="0079360F" w:rsidRPr="009707A5">
        <w:rPr>
          <w:rFonts w:ascii="Times New Roman" w:hAnsi="Times New Roman" w:cs="Times New Roman"/>
          <w:color w:val="000000"/>
          <w:sz w:val="24"/>
          <w:szCs w:val="24"/>
        </w:rPr>
        <w:t>. Mr. X pair</w:t>
      </w:r>
      <w:r w:rsidR="00A91F4F">
        <w:rPr>
          <w:rFonts w:ascii="Times New Roman" w:hAnsi="Times New Roman" w:cs="Times New Roman"/>
          <w:color w:val="000000"/>
          <w:sz w:val="24"/>
          <w:szCs w:val="24"/>
        </w:rPr>
        <w:t>ed</w:t>
      </w:r>
      <w:r w:rsidR="0079360F" w:rsidRPr="009707A5">
        <w:rPr>
          <w:rFonts w:ascii="Times New Roman" w:hAnsi="Times New Roman" w:cs="Times New Roman"/>
          <w:color w:val="000000"/>
          <w:sz w:val="24"/>
          <w:szCs w:val="24"/>
        </w:rPr>
        <w:t xml:space="preserve"> murder with erotic feelings</w:t>
      </w:r>
      <w:r w:rsidR="00A91F4F">
        <w:rPr>
          <w:rFonts w:ascii="Times New Roman" w:hAnsi="Times New Roman" w:cs="Times New Roman"/>
          <w:color w:val="000000"/>
          <w:sz w:val="24"/>
          <w:szCs w:val="24"/>
        </w:rPr>
        <w:t xml:space="preserve"> </w:t>
      </w:r>
      <w:r w:rsidR="0079360F" w:rsidRPr="009707A5">
        <w:rPr>
          <w:rFonts w:ascii="Times New Roman" w:hAnsi="Times New Roman" w:cs="Times New Roman"/>
          <w:color w:val="000000"/>
          <w:sz w:val="24"/>
          <w:szCs w:val="24"/>
        </w:rPr>
        <w:t xml:space="preserve">of anger, hate, rage and depression </w:t>
      </w:r>
      <w:r w:rsidR="00757937">
        <w:rPr>
          <w:rFonts w:ascii="Times New Roman" w:hAnsi="Times New Roman" w:cs="Times New Roman"/>
          <w:color w:val="000000"/>
          <w:sz w:val="24"/>
          <w:szCs w:val="24"/>
        </w:rPr>
        <w:t xml:space="preserve">which </w:t>
      </w:r>
      <w:r w:rsidR="0079360F" w:rsidRPr="009707A5">
        <w:rPr>
          <w:rFonts w:ascii="Times New Roman" w:hAnsi="Times New Roman" w:cs="Times New Roman"/>
          <w:color w:val="000000"/>
          <w:sz w:val="24"/>
          <w:szCs w:val="24"/>
        </w:rPr>
        <w:t>became overwhelming</w:t>
      </w:r>
      <w:r w:rsidR="00563EFA">
        <w:rPr>
          <w:rFonts w:ascii="Times New Roman" w:hAnsi="Times New Roman" w:cs="Times New Roman"/>
          <w:color w:val="000000"/>
          <w:sz w:val="24"/>
          <w:szCs w:val="24"/>
        </w:rPr>
        <w:t>, as did</w:t>
      </w:r>
      <w:r w:rsidR="0079360F" w:rsidRPr="009707A5">
        <w:rPr>
          <w:rFonts w:ascii="Times New Roman" w:hAnsi="Times New Roman" w:cs="Times New Roman"/>
          <w:color w:val="000000"/>
          <w:sz w:val="24"/>
          <w:szCs w:val="24"/>
        </w:rPr>
        <w:t xml:space="preserve"> homicidal intent directed toward people that had wronged him. </w:t>
      </w:r>
      <w:r w:rsidR="00C47A83" w:rsidRPr="009707A5">
        <w:rPr>
          <w:rFonts w:ascii="Times New Roman" w:hAnsi="Times New Roman" w:cs="Times New Roman"/>
          <w:color w:val="000000"/>
          <w:sz w:val="24"/>
          <w:szCs w:val="24"/>
        </w:rPr>
        <w:t xml:space="preserve">Similar to others in our cohort, Mr. X was obsessed with violent movies and reading about other </w:t>
      </w:r>
      <w:r w:rsidR="000C5EF4">
        <w:rPr>
          <w:rFonts w:ascii="Times New Roman" w:hAnsi="Times New Roman" w:cs="Times New Roman"/>
          <w:color w:val="000000"/>
          <w:sz w:val="24"/>
          <w:szCs w:val="24"/>
        </w:rPr>
        <w:t>SHOs</w:t>
      </w:r>
      <w:r w:rsidR="00C47A83" w:rsidRPr="009707A5">
        <w:rPr>
          <w:rFonts w:ascii="Times New Roman" w:hAnsi="Times New Roman" w:cs="Times New Roman"/>
          <w:color w:val="000000"/>
          <w:sz w:val="24"/>
          <w:szCs w:val="24"/>
        </w:rPr>
        <w:t xml:space="preserve"> and these activities strengthened his fantasies.</w:t>
      </w:r>
      <w:r w:rsidR="00C47A83">
        <w:rPr>
          <w:rFonts w:ascii="Times New Roman" w:hAnsi="Times New Roman" w:cs="Times New Roman"/>
          <w:color w:val="000000"/>
          <w:sz w:val="24"/>
          <w:szCs w:val="24"/>
        </w:rPr>
        <w:t xml:space="preserve"> </w:t>
      </w:r>
      <w:r w:rsidR="0079360F" w:rsidRPr="009707A5">
        <w:rPr>
          <w:rFonts w:ascii="Times New Roman" w:hAnsi="Times New Roman" w:cs="Times New Roman"/>
          <w:color w:val="000000"/>
          <w:sz w:val="24"/>
          <w:szCs w:val="24"/>
        </w:rPr>
        <w:t xml:space="preserve">Mr. X displayed grandiose and narcissistic investment in becoming a </w:t>
      </w:r>
      <w:r w:rsidR="000C5EF4">
        <w:rPr>
          <w:rFonts w:ascii="Times New Roman" w:hAnsi="Times New Roman" w:cs="Times New Roman"/>
          <w:color w:val="000000"/>
          <w:sz w:val="24"/>
          <w:szCs w:val="24"/>
        </w:rPr>
        <w:t>SHO</w:t>
      </w:r>
      <w:r w:rsidR="0074343D">
        <w:rPr>
          <w:rFonts w:ascii="Times New Roman" w:hAnsi="Times New Roman" w:cs="Times New Roman"/>
          <w:color w:val="000000"/>
          <w:sz w:val="24"/>
          <w:szCs w:val="24"/>
        </w:rPr>
        <w:t xml:space="preserve"> where</w:t>
      </w:r>
      <w:r w:rsidR="0079360F" w:rsidRPr="009707A5">
        <w:rPr>
          <w:rFonts w:ascii="Times New Roman" w:hAnsi="Times New Roman" w:cs="Times New Roman"/>
          <w:color w:val="000000"/>
          <w:sz w:val="24"/>
          <w:szCs w:val="24"/>
        </w:rPr>
        <w:t xml:space="preserve"> page after page of his journal </w:t>
      </w:r>
      <w:r w:rsidR="0074343D">
        <w:rPr>
          <w:rFonts w:ascii="Times New Roman" w:hAnsi="Times New Roman" w:cs="Times New Roman"/>
          <w:color w:val="000000"/>
          <w:sz w:val="24"/>
          <w:szCs w:val="24"/>
        </w:rPr>
        <w:t>detailed</w:t>
      </w:r>
      <w:r w:rsidR="0079360F" w:rsidRPr="009707A5">
        <w:rPr>
          <w:rFonts w:ascii="Times New Roman" w:hAnsi="Times New Roman" w:cs="Times New Roman"/>
          <w:color w:val="000000"/>
          <w:sz w:val="24"/>
          <w:szCs w:val="24"/>
        </w:rPr>
        <w:t xml:space="preserve"> homicidal ruminations discuss</w:t>
      </w:r>
      <w:r w:rsidR="0074343D">
        <w:rPr>
          <w:rFonts w:ascii="Times New Roman" w:hAnsi="Times New Roman" w:cs="Times New Roman"/>
          <w:color w:val="000000"/>
          <w:sz w:val="24"/>
          <w:szCs w:val="24"/>
        </w:rPr>
        <w:t>ing</w:t>
      </w:r>
      <w:r w:rsidR="0079360F" w:rsidRPr="009707A5">
        <w:rPr>
          <w:rFonts w:ascii="Times New Roman" w:hAnsi="Times New Roman" w:cs="Times New Roman"/>
          <w:color w:val="000000"/>
          <w:sz w:val="24"/>
          <w:szCs w:val="24"/>
        </w:rPr>
        <w:t xml:space="preserve"> the glory associated with becoming a proficient </w:t>
      </w:r>
      <w:r w:rsidR="000C5EF4">
        <w:rPr>
          <w:rFonts w:ascii="Times New Roman" w:hAnsi="Times New Roman" w:cs="Times New Roman"/>
          <w:color w:val="000000"/>
          <w:sz w:val="24"/>
          <w:szCs w:val="24"/>
        </w:rPr>
        <w:t>SHO</w:t>
      </w:r>
      <w:r w:rsidR="0074343D">
        <w:rPr>
          <w:rFonts w:ascii="Times New Roman" w:hAnsi="Times New Roman" w:cs="Times New Roman"/>
          <w:color w:val="000000"/>
          <w:sz w:val="24"/>
          <w:szCs w:val="24"/>
        </w:rPr>
        <w:t xml:space="preserve"> and</w:t>
      </w:r>
      <w:r w:rsidR="003967A0">
        <w:rPr>
          <w:rFonts w:ascii="Times New Roman" w:hAnsi="Times New Roman" w:cs="Times New Roman"/>
          <w:color w:val="000000"/>
          <w:sz w:val="24"/>
          <w:szCs w:val="24"/>
        </w:rPr>
        <w:t>, by default,</w:t>
      </w:r>
      <w:r w:rsidR="0074343D" w:rsidRPr="009707A5">
        <w:rPr>
          <w:rFonts w:ascii="Times New Roman" w:hAnsi="Times New Roman" w:cs="Times New Roman"/>
          <w:color w:val="000000"/>
          <w:sz w:val="24"/>
          <w:szCs w:val="24"/>
        </w:rPr>
        <w:t xml:space="preserve"> smarter than the rest of society</w:t>
      </w:r>
      <w:r w:rsidR="0079360F" w:rsidRPr="009707A5">
        <w:rPr>
          <w:rFonts w:ascii="Times New Roman" w:hAnsi="Times New Roman" w:cs="Times New Roman"/>
          <w:color w:val="000000"/>
          <w:sz w:val="24"/>
          <w:szCs w:val="24"/>
        </w:rPr>
        <w:t xml:space="preserve">. </w:t>
      </w:r>
      <w:r w:rsidR="00407E25">
        <w:rPr>
          <w:rFonts w:ascii="Times New Roman" w:hAnsi="Times New Roman" w:cs="Times New Roman"/>
          <w:color w:val="000000"/>
          <w:sz w:val="24"/>
          <w:szCs w:val="24"/>
        </w:rPr>
        <w:t>A</w:t>
      </w:r>
      <w:r w:rsidR="0079360F" w:rsidRPr="009707A5">
        <w:rPr>
          <w:rFonts w:ascii="Times New Roman" w:hAnsi="Times New Roman" w:cs="Times New Roman"/>
          <w:color w:val="000000"/>
          <w:sz w:val="24"/>
          <w:szCs w:val="24"/>
        </w:rPr>
        <w:t>nother patient</w:t>
      </w:r>
      <w:r w:rsidR="00407E25">
        <w:rPr>
          <w:rFonts w:ascii="Times New Roman" w:hAnsi="Times New Roman" w:cs="Times New Roman"/>
          <w:color w:val="000000"/>
          <w:sz w:val="24"/>
          <w:szCs w:val="24"/>
        </w:rPr>
        <w:t>,</w:t>
      </w:r>
      <w:r w:rsidR="0079360F" w:rsidRPr="009707A5">
        <w:rPr>
          <w:rFonts w:ascii="Times New Roman" w:hAnsi="Times New Roman" w:cs="Times New Roman"/>
          <w:color w:val="000000"/>
          <w:sz w:val="24"/>
          <w:szCs w:val="24"/>
        </w:rPr>
        <w:t xml:space="preserve"> </w:t>
      </w:r>
      <w:r w:rsidR="00407E25" w:rsidRPr="009707A5">
        <w:rPr>
          <w:rFonts w:ascii="Times New Roman" w:hAnsi="Times New Roman" w:cs="Times New Roman"/>
          <w:color w:val="000000"/>
          <w:sz w:val="24"/>
          <w:szCs w:val="24"/>
        </w:rPr>
        <w:t>Tamara</w:t>
      </w:r>
      <w:r w:rsidR="00407E25">
        <w:rPr>
          <w:rFonts w:ascii="Times New Roman" w:hAnsi="Times New Roman" w:cs="Times New Roman"/>
          <w:color w:val="000000"/>
          <w:sz w:val="24"/>
          <w:szCs w:val="24"/>
        </w:rPr>
        <w:t>,</w:t>
      </w:r>
      <w:r w:rsidR="00407E25" w:rsidRPr="009707A5">
        <w:rPr>
          <w:rFonts w:ascii="Times New Roman" w:hAnsi="Times New Roman" w:cs="Times New Roman"/>
          <w:color w:val="000000"/>
          <w:sz w:val="24"/>
          <w:szCs w:val="24"/>
        </w:rPr>
        <w:t xml:space="preserve"> </w:t>
      </w:r>
      <w:r w:rsidR="0079360F" w:rsidRPr="009707A5">
        <w:rPr>
          <w:rFonts w:ascii="Times New Roman" w:hAnsi="Times New Roman" w:cs="Times New Roman"/>
          <w:color w:val="000000"/>
          <w:sz w:val="24"/>
          <w:szCs w:val="24"/>
        </w:rPr>
        <w:t>expressed fear regarding her intrusive thoughts of hurting people close to her</w:t>
      </w:r>
      <w:r w:rsidR="00407E25">
        <w:rPr>
          <w:rFonts w:ascii="Times New Roman" w:hAnsi="Times New Roman" w:cs="Times New Roman"/>
          <w:color w:val="000000"/>
          <w:sz w:val="24"/>
          <w:szCs w:val="24"/>
        </w:rPr>
        <w:t xml:space="preserve"> and </w:t>
      </w:r>
      <w:r w:rsidR="0079360F" w:rsidRPr="009707A5">
        <w:rPr>
          <w:rFonts w:ascii="Times New Roman" w:hAnsi="Times New Roman" w:cs="Times New Roman"/>
          <w:color w:val="000000"/>
          <w:sz w:val="24"/>
          <w:szCs w:val="24"/>
        </w:rPr>
        <w:t xml:space="preserve">believed that she must be becoming a </w:t>
      </w:r>
      <w:r w:rsidR="000C5EF4">
        <w:rPr>
          <w:rFonts w:ascii="Times New Roman" w:hAnsi="Times New Roman" w:cs="Times New Roman"/>
          <w:color w:val="000000"/>
          <w:sz w:val="24"/>
          <w:szCs w:val="24"/>
        </w:rPr>
        <w:t>SHO</w:t>
      </w:r>
      <w:r w:rsidR="009375EC">
        <w:rPr>
          <w:rFonts w:ascii="Times New Roman" w:hAnsi="Times New Roman" w:cs="Times New Roman"/>
          <w:color w:val="000000"/>
          <w:sz w:val="24"/>
          <w:szCs w:val="24"/>
        </w:rPr>
        <w:t>. She was instructed to</w:t>
      </w:r>
      <w:r w:rsidR="0079360F" w:rsidRPr="009707A5">
        <w:rPr>
          <w:rFonts w:ascii="Times New Roman" w:hAnsi="Times New Roman" w:cs="Times New Roman"/>
          <w:color w:val="000000"/>
          <w:sz w:val="24"/>
          <w:szCs w:val="24"/>
        </w:rPr>
        <w:t xml:space="preserve"> avoid activities that she suspected would trigger these feelings, such as popular media depicting </w:t>
      </w:r>
      <w:r w:rsidR="000C5EF4">
        <w:rPr>
          <w:rFonts w:ascii="Times New Roman" w:hAnsi="Times New Roman" w:cs="Times New Roman"/>
          <w:color w:val="000000"/>
          <w:sz w:val="24"/>
          <w:szCs w:val="24"/>
        </w:rPr>
        <w:t>SHOs</w:t>
      </w:r>
      <w:r w:rsidR="00407E25">
        <w:rPr>
          <w:rFonts w:ascii="Times New Roman" w:hAnsi="Times New Roman" w:cs="Times New Roman"/>
          <w:color w:val="000000"/>
          <w:sz w:val="24"/>
          <w:szCs w:val="24"/>
        </w:rPr>
        <w:t xml:space="preserve"> </w:t>
      </w:r>
      <w:r w:rsidR="00407E25" w:rsidRPr="008533B7">
        <w:rPr>
          <w:rFonts w:ascii="Times New Roman" w:hAnsi="Times New Roman" w:cs="Times New Roman"/>
          <w:color w:val="000000"/>
          <w:sz w:val="24"/>
          <w:szCs w:val="24"/>
        </w:rPr>
        <w:t>(</w:t>
      </w:r>
      <w:r w:rsidR="00407E25" w:rsidRPr="008533B7">
        <w:rPr>
          <w:rFonts w:ascii="Times New Roman" w:hAnsi="Times New Roman" w:cs="Times New Roman"/>
          <w:bCs/>
          <w:color w:val="000000"/>
          <w:sz w:val="24"/>
          <w:szCs w:val="24"/>
        </w:rPr>
        <w:t>Gelinas &amp; Hadjistavropoulos, 2015)</w:t>
      </w:r>
      <w:r w:rsidR="00035FB5" w:rsidRPr="008533B7">
        <w:rPr>
          <w:rFonts w:ascii="Times New Roman" w:hAnsi="Times New Roman" w:cs="Times New Roman"/>
          <w:bCs/>
          <w:color w:val="000000"/>
          <w:sz w:val="24"/>
          <w:szCs w:val="24"/>
        </w:rPr>
        <w:t>,</w:t>
      </w:r>
      <w:r w:rsidR="00035FB5">
        <w:rPr>
          <w:rFonts w:ascii="Times New Roman" w:hAnsi="Times New Roman" w:cs="Times New Roman"/>
          <w:b/>
          <w:bCs/>
          <w:color w:val="000000"/>
          <w:sz w:val="24"/>
          <w:szCs w:val="24"/>
        </w:rPr>
        <w:t xml:space="preserve"> </w:t>
      </w:r>
      <w:r w:rsidR="00035FB5" w:rsidRPr="00035FB5">
        <w:rPr>
          <w:rFonts w:ascii="Times New Roman" w:hAnsi="Times New Roman" w:cs="Times New Roman"/>
          <w:bCs/>
          <w:color w:val="000000"/>
          <w:sz w:val="24"/>
          <w:szCs w:val="24"/>
        </w:rPr>
        <w:t xml:space="preserve">a common pastime of several of the </w:t>
      </w:r>
      <w:r w:rsidR="00B5606E">
        <w:rPr>
          <w:rFonts w:ascii="Times New Roman" w:hAnsi="Times New Roman" w:cs="Times New Roman"/>
          <w:bCs/>
          <w:color w:val="000000"/>
          <w:sz w:val="24"/>
          <w:szCs w:val="24"/>
        </w:rPr>
        <w:t>potential</w:t>
      </w:r>
      <w:r w:rsidR="00035FB5" w:rsidRPr="00035FB5">
        <w:rPr>
          <w:rFonts w:ascii="Times New Roman" w:hAnsi="Times New Roman" w:cs="Times New Roman"/>
          <w:bCs/>
          <w:color w:val="000000"/>
          <w:sz w:val="24"/>
          <w:szCs w:val="24"/>
        </w:rPr>
        <w:t xml:space="preserve"> </w:t>
      </w:r>
      <w:r w:rsidR="000C5EF4">
        <w:rPr>
          <w:rFonts w:ascii="Times New Roman" w:hAnsi="Times New Roman" w:cs="Times New Roman"/>
          <w:bCs/>
          <w:color w:val="000000"/>
          <w:sz w:val="24"/>
          <w:szCs w:val="24"/>
        </w:rPr>
        <w:t>SHOs</w:t>
      </w:r>
      <w:r w:rsidR="00035FB5" w:rsidRPr="00035FB5">
        <w:rPr>
          <w:rFonts w:ascii="Times New Roman" w:hAnsi="Times New Roman" w:cs="Times New Roman"/>
          <w:bCs/>
          <w:color w:val="000000"/>
          <w:sz w:val="24"/>
          <w:szCs w:val="24"/>
        </w:rPr>
        <w:t xml:space="preserve"> in </w:t>
      </w:r>
      <w:r w:rsidR="007A235B">
        <w:rPr>
          <w:rFonts w:ascii="Times New Roman" w:hAnsi="Times New Roman" w:cs="Times New Roman"/>
          <w:bCs/>
          <w:color w:val="000000"/>
          <w:sz w:val="24"/>
          <w:szCs w:val="24"/>
        </w:rPr>
        <w:t>our</w:t>
      </w:r>
      <w:r w:rsidR="00035FB5" w:rsidRPr="00035FB5">
        <w:rPr>
          <w:rFonts w:ascii="Times New Roman" w:hAnsi="Times New Roman" w:cs="Times New Roman"/>
          <w:bCs/>
          <w:color w:val="000000"/>
          <w:sz w:val="24"/>
          <w:szCs w:val="24"/>
        </w:rPr>
        <w:t xml:space="preserve"> cohort</w:t>
      </w:r>
      <w:r w:rsidR="0079360F" w:rsidRPr="009707A5">
        <w:rPr>
          <w:rFonts w:ascii="Times New Roman" w:hAnsi="Times New Roman" w:cs="Times New Roman"/>
          <w:color w:val="000000"/>
          <w:sz w:val="24"/>
          <w:szCs w:val="24"/>
        </w:rPr>
        <w:t xml:space="preserve">. </w:t>
      </w:r>
    </w:p>
    <w:p w14:paraId="05603DEE" w14:textId="77777777" w:rsidR="00B45529" w:rsidRPr="007735D7" w:rsidRDefault="00B45529" w:rsidP="00B45529">
      <w:pPr>
        <w:spacing w:line="480" w:lineRule="auto"/>
        <w:rPr>
          <w:rFonts w:ascii="Times New Roman" w:hAnsi="Times New Roman" w:cs="Times New Roman"/>
          <w:b/>
          <w:sz w:val="24"/>
          <w:szCs w:val="24"/>
          <w:u w:val="single"/>
        </w:rPr>
      </w:pPr>
      <w:r w:rsidRPr="007735D7">
        <w:rPr>
          <w:rFonts w:ascii="Times New Roman" w:hAnsi="Times New Roman" w:cs="Times New Roman"/>
          <w:b/>
          <w:sz w:val="24"/>
          <w:szCs w:val="24"/>
          <w:u w:val="single"/>
        </w:rPr>
        <w:t xml:space="preserve">Future Research Directions </w:t>
      </w:r>
    </w:p>
    <w:p w14:paraId="58347E78" w14:textId="77777777" w:rsidR="00B45529" w:rsidRDefault="00B45529" w:rsidP="00B45529">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The present research opens several avenues for future research. </w:t>
      </w:r>
      <w:r w:rsidRPr="009707A5">
        <w:rPr>
          <w:rFonts w:ascii="Times New Roman" w:hAnsi="Times New Roman" w:cs="Times New Roman"/>
          <w:sz w:val="24"/>
          <w:szCs w:val="24"/>
        </w:rPr>
        <w:t xml:space="preserve">Future research should compare </w:t>
      </w:r>
      <w:r>
        <w:rPr>
          <w:rFonts w:ascii="Times New Roman" w:hAnsi="Times New Roman" w:cs="Times New Roman"/>
          <w:sz w:val="24"/>
          <w:szCs w:val="24"/>
        </w:rPr>
        <w:t>our</w:t>
      </w:r>
      <w:r w:rsidRPr="009707A5">
        <w:rPr>
          <w:rFonts w:ascii="Times New Roman" w:hAnsi="Times New Roman" w:cs="Times New Roman"/>
          <w:sz w:val="24"/>
          <w:szCs w:val="24"/>
        </w:rPr>
        <w:t xml:space="preserve"> results to two-victim </w:t>
      </w:r>
      <w:r>
        <w:rPr>
          <w:rFonts w:ascii="Times New Roman" w:hAnsi="Times New Roman" w:cs="Times New Roman"/>
          <w:sz w:val="24"/>
          <w:szCs w:val="24"/>
        </w:rPr>
        <w:t>SHOs</w:t>
      </w:r>
      <w:r w:rsidRPr="009707A5">
        <w:rPr>
          <w:rFonts w:ascii="Times New Roman" w:hAnsi="Times New Roman" w:cs="Times New Roman"/>
          <w:sz w:val="24"/>
          <w:szCs w:val="24"/>
        </w:rPr>
        <w:t xml:space="preserve"> and seek to understand what sets these groups apart.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 emotional intelligence of potential and successful SHOs should be compared once psychometric data becomes available. The specific type of role model influence that motivates certain potential SHOs towards initial or subsequent attacks should be explored as well as what draws these groups to prior perpetrators </w:t>
      </w:r>
      <w:r w:rsidRPr="008533B7">
        <w:rPr>
          <w:rFonts w:ascii="Times New Roman" w:hAnsi="Times New Roman" w:cs="Times New Roman"/>
          <w:sz w:val="24"/>
          <w:szCs w:val="24"/>
        </w:rPr>
        <w:t>(Langman, 2018)</w:t>
      </w:r>
      <w:r>
        <w:rPr>
          <w:rFonts w:ascii="Times New Roman" w:hAnsi="Times New Roman" w:cs="Times New Roman"/>
          <w:sz w:val="24"/>
          <w:szCs w:val="24"/>
        </w:rPr>
        <w:t xml:space="preserve">. </w:t>
      </w:r>
      <w:r>
        <w:rPr>
          <w:rFonts w:ascii="Times New Roman" w:hAnsi="Times New Roman" w:cs="Times New Roman"/>
          <w:color w:val="000000"/>
          <w:sz w:val="24"/>
          <w:szCs w:val="24"/>
        </w:rPr>
        <w:t>T</w:t>
      </w:r>
      <w:r w:rsidRPr="009707A5">
        <w:rPr>
          <w:rFonts w:ascii="Times New Roman" w:hAnsi="Times New Roman" w:cs="Times New Roman"/>
          <w:color w:val="000000"/>
          <w:sz w:val="24"/>
          <w:szCs w:val="24"/>
        </w:rPr>
        <w:t xml:space="preserve">he effect that forensic countermeasures have on the longevity of a </w:t>
      </w:r>
      <w:r>
        <w:rPr>
          <w:rFonts w:ascii="Times New Roman" w:hAnsi="Times New Roman" w:cs="Times New Roman"/>
          <w:color w:val="000000"/>
          <w:sz w:val="24"/>
          <w:szCs w:val="24"/>
        </w:rPr>
        <w:t>SHO’s</w:t>
      </w:r>
      <w:r w:rsidRPr="009707A5">
        <w:rPr>
          <w:rFonts w:ascii="Times New Roman" w:hAnsi="Times New Roman" w:cs="Times New Roman"/>
          <w:color w:val="000000"/>
          <w:sz w:val="24"/>
          <w:szCs w:val="24"/>
        </w:rPr>
        <w:t xml:space="preserve"> series</w:t>
      </w:r>
      <w:r>
        <w:rPr>
          <w:rFonts w:ascii="Times New Roman" w:hAnsi="Times New Roman" w:cs="Times New Roman"/>
          <w:color w:val="000000"/>
          <w:sz w:val="24"/>
          <w:szCs w:val="24"/>
        </w:rPr>
        <w:t xml:space="preserve"> should be studied,</w:t>
      </w:r>
      <w:r w:rsidRPr="009707A5">
        <w:rPr>
          <w:rFonts w:ascii="Times New Roman" w:hAnsi="Times New Roman" w:cs="Times New Roman"/>
          <w:color w:val="000000"/>
          <w:sz w:val="24"/>
          <w:szCs w:val="24"/>
        </w:rPr>
        <w:t xml:space="preserve"> as the current research counterintuitively found that the successful </w:t>
      </w:r>
      <w:r>
        <w:rPr>
          <w:rFonts w:ascii="Times New Roman" w:hAnsi="Times New Roman" w:cs="Times New Roman"/>
          <w:color w:val="000000"/>
          <w:sz w:val="24"/>
          <w:szCs w:val="24"/>
        </w:rPr>
        <w:t>SHOs</w:t>
      </w:r>
      <w:r w:rsidRPr="009707A5">
        <w:rPr>
          <w:rFonts w:ascii="Times New Roman" w:hAnsi="Times New Roman" w:cs="Times New Roman"/>
          <w:color w:val="000000"/>
          <w:sz w:val="24"/>
          <w:szCs w:val="24"/>
        </w:rPr>
        <w:t xml:space="preserve"> who did not engage in this activity remained free for an average of </w:t>
      </w:r>
      <w:r>
        <w:rPr>
          <w:rFonts w:ascii="Times New Roman" w:hAnsi="Times New Roman" w:cs="Times New Roman"/>
          <w:color w:val="000000"/>
          <w:sz w:val="24"/>
          <w:szCs w:val="24"/>
        </w:rPr>
        <w:t xml:space="preserve">one </w:t>
      </w:r>
      <w:r w:rsidRPr="009707A5">
        <w:rPr>
          <w:rFonts w:ascii="Times New Roman" w:hAnsi="Times New Roman" w:cs="Times New Roman"/>
          <w:color w:val="000000"/>
          <w:sz w:val="24"/>
          <w:szCs w:val="24"/>
        </w:rPr>
        <w:t xml:space="preserve">additional year </w:t>
      </w:r>
      <w:r>
        <w:rPr>
          <w:rFonts w:ascii="Times New Roman" w:hAnsi="Times New Roman" w:cs="Times New Roman"/>
          <w:color w:val="000000"/>
          <w:sz w:val="24"/>
          <w:szCs w:val="24"/>
        </w:rPr>
        <w:t xml:space="preserve">more </w:t>
      </w:r>
      <w:r w:rsidRPr="009707A5">
        <w:rPr>
          <w:rFonts w:ascii="Times New Roman" w:hAnsi="Times New Roman" w:cs="Times New Roman"/>
          <w:color w:val="000000"/>
          <w:sz w:val="24"/>
          <w:szCs w:val="24"/>
        </w:rPr>
        <w:t>than killers who implemented such measures.</w:t>
      </w:r>
      <w:r>
        <w:rPr>
          <w:rFonts w:ascii="Times New Roman" w:hAnsi="Times New Roman" w:cs="Times New Roman"/>
          <w:color w:val="000000"/>
          <w:sz w:val="24"/>
          <w:szCs w:val="24"/>
        </w:rPr>
        <w:t xml:space="preserve"> These findings raise the question of just how much of a successful SHO’s longevity is due to their own actions and what proportion benefits from lucky breaks (</w:t>
      </w:r>
      <w:r w:rsidRPr="00B45529">
        <w:rPr>
          <w:rFonts w:ascii="Times New Roman" w:hAnsi="Times New Roman" w:cs="Times New Roman"/>
          <w:color w:val="000000"/>
          <w:sz w:val="24"/>
          <w:szCs w:val="24"/>
        </w:rPr>
        <w:t xml:space="preserve">Yaksic, Allely, Pettigrew, Taylor, Matykiewicz, Geyer, Denisov, De Silva, Synnott, </w:t>
      </w:r>
      <w:r w:rsidR="00DB1454">
        <w:rPr>
          <w:rFonts w:ascii="Times New Roman" w:hAnsi="Times New Roman" w:cs="Times New Roman"/>
          <w:color w:val="000000"/>
          <w:sz w:val="24"/>
          <w:szCs w:val="24"/>
        </w:rPr>
        <w:t xml:space="preserve">&amp; </w:t>
      </w:r>
      <w:r w:rsidRPr="00B45529">
        <w:rPr>
          <w:rFonts w:ascii="Times New Roman" w:hAnsi="Times New Roman" w:cs="Times New Roman"/>
          <w:color w:val="000000"/>
          <w:sz w:val="24"/>
          <w:szCs w:val="24"/>
        </w:rPr>
        <w:t>Ioannou, 2019</w:t>
      </w:r>
      <w:r>
        <w:rPr>
          <w:rFonts w:ascii="Times New Roman" w:hAnsi="Times New Roman" w:cs="Times New Roman"/>
          <w:color w:val="000000"/>
          <w:sz w:val="24"/>
          <w:szCs w:val="24"/>
        </w:rPr>
        <w:t xml:space="preserve">; </w:t>
      </w:r>
      <w:r w:rsidRPr="00412C69">
        <w:rPr>
          <w:rFonts w:ascii="Times New Roman" w:hAnsi="Times New Roman" w:cs="Times New Roman"/>
          <w:sz w:val="24"/>
          <w:szCs w:val="24"/>
        </w:rPr>
        <w:t>Yaksic, Allred, Drakulic, Mooney, De Silva, Geyer</w:t>
      </w:r>
      <w:r>
        <w:rPr>
          <w:rFonts w:ascii="Times New Roman" w:hAnsi="Times New Roman" w:cs="Times New Roman"/>
          <w:sz w:val="24"/>
          <w:szCs w:val="24"/>
        </w:rPr>
        <w:t xml:space="preserve">, Wills, Comerford, </w:t>
      </w:r>
      <w:r w:rsidRPr="00412C69">
        <w:rPr>
          <w:rFonts w:ascii="Times New Roman" w:hAnsi="Times New Roman" w:cs="Times New Roman"/>
          <w:sz w:val="24"/>
          <w:szCs w:val="24"/>
        </w:rPr>
        <w:t>&amp; Ranger, 2020</w:t>
      </w:r>
      <w:r>
        <w:rPr>
          <w:rFonts w:ascii="Times New Roman" w:hAnsi="Times New Roman" w:cs="Times New Roman"/>
          <w:color w:val="000000"/>
          <w:sz w:val="24"/>
          <w:szCs w:val="24"/>
        </w:rPr>
        <w:t xml:space="preserve">). </w:t>
      </w:r>
    </w:p>
    <w:p w14:paraId="70E4A578" w14:textId="77777777" w:rsidR="00B45529" w:rsidRDefault="00B45529" w:rsidP="000624AF">
      <w:pPr>
        <w:autoSpaceDE w:val="0"/>
        <w:autoSpaceDN w:val="0"/>
        <w:adjustRightInd w:val="0"/>
        <w:spacing w:after="0" w:line="480" w:lineRule="auto"/>
        <w:ind w:firstLine="720"/>
        <w:rPr>
          <w:rFonts w:ascii="Times New Roman" w:hAnsi="Times New Roman" w:cs="Times New Roman"/>
          <w:sz w:val="24"/>
          <w:szCs w:val="24"/>
        </w:rPr>
      </w:pPr>
      <w:r w:rsidRPr="00D06B23">
        <w:rPr>
          <w:rFonts w:ascii="Times New Roman" w:hAnsi="Times New Roman" w:cs="Times New Roman"/>
          <w:sz w:val="24"/>
          <w:szCs w:val="24"/>
        </w:rPr>
        <w:t xml:space="preserve">Future studies </w:t>
      </w:r>
      <w:r>
        <w:rPr>
          <w:rFonts w:ascii="Times New Roman" w:hAnsi="Times New Roman" w:cs="Times New Roman"/>
          <w:sz w:val="24"/>
          <w:szCs w:val="24"/>
        </w:rPr>
        <w:t>should</w:t>
      </w:r>
      <w:r w:rsidRPr="00D06B23">
        <w:rPr>
          <w:rFonts w:ascii="Times New Roman" w:hAnsi="Times New Roman" w:cs="Times New Roman"/>
          <w:sz w:val="24"/>
          <w:szCs w:val="24"/>
        </w:rPr>
        <w:t xml:space="preserve"> take into account previous criminal convictions </w:t>
      </w:r>
      <w:r>
        <w:rPr>
          <w:rFonts w:ascii="Times New Roman" w:hAnsi="Times New Roman" w:cs="Times New Roman"/>
          <w:sz w:val="24"/>
          <w:szCs w:val="24"/>
        </w:rPr>
        <w:t>to look for</w:t>
      </w:r>
      <w:r w:rsidRPr="00D06B23">
        <w:rPr>
          <w:rFonts w:ascii="Times New Roman" w:hAnsi="Times New Roman" w:cs="Times New Roman"/>
          <w:sz w:val="24"/>
          <w:szCs w:val="24"/>
        </w:rPr>
        <w:t xml:space="preserve"> patterns in criminal behavior and whether or not evidence of escalation type behaviors are more prevalent in </w:t>
      </w:r>
      <w:r>
        <w:rPr>
          <w:rFonts w:ascii="Times New Roman" w:hAnsi="Times New Roman" w:cs="Times New Roman"/>
          <w:sz w:val="24"/>
          <w:szCs w:val="24"/>
        </w:rPr>
        <w:t xml:space="preserve">one </w:t>
      </w:r>
      <w:r w:rsidRPr="00D06B23">
        <w:rPr>
          <w:rFonts w:ascii="Times New Roman" w:hAnsi="Times New Roman" w:cs="Times New Roman"/>
          <w:sz w:val="24"/>
          <w:szCs w:val="24"/>
        </w:rPr>
        <w:t>group</w:t>
      </w:r>
      <w:r>
        <w:rPr>
          <w:rFonts w:ascii="Times New Roman" w:hAnsi="Times New Roman" w:cs="Times New Roman"/>
          <w:sz w:val="24"/>
          <w:szCs w:val="24"/>
        </w:rPr>
        <w:t xml:space="preserve"> over another</w:t>
      </w:r>
      <w:r w:rsidRPr="00D06B23">
        <w:rPr>
          <w:rFonts w:ascii="Times New Roman" w:hAnsi="Times New Roman" w:cs="Times New Roman"/>
          <w:sz w:val="24"/>
          <w:szCs w:val="24"/>
        </w:rPr>
        <w:t>.</w:t>
      </w:r>
      <w:r>
        <w:rPr>
          <w:rFonts w:ascii="Times New Roman" w:hAnsi="Times New Roman" w:cs="Times New Roman"/>
          <w:sz w:val="24"/>
          <w:szCs w:val="24"/>
        </w:rPr>
        <w:t xml:space="preserve"> Additional research is needed to explore the presence of mental health disorders in these groups to deepen our understanding of which may contribute to forming the aspiration to engage in serial homicide offending. T</w:t>
      </w:r>
      <w:r w:rsidRPr="009707A5">
        <w:rPr>
          <w:rFonts w:ascii="Times New Roman" w:hAnsi="Times New Roman" w:cs="Times New Roman"/>
          <w:sz w:val="24"/>
          <w:szCs w:val="24"/>
        </w:rPr>
        <w:t>he pathways that lead</w:t>
      </w:r>
      <w:r>
        <w:rPr>
          <w:rFonts w:ascii="Times New Roman" w:hAnsi="Times New Roman" w:cs="Times New Roman"/>
          <w:sz w:val="24"/>
          <w:szCs w:val="24"/>
        </w:rPr>
        <w:t xml:space="preserve"> potential</w:t>
      </w:r>
      <w:r w:rsidRPr="009707A5">
        <w:rPr>
          <w:rFonts w:ascii="Times New Roman" w:hAnsi="Times New Roman" w:cs="Times New Roman"/>
          <w:sz w:val="24"/>
          <w:szCs w:val="24"/>
        </w:rPr>
        <w:t xml:space="preserve"> </w:t>
      </w:r>
      <w:r>
        <w:rPr>
          <w:rFonts w:ascii="Times New Roman" w:hAnsi="Times New Roman" w:cs="Times New Roman"/>
          <w:sz w:val="24"/>
          <w:szCs w:val="24"/>
        </w:rPr>
        <w:t>SHOs</w:t>
      </w:r>
      <w:r w:rsidRPr="009707A5">
        <w:rPr>
          <w:rFonts w:ascii="Times New Roman" w:hAnsi="Times New Roman" w:cs="Times New Roman"/>
          <w:sz w:val="24"/>
          <w:szCs w:val="24"/>
        </w:rPr>
        <w:t xml:space="preserve"> to ideate and attempt</w:t>
      </w:r>
      <w:r>
        <w:rPr>
          <w:rFonts w:ascii="Times New Roman" w:hAnsi="Times New Roman" w:cs="Times New Roman"/>
          <w:sz w:val="24"/>
          <w:szCs w:val="24"/>
        </w:rPr>
        <w:t xml:space="preserve"> to</w:t>
      </w:r>
      <w:r w:rsidRPr="009707A5">
        <w:rPr>
          <w:rFonts w:ascii="Times New Roman" w:hAnsi="Times New Roman" w:cs="Times New Roman"/>
          <w:sz w:val="24"/>
          <w:szCs w:val="24"/>
        </w:rPr>
        <w:t xml:space="preserve"> realize their goals</w:t>
      </w:r>
      <w:r>
        <w:rPr>
          <w:rFonts w:ascii="Times New Roman" w:hAnsi="Times New Roman" w:cs="Times New Roman"/>
          <w:sz w:val="24"/>
          <w:szCs w:val="24"/>
        </w:rPr>
        <w:t xml:space="preserve"> should be mapped</w:t>
      </w:r>
      <w:r w:rsidRPr="009707A5">
        <w:rPr>
          <w:rFonts w:ascii="Times New Roman" w:hAnsi="Times New Roman" w:cs="Times New Roman"/>
          <w:sz w:val="24"/>
          <w:szCs w:val="24"/>
        </w:rPr>
        <w:t xml:space="preserve"> in the hopes that some useful distinctions can be found</w:t>
      </w:r>
      <w:r>
        <w:rPr>
          <w:rFonts w:ascii="Times New Roman" w:hAnsi="Times New Roman" w:cs="Times New Roman"/>
          <w:sz w:val="24"/>
          <w:szCs w:val="24"/>
        </w:rPr>
        <w:t xml:space="preserve"> between these groups</w:t>
      </w:r>
      <w:r w:rsidRPr="009707A5">
        <w:rPr>
          <w:rFonts w:ascii="Times New Roman" w:hAnsi="Times New Roman" w:cs="Times New Roman"/>
          <w:sz w:val="24"/>
          <w:szCs w:val="24"/>
        </w:rPr>
        <w:t>.</w:t>
      </w:r>
      <w:r>
        <w:rPr>
          <w:rFonts w:ascii="Times New Roman" w:hAnsi="Times New Roman" w:cs="Times New Roman"/>
          <w:sz w:val="24"/>
          <w:szCs w:val="24"/>
        </w:rPr>
        <w:t xml:space="preserve"> Although t</w:t>
      </w:r>
      <w:r w:rsidRPr="004F324D">
        <w:rPr>
          <w:rFonts w:ascii="Times New Roman" w:hAnsi="Times New Roman" w:cs="Times New Roman"/>
          <w:sz w:val="24"/>
          <w:szCs w:val="24"/>
        </w:rPr>
        <w:t xml:space="preserve">he present study defies </w:t>
      </w:r>
      <w:r>
        <w:rPr>
          <w:rFonts w:ascii="Times New Roman" w:hAnsi="Times New Roman" w:cs="Times New Roman"/>
          <w:sz w:val="24"/>
          <w:szCs w:val="24"/>
        </w:rPr>
        <w:t xml:space="preserve">Calhoun and Weston’s (2015) </w:t>
      </w:r>
      <w:r w:rsidRPr="004F324D">
        <w:rPr>
          <w:rFonts w:ascii="Times New Roman" w:hAnsi="Times New Roman" w:cs="Times New Roman"/>
          <w:sz w:val="24"/>
          <w:szCs w:val="24"/>
        </w:rPr>
        <w:t xml:space="preserve">six steps by showing how </w:t>
      </w:r>
      <w:r>
        <w:rPr>
          <w:rFonts w:ascii="Times New Roman" w:hAnsi="Times New Roman" w:cs="Times New Roman"/>
          <w:sz w:val="24"/>
          <w:szCs w:val="24"/>
        </w:rPr>
        <w:t>potential SHOs</w:t>
      </w:r>
      <w:r w:rsidRPr="004F324D">
        <w:rPr>
          <w:rFonts w:ascii="Times New Roman" w:hAnsi="Times New Roman" w:cs="Times New Roman"/>
          <w:sz w:val="24"/>
          <w:szCs w:val="24"/>
        </w:rPr>
        <w:t xml:space="preserve"> do</w:t>
      </w:r>
      <w:r>
        <w:rPr>
          <w:rFonts w:ascii="Times New Roman" w:hAnsi="Times New Roman" w:cs="Times New Roman"/>
          <w:sz w:val="24"/>
          <w:szCs w:val="24"/>
        </w:rPr>
        <w:t xml:space="preserve"> no</w:t>
      </w:r>
      <w:r w:rsidRPr="004F324D">
        <w:rPr>
          <w:rFonts w:ascii="Times New Roman" w:hAnsi="Times New Roman" w:cs="Times New Roman"/>
          <w:sz w:val="24"/>
          <w:szCs w:val="24"/>
        </w:rPr>
        <w:t xml:space="preserve">t </w:t>
      </w:r>
      <w:r>
        <w:rPr>
          <w:rFonts w:ascii="Times New Roman" w:hAnsi="Times New Roman" w:cs="Times New Roman"/>
          <w:sz w:val="24"/>
          <w:szCs w:val="24"/>
        </w:rPr>
        <w:t>fully</w:t>
      </w:r>
      <w:r w:rsidRPr="004F324D">
        <w:rPr>
          <w:rFonts w:ascii="Times New Roman" w:hAnsi="Times New Roman" w:cs="Times New Roman"/>
          <w:sz w:val="24"/>
          <w:szCs w:val="24"/>
        </w:rPr>
        <w:t xml:space="preserve"> walk the ‘path’</w:t>
      </w:r>
      <w:r>
        <w:rPr>
          <w:rFonts w:ascii="Times New Roman" w:hAnsi="Times New Roman" w:cs="Times New Roman"/>
          <w:sz w:val="24"/>
          <w:szCs w:val="24"/>
        </w:rPr>
        <w:t xml:space="preserve"> (but are more likely to do so than one-off killers), the application of the “path to intended violence” model to cases of potential SHOs could still be useful. This model has been applied to attempts to understand such pathways in a number of contemporary mass shooters (Allely </w:t>
      </w:r>
      <w:r w:rsidRPr="00B02431">
        <w:rPr>
          <w:rFonts w:ascii="Times New Roman" w:hAnsi="Times New Roman" w:cs="Times New Roman"/>
          <w:sz w:val="24"/>
          <w:szCs w:val="24"/>
        </w:rPr>
        <w:t>&amp; Faccini,</w:t>
      </w:r>
      <w:r>
        <w:rPr>
          <w:rFonts w:ascii="Times New Roman" w:hAnsi="Times New Roman" w:cs="Times New Roman"/>
          <w:sz w:val="24"/>
          <w:szCs w:val="24"/>
        </w:rPr>
        <w:t xml:space="preserve"> 2017, </w:t>
      </w:r>
      <w:r w:rsidRPr="00B02431">
        <w:rPr>
          <w:rFonts w:ascii="Times New Roman" w:hAnsi="Times New Roman" w:cs="Times New Roman"/>
          <w:sz w:val="24"/>
          <w:szCs w:val="24"/>
        </w:rPr>
        <w:t>2018</w:t>
      </w:r>
      <w:r>
        <w:rPr>
          <w:rFonts w:ascii="Times New Roman" w:hAnsi="Times New Roman" w:cs="Times New Roman"/>
          <w:sz w:val="24"/>
          <w:szCs w:val="24"/>
        </w:rPr>
        <w:t xml:space="preserve">) and has been found to be useful to identifying the crucial factors involved in </w:t>
      </w:r>
      <w:r>
        <w:rPr>
          <w:rFonts w:ascii="Times New Roman" w:hAnsi="Times New Roman" w:cs="Times New Roman"/>
          <w:sz w:val="24"/>
          <w:szCs w:val="24"/>
        </w:rPr>
        <w:lastRenderedPageBreak/>
        <w:t xml:space="preserve">contributing </w:t>
      </w:r>
      <w:r w:rsidR="008F0C4E">
        <w:rPr>
          <w:rFonts w:ascii="Times New Roman" w:hAnsi="Times New Roman" w:cs="Times New Roman"/>
          <w:sz w:val="24"/>
          <w:szCs w:val="24"/>
        </w:rPr>
        <w:t xml:space="preserve">to </w:t>
      </w:r>
      <w:r>
        <w:rPr>
          <w:rFonts w:ascii="Times New Roman" w:hAnsi="Times New Roman" w:cs="Times New Roman"/>
          <w:sz w:val="24"/>
          <w:szCs w:val="24"/>
        </w:rPr>
        <w:t>the extreme violence in each case. The</w:t>
      </w:r>
      <w:r w:rsidRPr="009707A5">
        <w:rPr>
          <w:rFonts w:ascii="Times New Roman" w:hAnsi="Times New Roman" w:cs="Times New Roman"/>
          <w:sz w:val="24"/>
          <w:szCs w:val="24"/>
        </w:rPr>
        <w:t xml:space="preserve"> overlapping characteristics that </w:t>
      </w:r>
      <w:r>
        <w:rPr>
          <w:rFonts w:ascii="Times New Roman" w:hAnsi="Times New Roman" w:cs="Times New Roman"/>
          <w:sz w:val="24"/>
          <w:szCs w:val="24"/>
        </w:rPr>
        <w:t>potential</w:t>
      </w:r>
      <w:r w:rsidRPr="009707A5">
        <w:rPr>
          <w:rFonts w:ascii="Times New Roman" w:hAnsi="Times New Roman" w:cs="Times New Roman"/>
          <w:sz w:val="24"/>
          <w:szCs w:val="24"/>
        </w:rPr>
        <w:t xml:space="preserve"> </w:t>
      </w:r>
      <w:r>
        <w:rPr>
          <w:rFonts w:ascii="Times New Roman" w:hAnsi="Times New Roman" w:cs="Times New Roman"/>
          <w:sz w:val="24"/>
          <w:szCs w:val="24"/>
        </w:rPr>
        <w:t>SHOs</w:t>
      </w:r>
      <w:r w:rsidRPr="009707A5">
        <w:rPr>
          <w:rFonts w:ascii="Times New Roman" w:hAnsi="Times New Roman" w:cs="Times New Roman"/>
          <w:sz w:val="24"/>
          <w:szCs w:val="24"/>
        </w:rPr>
        <w:t xml:space="preserve"> share with the profile of those </w:t>
      </w:r>
      <w:r>
        <w:rPr>
          <w:rFonts w:ascii="Times New Roman" w:hAnsi="Times New Roman" w:cs="Times New Roman"/>
          <w:sz w:val="24"/>
          <w:szCs w:val="24"/>
        </w:rPr>
        <w:t>yearning</w:t>
      </w:r>
      <w:r w:rsidRPr="009707A5">
        <w:rPr>
          <w:rFonts w:ascii="Times New Roman" w:hAnsi="Times New Roman" w:cs="Times New Roman"/>
          <w:sz w:val="24"/>
          <w:szCs w:val="24"/>
        </w:rPr>
        <w:t xml:space="preserve"> to commit a massacre</w:t>
      </w:r>
      <w:r>
        <w:rPr>
          <w:rFonts w:ascii="Times New Roman" w:hAnsi="Times New Roman" w:cs="Times New Roman"/>
          <w:sz w:val="24"/>
          <w:szCs w:val="24"/>
        </w:rPr>
        <w:t>,</w:t>
      </w:r>
      <w:r w:rsidRPr="009707A5">
        <w:rPr>
          <w:rFonts w:ascii="Times New Roman" w:hAnsi="Times New Roman" w:cs="Times New Roman"/>
          <w:sz w:val="24"/>
          <w:szCs w:val="24"/>
        </w:rPr>
        <w:t xml:space="preserve"> identified by </w:t>
      </w:r>
      <w:r w:rsidRPr="008533B7">
        <w:rPr>
          <w:rFonts w:ascii="Times New Roman" w:hAnsi="Times New Roman" w:cs="Times New Roman"/>
          <w:sz w:val="24"/>
          <w:szCs w:val="24"/>
        </w:rPr>
        <w:t>Mullen &amp; Pathé (2018)</w:t>
      </w:r>
      <w:r w:rsidR="00AD0457">
        <w:rPr>
          <w:rFonts w:ascii="Times New Roman" w:hAnsi="Times New Roman" w:cs="Times New Roman"/>
          <w:sz w:val="24"/>
          <w:szCs w:val="24"/>
        </w:rPr>
        <w:t xml:space="preserve"> and involuntarily celibate men</w:t>
      </w:r>
      <w:r>
        <w:rPr>
          <w:rFonts w:ascii="Times New Roman" w:hAnsi="Times New Roman" w:cs="Times New Roman"/>
          <w:sz w:val="24"/>
          <w:szCs w:val="24"/>
        </w:rPr>
        <w:t>, should be interrogated</w:t>
      </w:r>
      <w:r w:rsidRPr="008533B7">
        <w:rPr>
          <w:rFonts w:ascii="Times New Roman" w:hAnsi="Times New Roman" w:cs="Times New Roman"/>
          <w:sz w:val="24"/>
          <w:szCs w:val="24"/>
        </w:rPr>
        <w:t>.</w:t>
      </w:r>
      <w:r w:rsidRPr="009707A5">
        <w:rPr>
          <w:rFonts w:ascii="Times New Roman" w:hAnsi="Times New Roman" w:cs="Times New Roman"/>
          <w:b/>
          <w:sz w:val="24"/>
          <w:szCs w:val="24"/>
        </w:rPr>
        <w:t xml:space="preserve"> </w:t>
      </w:r>
      <w:r>
        <w:rPr>
          <w:rFonts w:ascii="Times New Roman" w:hAnsi="Times New Roman" w:cs="Times New Roman"/>
          <w:sz w:val="24"/>
          <w:szCs w:val="24"/>
        </w:rPr>
        <w:t xml:space="preserve">Finally, a longitudinal analysis that follows the cohort as they age would be beneficial as some potential SHOs will be paroled and </w:t>
      </w:r>
      <w:r w:rsidR="008F0C4E">
        <w:rPr>
          <w:rFonts w:ascii="Times New Roman" w:hAnsi="Times New Roman" w:cs="Times New Roman"/>
          <w:sz w:val="24"/>
          <w:szCs w:val="24"/>
        </w:rPr>
        <w:t xml:space="preserve">are likely to </w:t>
      </w:r>
      <w:r>
        <w:rPr>
          <w:rFonts w:ascii="Times New Roman" w:hAnsi="Times New Roman" w:cs="Times New Roman"/>
          <w:sz w:val="24"/>
          <w:szCs w:val="24"/>
        </w:rPr>
        <w:t>recidivate.</w:t>
      </w:r>
    </w:p>
    <w:p w14:paraId="0EACF1AB" w14:textId="77777777" w:rsidR="00A113A6" w:rsidRPr="009707A5" w:rsidRDefault="00A113A6" w:rsidP="00B45529">
      <w:pPr>
        <w:autoSpaceDE w:val="0"/>
        <w:autoSpaceDN w:val="0"/>
        <w:adjustRightInd w:val="0"/>
        <w:spacing w:after="0" w:line="480" w:lineRule="auto"/>
        <w:rPr>
          <w:rFonts w:ascii="Times New Roman" w:hAnsi="Times New Roman" w:cs="Times New Roman"/>
          <w:b/>
          <w:bCs/>
          <w:color w:val="000000"/>
          <w:sz w:val="24"/>
          <w:szCs w:val="24"/>
          <w:u w:val="single"/>
        </w:rPr>
      </w:pPr>
      <w:r w:rsidRPr="009707A5">
        <w:rPr>
          <w:rFonts w:ascii="Times New Roman" w:hAnsi="Times New Roman" w:cs="Times New Roman"/>
          <w:b/>
          <w:bCs/>
          <w:color w:val="000000"/>
          <w:sz w:val="24"/>
          <w:szCs w:val="24"/>
          <w:u w:val="single"/>
        </w:rPr>
        <w:t>Conclusion</w:t>
      </w:r>
    </w:p>
    <w:p w14:paraId="1BBFF761" w14:textId="77777777" w:rsidR="00187014" w:rsidRDefault="00A113A6" w:rsidP="00A71F08">
      <w:pPr>
        <w:spacing w:line="480" w:lineRule="auto"/>
        <w:ind w:firstLine="720"/>
        <w:rPr>
          <w:rFonts w:ascii="Times New Roman" w:hAnsi="Times New Roman" w:cs="Times New Roman"/>
          <w:sz w:val="24"/>
          <w:szCs w:val="24"/>
        </w:rPr>
      </w:pPr>
      <w:r w:rsidRPr="00463C60">
        <w:rPr>
          <w:rFonts w:ascii="Times New Roman" w:hAnsi="Times New Roman" w:cs="Times New Roman"/>
          <w:sz w:val="24"/>
          <w:szCs w:val="24"/>
        </w:rPr>
        <w:t>The present research</w:t>
      </w:r>
      <w:r w:rsidR="00941B57" w:rsidRPr="00463C60">
        <w:rPr>
          <w:rFonts w:ascii="Times New Roman" w:hAnsi="Times New Roman" w:cs="Times New Roman"/>
          <w:sz w:val="24"/>
          <w:szCs w:val="24"/>
        </w:rPr>
        <w:t xml:space="preserve"> represents</w:t>
      </w:r>
      <w:r w:rsidR="00941B57">
        <w:rPr>
          <w:rFonts w:ascii="Times New Roman" w:hAnsi="Times New Roman" w:cs="Times New Roman"/>
          <w:sz w:val="24"/>
          <w:szCs w:val="24"/>
        </w:rPr>
        <w:t xml:space="preserve"> the first effort to investigate </w:t>
      </w:r>
      <w:r w:rsidR="00187014">
        <w:rPr>
          <w:rFonts w:ascii="Times New Roman" w:hAnsi="Times New Roman" w:cs="Times New Roman"/>
          <w:sz w:val="24"/>
          <w:szCs w:val="24"/>
        </w:rPr>
        <w:t xml:space="preserve">similarities and </w:t>
      </w:r>
      <w:r w:rsidR="00941B57">
        <w:rPr>
          <w:rFonts w:ascii="Times New Roman" w:hAnsi="Times New Roman" w:cs="Times New Roman"/>
          <w:sz w:val="24"/>
          <w:szCs w:val="24"/>
        </w:rPr>
        <w:t xml:space="preserve">differences between </w:t>
      </w:r>
      <w:r w:rsidR="00F425FE">
        <w:rPr>
          <w:rFonts w:ascii="Times New Roman" w:hAnsi="Times New Roman" w:cs="Times New Roman"/>
          <w:sz w:val="24"/>
          <w:szCs w:val="24"/>
        </w:rPr>
        <w:t>potential</w:t>
      </w:r>
      <w:r w:rsidR="00941B57">
        <w:rPr>
          <w:rFonts w:ascii="Times New Roman" w:hAnsi="Times New Roman" w:cs="Times New Roman"/>
          <w:sz w:val="24"/>
          <w:szCs w:val="24"/>
        </w:rPr>
        <w:t xml:space="preserve"> and successful </w:t>
      </w:r>
      <w:r w:rsidR="000C5EF4">
        <w:rPr>
          <w:rFonts w:ascii="Times New Roman" w:hAnsi="Times New Roman" w:cs="Times New Roman"/>
          <w:sz w:val="24"/>
          <w:szCs w:val="24"/>
        </w:rPr>
        <w:t>SHOs</w:t>
      </w:r>
      <w:r w:rsidR="00187014">
        <w:rPr>
          <w:rFonts w:ascii="Times New Roman" w:hAnsi="Times New Roman" w:cs="Times New Roman"/>
          <w:sz w:val="24"/>
          <w:szCs w:val="24"/>
        </w:rPr>
        <w:t>.</w:t>
      </w:r>
      <w:r w:rsidR="007632F2">
        <w:rPr>
          <w:rFonts w:ascii="Times New Roman" w:hAnsi="Times New Roman" w:cs="Times New Roman"/>
          <w:sz w:val="24"/>
          <w:szCs w:val="24"/>
        </w:rPr>
        <w:t xml:space="preserve"> </w:t>
      </w:r>
      <w:r w:rsidR="003C5E8B">
        <w:rPr>
          <w:rFonts w:ascii="Times New Roman" w:hAnsi="Times New Roman" w:cs="Times New Roman"/>
          <w:sz w:val="24"/>
          <w:szCs w:val="24"/>
        </w:rPr>
        <w:t>While these groups may be subgroups of the same SHO phenomenon, o</w:t>
      </w:r>
      <w:r w:rsidR="007632F2">
        <w:rPr>
          <w:rFonts w:ascii="Times New Roman" w:hAnsi="Times New Roman" w:cs="Times New Roman"/>
          <w:sz w:val="24"/>
          <w:szCs w:val="24"/>
        </w:rPr>
        <w:t>ur find</w:t>
      </w:r>
      <w:r w:rsidR="003C5E8B">
        <w:rPr>
          <w:rFonts w:ascii="Times New Roman" w:hAnsi="Times New Roman" w:cs="Times New Roman"/>
          <w:sz w:val="24"/>
          <w:szCs w:val="24"/>
        </w:rPr>
        <w:t xml:space="preserve">ings </w:t>
      </w:r>
      <w:r w:rsidR="00AD0457">
        <w:rPr>
          <w:rFonts w:ascii="Times New Roman" w:hAnsi="Times New Roman" w:cs="Times New Roman"/>
          <w:sz w:val="24"/>
          <w:szCs w:val="24"/>
        </w:rPr>
        <w:t>suggest</w:t>
      </w:r>
      <w:r w:rsidR="003C5E8B">
        <w:rPr>
          <w:rFonts w:ascii="Times New Roman" w:hAnsi="Times New Roman" w:cs="Times New Roman"/>
          <w:sz w:val="24"/>
          <w:szCs w:val="24"/>
        </w:rPr>
        <w:t xml:space="preserve"> that they</w:t>
      </w:r>
      <w:r w:rsidR="007632F2">
        <w:rPr>
          <w:rFonts w:ascii="Times New Roman" w:hAnsi="Times New Roman" w:cs="Times New Roman"/>
          <w:sz w:val="24"/>
          <w:szCs w:val="24"/>
        </w:rPr>
        <w:t xml:space="preserve"> are distinct</w:t>
      </w:r>
      <w:r w:rsidR="003C5E8B">
        <w:rPr>
          <w:rFonts w:ascii="Times New Roman" w:hAnsi="Times New Roman" w:cs="Times New Roman"/>
          <w:sz w:val="24"/>
          <w:szCs w:val="24"/>
        </w:rPr>
        <w:t>; placement in one cohort does not translate into an eventual graduation to another</w:t>
      </w:r>
      <w:r w:rsidR="007632F2">
        <w:rPr>
          <w:rFonts w:ascii="Times New Roman" w:hAnsi="Times New Roman" w:cs="Times New Roman"/>
          <w:sz w:val="24"/>
          <w:szCs w:val="24"/>
        </w:rPr>
        <w:t>.</w:t>
      </w:r>
      <w:r w:rsidR="00187014">
        <w:rPr>
          <w:rFonts w:ascii="Times New Roman" w:hAnsi="Times New Roman" w:cs="Times New Roman"/>
          <w:sz w:val="24"/>
          <w:szCs w:val="24"/>
        </w:rPr>
        <w:t xml:space="preserve"> This study also </w:t>
      </w:r>
      <w:r w:rsidRPr="009707A5">
        <w:rPr>
          <w:rFonts w:ascii="Times New Roman" w:hAnsi="Times New Roman" w:cs="Times New Roman"/>
          <w:sz w:val="24"/>
          <w:szCs w:val="24"/>
        </w:rPr>
        <w:t>demonstrates that it is possible to identify</w:t>
      </w:r>
      <w:r w:rsidR="001445F0" w:rsidRPr="009707A5">
        <w:rPr>
          <w:rFonts w:ascii="Times New Roman" w:hAnsi="Times New Roman" w:cs="Times New Roman"/>
          <w:sz w:val="24"/>
          <w:szCs w:val="24"/>
        </w:rPr>
        <w:t xml:space="preserve"> </w:t>
      </w:r>
      <w:r w:rsidRPr="009707A5">
        <w:rPr>
          <w:rFonts w:ascii="Times New Roman" w:hAnsi="Times New Roman" w:cs="Times New Roman"/>
          <w:sz w:val="24"/>
          <w:szCs w:val="24"/>
        </w:rPr>
        <w:t>the precursors of serial homicide</w:t>
      </w:r>
      <w:r w:rsidR="00413D2C" w:rsidRPr="009707A5">
        <w:rPr>
          <w:rFonts w:ascii="Times New Roman" w:hAnsi="Times New Roman" w:cs="Times New Roman"/>
          <w:sz w:val="24"/>
          <w:szCs w:val="24"/>
        </w:rPr>
        <w:t xml:space="preserve"> with relative stability</w:t>
      </w:r>
      <w:r w:rsidRPr="009707A5">
        <w:rPr>
          <w:rFonts w:ascii="Times New Roman" w:hAnsi="Times New Roman" w:cs="Times New Roman"/>
          <w:sz w:val="24"/>
          <w:szCs w:val="24"/>
        </w:rPr>
        <w:t xml:space="preserve">. </w:t>
      </w:r>
      <w:r w:rsidR="00A71F08">
        <w:rPr>
          <w:rFonts w:ascii="Times New Roman" w:hAnsi="Times New Roman" w:cs="Times New Roman"/>
          <w:sz w:val="24"/>
          <w:szCs w:val="24"/>
        </w:rPr>
        <w:t xml:space="preserve">For instance, successful SHOs typically </w:t>
      </w:r>
      <w:r w:rsidR="00A71F08" w:rsidRPr="009707A5">
        <w:rPr>
          <w:rFonts w:ascii="Times New Roman" w:hAnsi="Times New Roman" w:cs="Times New Roman"/>
          <w:sz w:val="24"/>
          <w:szCs w:val="24"/>
        </w:rPr>
        <w:t>had a criminal history, killed for sexual reasons</w:t>
      </w:r>
      <w:r w:rsidR="00A71F08">
        <w:rPr>
          <w:rFonts w:ascii="Times New Roman" w:hAnsi="Times New Roman" w:cs="Times New Roman"/>
          <w:sz w:val="24"/>
          <w:szCs w:val="24"/>
        </w:rPr>
        <w:t>,</w:t>
      </w:r>
      <w:r w:rsidR="00A71F08" w:rsidRPr="009707A5">
        <w:rPr>
          <w:rFonts w:ascii="Times New Roman" w:hAnsi="Times New Roman" w:cs="Times New Roman"/>
          <w:sz w:val="24"/>
          <w:szCs w:val="24"/>
        </w:rPr>
        <w:t xml:space="preserve"> and took forensic countermeasures</w:t>
      </w:r>
      <w:r w:rsidR="00A71F08">
        <w:rPr>
          <w:rFonts w:ascii="Times New Roman" w:hAnsi="Times New Roman" w:cs="Times New Roman"/>
          <w:sz w:val="24"/>
          <w:szCs w:val="24"/>
        </w:rPr>
        <w:t>. O</w:t>
      </w:r>
      <w:r w:rsidR="007F71DA">
        <w:rPr>
          <w:rFonts w:ascii="Times New Roman" w:hAnsi="Times New Roman" w:cs="Times New Roman"/>
          <w:sz w:val="24"/>
          <w:szCs w:val="24"/>
        </w:rPr>
        <w:t>nly one</w:t>
      </w:r>
      <w:r w:rsidR="00F93A0F" w:rsidRPr="009707A5">
        <w:rPr>
          <w:rFonts w:ascii="Times New Roman" w:hAnsi="Times New Roman" w:cs="Times New Roman"/>
          <w:sz w:val="24"/>
          <w:szCs w:val="24"/>
        </w:rPr>
        <w:t xml:space="preserve"> </w:t>
      </w:r>
      <w:r w:rsidR="00A32B28" w:rsidRPr="009707A5">
        <w:rPr>
          <w:rFonts w:ascii="Times New Roman" w:hAnsi="Times New Roman" w:cs="Times New Roman"/>
          <w:sz w:val="24"/>
          <w:szCs w:val="24"/>
        </w:rPr>
        <w:t xml:space="preserve">of the probable </w:t>
      </w:r>
      <w:r w:rsidR="000C5EF4">
        <w:rPr>
          <w:rFonts w:ascii="Times New Roman" w:hAnsi="Times New Roman" w:cs="Times New Roman"/>
          <w:sz w:val="24"/>
          <w:szCs w:val="24"/>
        </w:rPr>
        <w:t>SHOs</w:t>
      </w:r>
      <w:r w:rsidR="00A32B28" w:rsidRPr="009707A5">
        <w:rPr>
          <w:rFonts w:ascii="Times New Roman" w:hAnsi="Times New Roman" w:cs="Times New Roman"/>
          <w:sz w:val="24"/>
          <w:szCs w:val="24"/>
        </w:rPr>
        <w:t xml:space="preserve"> </w:t>
      </w:r>
      <w:r w:rsidR="00413D2C" w:rsidRPr="009707A5">
        <w:rPr>
          <w:rFonts w:ascii="Times New Roman" w:hAnsi="Times New Roman" w:cs="Times New Roman"/>
          <w:sz w:val="24"/>
          <w:szCs w:val="24"/>
        </w:rPr>
        <w:t xml:space="preserve">in </w:t>
      </w:r>
      <w:r w:rsidR="007A235B">
        <w:rPr>
          <w:rFonts w:ascii="Times New Roman" w:hAnsi="Times New Roman" w:cs="Times New Roman"/>
          <w:sz w:val="24"/>
          <w:szCs w:val="24"/>
        </w:rPr>
        <w:t>our</w:t>
      </w:r>
      <w:r w:rsidR="00413D2C" w:rsidRPr="009707A5">
        <w:rPr>
          <w:rFonts w:ascii="Times New Roman" w:hAnsi="Times New Roman" w:cs="Times New Roman"/>
          <w:sz w:val="24"/>
          <w:szCs w:val="24"/>
        </w:rPr>
        <w:t xml:space="preserve"> cohort </w:t>
      </w:r>
      <w:r w:rsidR="00A71F08">
        <w:rPr>
          <w:rFonts w:ascii="Times New Roman" w:hAnsi="Times New Roman" w:cs="Times New Roman"/>
          <w:sz w:val="24"/>
          <w:szCs w:val="24"/>
        </w:rPr>
        <w:t>behaved in this manner and could reliably be thought of as being</w:t>
      </w:r>
      <w:r w:rsidR="00C326DA">
        <w:rPr>
          <w:rFonts w:ascii="Times New Roman" w:hAnsi="Times New Roman" w:cs="Times New Roman"/>
          <w:sz w:val="24"/>
          <w:szCs w:val="24"/>
        </w:rPr>
        <w:t xml:space="preserve"> on the pathway to becom</w:t>
      </w:r>
      <w:r w:rsidR="00A71F08">
        <w:rPr>
          <w:rFonts w:ascii="Times New Roman" w:hAnsi="Times New Roman" w:cs="Times New Roman"/>
          <w:sz w:val="24"/>
          <w:szCs w:val="24"/>
        </w:rPr>
        <w:t>ing a successful SHO</w:t>
      </w:r>
      <w:r w:rsidR="001809FF" w:rsidRPr="009707A5">
        <w:rPr>
          <w:rFonts w:ascii="Times New Roman" w:hAnsi="Times New Roman" w:cs="Times New Roman"/>
          <w:sz w:val="24"/>
          <w:szCs w:val="24"/>
        </w:rPr>
        <w:t xml:space="preserve">. </w:t>
      </w:r>
      <w:r w:rsidR="00A71F08">
        <w:rPr>
          <w:rFonts w:ascii="Times New Roman" w:hAnsi="Times New Roman" w:cs="Times New Roman"/>
          <w:sz w:val="24"/>
          <w:szCs w:val="24"/>
        </w:rPr>
        <w:t>This</w:t>
      </w:r>
      <w:r w:rsidR="00AD0457">
        <w:rPr>
          <w:rFonts w:ascii="Times New Roman" w:hAnsi="Times New Roman" w:cs="Times New Roman"/>
          <w:sz w:val="24"/>
          <w:szCs w:val="24"/>
        </w:rPr>
        <w:t xml:space="preserve"> low frequency</w:t>
      </w:r>
      <w:r w:rsidR="00A71F08">
        <w:rPr>
          <w:rFonts w:ascii="Times New Roman" w:hAnsi="Times New Roman" w:cs="Times New Roman"/>
          <w:sz w:val="24"/>
          <w:szCs w:val="24"/>
        </w:rPr>
        <w:t xml:space="preserve"> can be interpreted as the culmination of a number of factors, such as a more aware public and better equipped LEOs. </w:t>
      </w:r>
      <w:r w:rsidRPr="009707A5">
        <w:rPr>
          <w:rFonts w:ascii="Times New Roman" w:hAnsi="Times New Roman" w:cs="Times New Roman"/>
          <w:sz w:val="24"/>
          <w:szCs w:val="24"/>
        </w:rPr>
        <w:t>It is crucial that</w:t>
      </w:r>
      <w:r w:rsidR="001445F0" w:rsidRPr="009707A5">
        <w:rPr>
          <w:rFonts w:ascii="Times New Roman" w:hAnsi="Times New Roman" w:cs="Times New Roman"/>
          <w:sz w:val="24"/>
          <w:szCs w:val="24"/>
        </w:rPr>
        <w:t xml:space="preserve"> </w:t>
      </w:r>
      <w:r w:rsidR="00384F28">
        <w:rPr>
          <w:rFonts w:ascii="Times New Roman" w:hAnsi="Times New Roman" w:cs="Times New Roman"/>
          <w:sz w:val="24"/>
          <w:szCs w:val="24"/>
        </w:rPr>
        <w:t xml:space="preserve">people </w:t>
      </w:r>
      <w:r w:rsidR="00076EC0">
        <w:rPr>
          <w:rFonts w:ascii="Times New Roman" w:hAnsi="Times New Roman" w:cs="Times New Roman"/>
          <w:sz w:val="24"/>
          <w:szCs w:val="24"/>
        </w:rPr>
        <w:t xml:space="preserve">remain </w:t>
      </w:r>
      <w:r w:rsidR="00384F28">
        <w:rPr>
          <w:rFonts w:ascii="Times New Roman" w:hAnsi="Times New Roman" w:cs="Times New Roman"/>
          <w:sz w:val="24"/>
          <w:szCs w:val="24"/>
        </w:rPr>
        <w:t xml:space="preserve">aware of indicators to identify </w:t>
      </w:r>
      <w:r w:rsidRPr="009707A5">
        <w:rPr>
          <w:rFonts w:ascii="Times New Roman" w:hAnsi="Times New Roman" w:cs="Times New Roman"/>
          <w:sz w:val="24"/>
          <w:szCs w:val="24"/>
        </w:rPr>
        <w:t xml:space="preserve">an individual on the </w:t>
      </w:r>
      <w:r w:rsidR="00A44B70" w:rsidRPr="009707A5">
        <w:rPr>
          <w:rFonts w:ascii="Times New Roman" w:hAnsi="Times New Roman" w:cs="Times New Roman"/>
          <w:sz w:val="24"/>
          <w:szCs w:val="24"/>
        </w:rPr>
        <w:t xml:space="preserve">transformational path towards further </w:t>
      </w:r>
      <w:r w:rsidRPr="009707A5">
        <w:rPr>
          <w:rFonts w:ascii="Times New Roman" w:hAnsi="Times New Roman" w:cs="Times New Roman"/>
          <w:sz w:val="24"/>
          <w:szCs w:val="24"/>
        </w:rPr>
        <w:t xml:space="preserve">violence, </w:t>
      </w:r>
      <w:r w:rsidR="00187014">
        <w:rPr>
          <w:rFonts w:ascii="Times New Roman" w:hAnsi="Times New Roman" w:cs="Times New Roman"/>
          <w:sz w:val="24"/>
          <w:szCs w:val="24"/>
        </w:rPr>
        <w:t>because</w:t>
      </w:r>
      <w:r w:rsidRPr="009707A5">
        <w:rPr>
          <w:rFonts w:ascii="Times New Roman" w:hAnsi="Times New Roman" w:cs="Times New Roman"/>
          <w:sz w:val="24"/>
          <w:szCs w:val="24"/>
        </w:rPr>
        <w:t xml:space="preserve"> well over half of </w:t>
      </w:r>
      <w:r w:rsidR="00B54F19" w:rsidRPr="009707A5">
        <w:rPr>
          <w:rFonts w:ascii="Times New Roman" w:hAnsi="Times New Roman" w:cs="Times New Roman"/>
          <w:sz w:val="24"/>
          <w:szCs w:val="24"/>
        </w:rPr>
        <w:t xml:space="preserve">all </w:t>
      </w:r>
      <w:r w:rsidR="000C5EF4">
        <w:rPr>
          <w:rFonts w:ascii="Times New Roman" w:hAnsi="Times New Roman" w:cs="Times New Roman"/>
          <w:sz w:val="24"/>
          <w:szCs w:val="24"/>
        </w:rPr>
        <w:t>SHOs</w:t>
      </w:r>
      <w:r w:rsidRPr="009707A5">
        <w:rPr>
          <w:rFonts w:ascii="Times New Roman" w:hAnsi="Times New Roman" w:cs="Times New Roman"/>
          <w:sz w:val="24"/>
          <w:szCs w:val="24"/>
        </w:rPr>
        <w:t xml:space="preserve"> </w:t>
      </w:r>
      <w:r w:rsidR="00B54F19" w:rsidRPr="009707A5">
        <w:rPr>
          <w:rFonts w:ascii="Times New Roman" w:hAnsi="Times New Roman" w:cs="Times New Roman"/>
          <w:sz w:val="24"/>
          <w:szCs w:val="24"/>
        </w:rPr>
        <w:t xml:space="preserve">have been </w:t>
      </w:r>
      <w:r w:rsidRPr="009707A5">
        <w:rPr>
          <w:rFonts w:ascii="Times New Roman" w:hAnsi="Times New Roman" w:cs="Times New Roman"/>
          <w:sz w:val="24"/>
          <w:szCs w:val="24"/>
        </w:rPr>
        <w:t>captured because of the direct observations</w:t>
      </w:r>
      <w:r w:rsidR="00C326DA">
        <w:rPr>
          <w:rFonts w:ascii="Times New Roman" w:hAnsi="Times New Roman" w:cs="Times New Roman"/>
          <w:sz w:val="24"/>
          <w:szCs w:val="24"/>
        </w:rPr>
        <w:t xml:space="preserve"> </w:t>
      </w:r>
      <w:r w:rsidRPr="009707A5">
        <w:rPr>
          <w:rFonts w:ascii="Times New Roman" w:hAnsi="Times New Roman" w:cs="Times New Roman"/>
          <w:sz w:val="24"/>
          <w:szCs w:val="24"/>
        </w:rPr>
        <w:t xml:space="preserve">provided by surviving victims, witnesses, and family members of </w:t>
      </w:r>
      <w:r w:rsidR="000C5EF4">
        <w:rPr>
          <w:rFonts w:ascii="Times New Roman" w:hAnsi="Times New Roman" w:cs="Times New Roman"/>
          <w:sz w:val="24"/>
          <w:szCs w:val="24"/>
        </w:rPr>
        <w:t>SHOs</w:t>
      </w:r>
      <w:r w:rsidRPr="009707A5">
        <w:rPr>
          <w:rFonts w:ascii="Times New Roman" w:hAnsi="Times New Roman" w:cs="Times New Roman"/>
          <w:sz w:val="24"/>
          <w:szCs w:val="24"/>
        </w:rPr>
        <w:t xml:space="preserve"> </w:t>
      </w:r>
      <w:r w:rsidRPr="008533B7">
        <w:rPr>
          <w:rFonts w:ascii="Times New Roman" w:hAnsi="Times New Roman" w:cs="Times New Roman"/>
          <w:sz w:val="24"/>
          <w:szCs w:val="24"/>
        </w:rPr>
        <w:t>(</w:t>
      </w:r>
      <w:r w:rsidRPr="00256D07">
        <w:rPr>
          <w:rFonts w:ascii="Times New Roman" w:hAnsi="Times New Roman" w:cs="Times New Roman"/>
          <w:bCs/>
          <w:sz w:val="24"/>
          <w:szCs w:val="24"/>
        </w:rPr>
        <w:t>White,</w:t>
      </w:r>
      <w:r w:rsidR="001445F0" w:rsidRPr="00256D07">
        <w:rPr>
          <w:rFonts w:ascii="Times New Roman" w:hAnsi="Times New Roman" w:cs="Times New Roman"/>
          <w:bCs/>
          <w:sz w:val="24"/>
          <w:szCs w:val="24"/>
        </w:rPr>
        <w:t xml:space="preserve"> </w:t>
      </w:r>
      <w:r w:rsidRPr="00256D07">
        <w:rPr>
          <w:rFonts w:ascii="Times New Roman" w:hAnsi="Times New Roman" w:cs="Times New Roman"/>
          <w:bCs/>
          <w:sz w:val="24"/>
          <w:szCs w:val="24"/>
        </w:rPr>
        <w:t>Lester, Gentile &amp; Rosenbleeth, 2011</w:t>
      </w:r>
      <w:r w:rsidRPr="008533B7">
        <w:rPr>
          <w:rFonts w:ascii="Times New Roman" w:hAnsi="Times New Roman" w:cs="Times New Roman"/>
          <w:bCs/>
          <w:sz w:val="24"/>
          <w:szCs w:val="24"/>
        </w:rPr>
        <w:t>)</w:t>
      </w:r>
      <w:r w:rsidRPr="008533B7">
        <w:rPr>
          <w:rFonts w:ascii="Times New Roman" w:hAnsi="Times New Roman" w:cs="Times New Roman"/>
          <w:sz w:val="24"/>
          <w:szCs w:val="24"/>
        </w:rPr>
        <w:t>.</w:t>
      </w:r>
      <w:r w:rsidR="000624AF">
        <w:rPr>
          <w:rFonts w:ascii="Times New Roman" w:hAnsi="Times New Roman" w:cs="Times New Roman"/>
          <w:sz w:val="24"/>
          <w:szCs w:val="24"/>
        </w:rPr>
        <w:t xml:space="preserve"> It is exceedingly possible to </w:t>
      </w:r>
      <w:r w:rsidR="000624AF" w:rsidRPr="008533B7">
        <w:rPr>
          <w:rFonts w:ascii="Times New Roman" w:hAnsi="Times New Roman" w:cs="Times New Roman"/>
          <w:color w:val="000000"/>
          <w:sz w:val="24"/>
          <w:szCs w:val="24"/>
        </w:rPr>
        <w:t xml:space="preserve">understand </w:t>
      </w:r>
      <w:r w:rsidR="000624AF">
        <w:rPr>
          <w:rFonts w:ascii="Times New Roman" w:hAnsi="Times New Roman" w:cs="Times New Roman"/>
          <w:color w:val="000000"/>
          <w:sz w:val="24"/>
          <w:szCs w:val="24"/>
        </w:rPr>
        <w:t>potential</w:t>
      </w:r>
      <w:r w:rsidR="000624AF" w:rsidRPr="008533B7">
        <w:rPr>
          <w:rFonts w:ascii="Times New Roman" w:hAnsi="Times New Roman" w:cs="Times New Roman"/>
          <w:color w:val="000000"/>
          <w:sz w:val="24"/>
          <w:szCs w:val="24"/>
        </w:rPr>
        <w:t xml:space="preserve"> </w:t>
      </w:r>
      <w:r w:rsidR="000624AF">
        <w:rPr>
          <w:rFonts w:ascii="Times New Roman" w:hAnsi="Times New Roman" w:cs="Times New Roman"/>
          <w:color w:val="000000"/>
          <w:sz w:val="24"/>
          <w:szCs w:val="24"/>
        </w:rPr>
        <w:t xml:space="preserve">SHOs today and even find fraudulent reports of </w:t>
      </w:r>
      <w:r w:rsidR="000624AF" w:rsidRPr="008533B7">
        <w:rPr>
          <w:rFonts w:ascii="Times New Roman" w:hAnsi="Times New Roman" w:cs="Times New Roman"/>
          <w:color w:val="000000"/>
          <w:sz w:val="24"/>
          <w:szCs w:val="24"/>
        </w:rPr>
        <w:t xml:space="preserve">fabricated psychological symptoms, including depression, auditory hallucinations, </w:t>
      </w:r>
      <w:r w:rsidR="000624AF">
        <w:rPr>
          <w:rFonts w:ascii="Times New Roman" w:hAnsi="Times New Roman" w:cs="Times New Roman"/>
          <w:color w:val="000000"/>
          <w:sz w:val="24"/>
          <w:szCs w:val="24"/>
        </w:rPr>
        <w:t xml:space="preserve">and </w:t>
      </w:r>
      <w:r w:rsidR="000624AF" w:rsidRPr="008533B7">
        <w:rPr>
          <w:rFonts w:ascii="Times New Roman" w:hAnsi="Times New Roman" w:cs="Times New Roman"/>
          <w:color w:val="000000"/>
          <w:sz w:val="24"/>
          <w:szCs w:val="24"/>
        </w:rPr>
        <w:t>homicidal ideation</w:t>
      </w:r>
      <w:r w:rsidR="000624AF">
        <w:rPr>
          <w:rFonts w:ascii="Times New Roman" w:hAnsi="Times New Roman" w:cs="Times New Roman"/>
          <w:color w:val="000000"/>
          <w:sz w:val="24"/>
          <w:szCs w:val="24"/>
        </w:rPr>
        <w:t xml:space="preserve"> </w:t>
      </w:r>
      <w:r w:rsidR="000624AF" w:rsidRPr="008533B7">
        <w:rPr>
          <w:rFonts w:ascii="Times New Roman" w:hAnsi="Times New Roman" w:cs="Times New Roman"/>
          <w:color w:val="000000"/>
          <w:sz w:val="24"/>
          <w:szCs w:val="24"/>
        </w:rPr>
        <w:t>(</w:t>
      </w:r>
      <w:r w:rsidR="000624AF" w:rsidRPr="008533B7">
        <w:rPr>
          <w:rFonts w:ascii="Times New Roman" w:hAnsi="Times New Roman" w:cs="Times New Roman"/>
          <w:bCs/>
          <w:color w:val="000000"/>
          <w:sz w:val="24"/>
          <w:szCs w:val="24"/>
        </w:rPr>
        <w:t>Fischer, Beckson &amp; Dietz, 2016</w:t>
      </w:r>
      <w:r w:rsidR="000624AF" w:rsidRPr="008533B7">
        <w:rPr>
          <w:rFonts w:ascii="Times New Roman" w:hAnsi="Times New Roman" w:cs="Times New Roman"/>
          <w:color w:val="000000"/>
          <w:sz w:val="24"/>
          <w:szCs w:val="24"/>
        </w:rPr>
        <w:t>).</w:t>
      </w:r>
    </w:p>
    <w:p w14:paraId="2E81F7F1" w14:textId="77777777" w:rsidR="00C57CBC" w:rsidRDefault="00187014" w:rsidP="00B20663">
      <w:pPr>
        <w:spacing w:line="480" w:lineRule="auto"/>
        <w:ind w:firstLine="720"/>
        <w:rPr>
          <w:rFonts w:ascii="Times New Roman" w:hAnsi="Times New Roman" w:cs="Times New Roman"/>
          <w:b/>
          <w:sz w:val="24"/>
          <w:szCs w:val="24"/>
          <w:u w:val="single"/>
        </w:rPr>
      </w:pPr>
      <w:r>
        <w:rPr>
          <w:rFonts w:ascii="Times New Roman" w:hAnsi="Times New Roman" w:cs="Times New Roman"/>
          <w:color w:val="000000"/>
          <w:sz w:val="24"/>
          <w:szCs w:val="24"/>
        </w:rPr>
        <w:lastRenderedPageBreak/>
        <w:t>While</w:t>
      </w:r>
      <w:r w:rsidRPr="009F67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there is </w:t>
      </w:r>
      <w:r w:rsidRPr="009F67E6">
        <w:rPr>
          <w:rFonts w:ascii="Times New Roman" w:hAnsi="Times New Roman" w:cs="Times New Roman"/>
          <w:color w:val="000000"/>
          <w:sz w:val="24"/>
          <w:szCs w:val="24"/>
        </w:rPr>
        <w:t xml:space="preserve">overlap </w:t>
      </w:r>
      <w:r>
        <w:rPr>
          <w:rFonts w:ascii="Times New Roman" w:hAnsi="Times New Roman" w:cs="Times New Roman"/>
          <w:color w:val="000000"/>
          <w:sz w:val="24"/>
          <w:szCs w:val="24"/>
        </w:rPr>
        <w:t xml:space="preserve">among </w:t>
      </w:r>
      <w:r w:rsidR="00303020">
        <w:rPr>
          <w:rFonts w:ascii="Times New Roman" w:hAnsi="Times New Roman" w:cs="Times New Roman"/>
          <w:color w:val="000000"/>
          <w:sz w:val="24"/>
          <w:szCs w:val="24"/>
        </w:rPr>
        <w:t>potential and successful SHOs</w:t>
      </w:r>
      <w:r>
        <w:rPr>
          <w:rFonts w:ascii="Times New Roman" w:hAnsi="Times New Roman" w:cs="Times New Roman"/>
          <w:color w:val="000000"/>
          <w:sz w:val="24"/>
          <w:szCs w:val="24"/>
        </w:rPr>
        <w:t xml:space="preserve">, there is insufficient </w:t>
      </w:r>
      <w:r w:rsidRPr="009F67E6">
        <w:rPr>
          <w:rFonts w:ascii="Times New Roman" w:hAnsi="Times New Roman" w:cs="Times New Roman"/>
          <w:color w:val="000000"/>
          <w:sz w:val="24"/>
          <w:szCs w:val="24"/>
        </w:rPr>
        <w:t xml:space="preserve">evidence </w:t>
      </w:r>
      <w:r>
        <w:rPr>
          <w:rFonts w:ascii="Times New Roman" w:hAnsi="Times New Roman" w:cs="Times New Roman"/>
          <w:color w:val="000000"/>
          <w:sz w:val="24"/>
          <w:szCs w:val="24"/>
        </w:rPr>
        <w:t>to suggest</w:t>
      </w:r>
      <w:r w:rsidRPr="009F67E6">
        <w:rPr>
          <w:rFonts w:ascii="Times New Roman" w:hAnsi="Times New Roman" w:cs="Times New Roman"/>
          <w:color w:val="000000"/>
          <w:sz w:val="24"/>
          <w:szCs w:val="24"/>
        </w:rPr>
        <w:t xml:space="preserve"> </w:t>
      </w:r>
      <w:r w:rsidRPr="00102E68">
        <w:rPr>
          <w:rFonts w:ascii="Times New Roman" w:hAnsi="Times New Roman" w:cs="Times New Roman"/>
          <w:color w:val="000000"/>
          <w:sz w:val="24"/>
          <w:szCs w:val="24"/>
        </w:rPr>
        <w:t xml:space="preserve">discreet transitions </w:t>
      </w:r>
      <w:r w:rsidR="00303020">
        <w:rPr>
          <w:rFonts w:ascii="Times New Roman" w:hAnsi="Times New Roman" w:cs="Times New Roman"/>
          <w:color w:val="000000"/>
          <w:sz w:val="24"/>
          <w:szCs w:val="24"/>
        </w:rPr>
        <w:t xml:space="preserve">between them; there is no guarantee that </w:t>
      </w:r>
      <w:r>
        <w:rPr>
          <w:rFonts w:ascii="Times New Roman" w:hAnsi="Times New Roman" w:cs="Times New Roman"/>
          <w:color w:val="000000"/>
          <w:sz w:val="24"/>
          <w:szCs w:val="24"/>
        </w:rPr>
        <w:t xml:space="preserve">being a potential SHO is </w:t>
      </w:r>
      <w:r w:rsidR="0030302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final step on a pathway towards becoming a successful SHO</w:t>
      </w:r>
      <w:r w:rsidRPr="009F67E6">
        <w:rPr>
          <w:rFonts w:ascii="Times New Roman" w:hAnsi="Times New Roman" w:cs="Times New Roman"/>
          <w:color w:val="000000"/>
          <w:sz w:val="24"/>
          <w:szCs w:val="24"/>
        </w:rPr>
        <w:t xml:space="preserve">. </w:t>
      </w:r>
      <w:r w:rsidR="00303020">
        <w:rPr>
          <w:rFonts w:ascii="Times New Roman" w:hAnsi="Times New Roman" w:cs="Times New Roman"/>
          <w:color w:val="000000"/>
          <w:sz w:val="24"/>
          <w:szCs w:val="24"/>
        </w:rPr>
        <w:t>In other words, p</w:t>
      </w:r>
      <w:r>
        <w:rPr>
          <w:rFonts w:ascii="Times New Roman" w:hAnsi="Times New Roman" w:cs="Times New Roman"/>
          <w:color w:val="000000"/>
          <w:sz w:val="24"/>
          <w:szCs w:val="24"/>
        </w:rPr>
        <w:t xml:space="preserve">otential SHOs cannot reliably be thought of as prospective SHOs if all things were equal. </w:t>
      </w:r>
      <w:r w:rsidR="00002955">
        <w:rPr>
          <w:rFonts w:ascii="Times New Roman" w:hAnsi="Times New Roman" w:cs="Times New Roman"/>
          <w:color w:val="000000"/>
          <w:sz w:val="24"/>
          <w:szCs w:val="24"/>
        </w:rPr>
        <w:t xml:space="preserve">Successful SHOs engage in a number of processes </w:t>
      </w:r>
      <w:r w:rsidR="008C3987">
        <w:rPr>
          <w:rFonts w:ascii="Times New Roman" w:hAnsi="Times New Roman" w:cs="Times New Roman"/>
          <w:color w:val="000000"/>
          <w:sz w:val="24"/>
          <w:szCs w:val="24"/>
        </w:rPr>
        <w:t xml:space="preserve">(e.g., resiliency, adaptation) </w:t>
      </w:r>
      <w:r w:rsidR="00002955">
        <w:rPr>
          <w:rFonts w:ascii="Times New Roman" w:hAnsi="Times New Roman" w:cs="Times New Roman"/>
          <w:color w:val="000000"/>
          <w:sz w:val="24"/>
          <w:szCs w:val="24"/>
        </w:rPr>
        <w:t>to ensure their freedom (</w:t>
      </w:r>
      <w:r w:rsidR="008C3987" w:rsidRPr="008C3987">
        <w:rPr>
          <w:rFonts w:ascii="Times New Roman" w:hAnsi="Times New Roman" w:cs="Times New Roman"/>
          <w:color w:val="000000"/>
          <w:sz w:val="24"/>
          <w:szCs w:val="24"/>
        </w:rPr>
        <w:t xml:space="preserve">Yaksic, Allely, Pettigrew, Taylor, Matykiewicz, Geyer, Denisov, De Silva, Synnott, </w:t>
      </w:r>
      <w:r w:rsidR="008C3987">
        <w:rPr>
          <w:rFonts w:ascii="Times New Roman" w:hAnsi="Times New Roman" w:cs="Times New Roman"/>
          <w:color w:val="000000"/>
          <w:sz w:val="24"/>
          <w:szCs w:val="24"/>
        </w:rPr>
        <w:t>&amp; Ioannou, 2019</w:t>
      </w:r>
      <w:r w:rsidR="00002955">
        <w:rPr>
          <w:rFonts w:ascii="Times New Roman" w:hAnsi="Times New Roman" w:cs="Times New Roman"/>
          <w:color w:val="000000"/>
          <w:sz w:val="24"/>
          <w:szCs w:val="24"/>
        </w:rPr>
        <w:t xml:space="preserve">) and potential SHOs are ill equipped to undertake such a journey. </w:t>
      </w:r>
      <w:r w:rsidR="00AD5A0B">
        <w:rPr>
          <w:rFonts w:ascii="Times New Roman" w:hAnsi="Times New Roman" w:cs="Times New Roman"/>
          <w:sz w:val="24"/>
          <w:szCs w:val="24"/>
        </w:rPr>
        <w:t>Even so, s</w:t>
      </w:r>
      <w:r w:rsidR="00A44B70" w:rsidRPr="008533B7">
        <w:rPr>
          <w:rFonts w:ascii="Times New Roman" w:hAnsi="Times New Roman" w:cs="Times New Roman"/>
          <w:sz w:val="24"/>
          <w:szCs w:val="24"/>
        </w:rPr>
        <w:t xml:space="preserve">cholars, policymakers, and LEOs need to address how biological, social, and psychological features operate, interact, and flourish to shape the developmental trajectories </w:t>
      </w:r>
      <w:r w:rsidR="00A113A6" w:rsidRPr="008533B7">
        <w:rPr>
          <w:rFonts w:ascii="Times New Roman" w:hAnsi="Times New Roman" w:cs="Times New Roman"/>
          <w:sz w:val="24"/>
          <w:szCs w:val="24"/>
        </w:rPr>
        <w:t xml:space="preserve">of </w:t>
      </w:r>
      <w:r w:rsidR="000C5EF4">
        <w:rPr>
          <w:rFonts w:ascii="Times New Roman" w:hAnsi="Times New Roman" w:cs="Times New Roman"/>
          <w:sz w:val="24"/>
          <w:szCs w:val="24"/>
        </w:rPr>
        <w:t>SHOs</w:t>
      </w:r>
      <w:r w:rsidR="00A113A6" w:rsidRPr="008533B7">
        <w:rPr>
          <w:rFonts w:ascii="Times New Roman" w:hAnsi="Times New Roman" w:cs="Times New Roman"/>
          <w:sz w:val="24"/>
          <w:szCs w:val="24"/>
        </w:rPr>
        <w:t xml:space="preserve"> </w:t>
      </w:r>
      <w:r w:rsidR="00A113A6" w:rsidRPr="008533B7">
        <w:rPr>
          <w:rFonts w:ascii="Times New Roman" w:hAnsi="Times New Roman" w:cs="Times New Roman"/>
          <w:bCs/>
          <w:sz w:val="24"/>
          <w:szCs w:val="24"/>
        </w:rPr>
        <w:t>(Keatley et al., 2018)</w:t>
      </w:r>
      <w:r w:rsidR="00A113A6" w:rsidRPr="008533B7">
        <w:rPr>
          <w:rFonts w:ascii="Times New Roman" w:hAnsi="Times New Roman" w:cs="Times New Roman"/>
          <w:sz w:val="24"/>
          <w:szCs w:val="24"/>
        </w:rPr>
        <w:t>.</w:t>
      </w:r>
      <w:r w:rsidR="00C03443" w:rsidRPr="008533B7">
        <w:rPr>
          <w:rFonts w:ascii="Times New Roman" w:hAnsi="Times New Roman" w:cs="Times New Roman"/>
          <w:sz w:val="24"/>
          <w:szCs w:val="24"/>
        </w:rPr>
        <w:t xml:space="preserve"> </w:t>
      </w:r>
      <w:r w:rsidR="00240391">
        <w:rPr>
          <w:rFonts w:ascii="Times New Roman" w:hAnsi="Times New Roman" w:cs="Times New Roman"/>
          <w:color w:val="000000"/>
          <w:sz w:val="24"/>
          <w:szCs w:val="24"/>
        </w:rPr>
        <w:t xml:space="preserve">As opposed to placing emphasis on </w:t>
      </w:r>
      <w:r w:rsidR="00240391" w:rsidRPr="008533B7">
        <w:rPr>
          <w:rFonts w:ascii="Times New Roman" w:hAnsi="Times New Roman" w:cs="Times New Roman"/>
          <w:color w:val="000000"/>
          <w:sz w:val="24"/>
          <w:szCs w:val="24"/>
        </w:rPr>
        <w:t xml:space="preserve">the changing dynamics of individual </w:t>
      </w:r>
      <w:r w:rsidR="000C5EF4">
        <w:rPr>
          <w:rFonts w:ascii="Times New Roman" w:hAnsi="Times New Roman" w:cs="Times New Roman"/>
          <w:color w:val="000000"/>
          <w:sz w:val="24"/>
          <w:szCs w:val="24"/>
        </w:rPr>
        <w:t>SHOs</w:t>
      </w:r>
      <w:r w:rsidR="00240391">
        <w:rPr>
          <w:rFonts w:ascii="Times New Roman" w:hAnsi="Times New Roman" w:cs="Times New Roman"/>
          <w:color w:val="000000"/>
          <w:sz w:val="24"/>
          <w:szCs w:val="24"/>
        </w:rPr>
        <w:t>,</w:t>
      </w:r>
      <w:r w:rsidR="00240391" w:rsidRPr="008533B7">
        <w:rPr>
          <w:rFonts w:ascii="Times New Roman" w:hAnsi="Times New Roman" w:cs="Times New Roman"/>
          <w:color w:val="000000"/>
          <w:sz w:val="24"/>
          <w:szCs w:val="24"/>
        </w:rPr>
        <w:t xml:space="preserve"> </w:t>
      </w:r>
      <w:r w:rsidR="00B54F19" w:rsidRPr="008533B7">
        <w:rPr>
          <w:rFonts w:ascii="Times New Roman" w:hAnsi="Times New Roman" w:cs="Times New Roman"/>
          <w:color w:val="000000"/>
          <w:sz w:val="24"/>
          <w:szCs w:val="24"/>
        </w:rPr>
        <w:t xml:space="preserve">Jenkins (1992) </w:t>
      </w:r>
      <w:r w:rsidR="00AD5A0B">
        <w:rPr>
          <w:rFonts w:ascii="Times New Roman" w:hAnsi="Times New Roman" w:cs="Times New Roman"/>
          <w:color w:val="000000"/>
          <w:sz w:val="24"/>
          <w:szCs w:val="24"/>
        </w:rPr>
        <w:t>recommends looking to</w:t>
      </w:r>
      <w:r w:rsidR="00AD5A0B" w:rsidRPr="008533B7">
        <w:rPr>
          <w:rFonts w:ascii="Times New Roman" w:hAnsi="Times New Roman" w:cs="Times New Roman"/>
          <w:color w:val="000000"/>
          <w:sz w:val="24"/>
          <w:szCs w:val="24"/>
        </w:rPr>
        <w:t xml:space="preserve"> </w:t>
      </w:r>
      <w:r w:rsidR="00AD5A0B">
        <w:rPr>
          <w:rFonts w:ascii="Times New Roman" w:hAnsi="Times New Roman" w:cs="Times New Roman"/>
          <w:color w:val="000000"/>
          <w:sz w:val="24"/>
          <w:szCs w:val="24"/>
        </w:rPr>
        <w:t xml:space="preserve">the </w:t>
      </w:r>
      <w:r w:rsidR="00C03443" w:rsidRPr="008533B7">
        <w:rPr>
          <w:rFonts w:ascii="Times New Roman" w:hAnsi="Times New Roman" w:cs="Times New Roman"/>
          <w:color w:val="000000"/>
          <w:sz w:val="24"/>
          <w:szCs w:val="24"/>
        </w:rPr>
        <w:t>environmental</w:t>
      </w:r>
      <w:r w:rsidR="00B54F19" w:rsidRPr="008533B7">
        <w:rPr>
          <w:rFonts w:ascii="Times New Roman" w:hAnsi="Times New Roman" w:cs="Times New Roman"/>
          <w:color w:val="000000"/>
          <w:sz w:val="24"/>
          <w:szCs w:val="24"/>
        </w:rPr>
        <w:t xml:space="preserve"> contexts in which </w:t>
      </w:r>
      <w:r w:rsidR="00240391">
        <w:rPr>
          <w:rFonts w:ascii="Times New Roman" w:hAnsi="Times New Roman" w:cs="Times New Roman"/>
          <w:color w:val="000000"/>
          <w:sz w:val="24"/>
          <w:szCs w:val="24"/>
        </w:rPr>
        <w:t>SHOs</w:t>
      </w:r>
      <w:r w:rsidR="00B54F19" w:rsidRPr="008533B7">
        <w:rPr>
          <w:rFonts w:ascii="Times New Roman" w:hAnsi="Times New Roman" w:cs="Times New Roman"/>
          <w:color w:val="000000"/>
          <w:sz w:val="24"/>
          <w:szCs w:val="24"/>
        </w:rPr>
        <w:t xml:space="preserve"> operate as a guideline for understanding future trends</w:t>
      </w:r>
      <w:r w:rsidR="00384F28">
        <w:rPr>
          <w:rFonts w:ascii="Times New Roman" w:hAnsi="Times New Roman" w:cs="Times New Roman"/>
          <w:color w:val="000000"/>
          <w:sz w:val="24"/>
          <w:szCs w:val="24"/>
        </w:rPr>
        <w:t>.</w:t>
      </w:r>
      <w:r w:rsidR="00C03443" w:rsidRPr="008533B7">
        <w:rPr>
          <w:rFonts w:ascii="Times New Roman" w:hAnsi="Times New Roman" w:cs="Times New Roman"/>
          <w:color w:val="000000"/>
          <w:sz w:val="24"/>
          <w:szCs w:val="24"/>
        </w:rPr>
        <w:t xml:space="preserve"> </w:t>
      </w:r>
      <w:r w:rsidR="00384F28">
        <w:rPr>
          <w:rFonts w:ascii="Times New Roman" w:hAnsi="Times New Roman" w:cs="Times New Roman"/>
          <w:color w:val="000000"/>
          <w:sz w:val="24"/>
          <w:szCs w:val="24"/>
        </w:rPr>
        <w:t>Th</w:t>
      </w:r>
      <w:r w:rsidR="00240391">
        <w:rPr>
          <w:rFonts w:ascii="Times New Roman" w:hAnsi="Times New Roman" w:cs="Times New Roman"/>
          <w:color w:val="000000"/>
          <w:sz w:val="24"/>
          <w:szCs w:val="24"/>
        </w:rPr>
        <w:t>e present</w:t>
      </w:r>
      <w:r w:rsidR="00384F28">
        <w:rPr>
          <w:rFonts w:ascii="Times New Roman" w:hAnsi="Times New Roman" w:cs="Times New Roman"/>
          <w:color w:val="000000"/>
          <w:sz w:val="24"/>
          <w:szCs w:val="24"/>
        </w:rPr>
        <w:t xml:space="preserve"> </w:t>
      </w:r>
      <w:r w:rsidR="00D1052C">
        <w:rPr>
          <w:rFonts w:ascii="Times New Roman" w:hAnsi="Times New Roman" w:cs="Times New Roman"/>
          <w:color w:val="000000"/>
          <w:sz w:val="24"/>
          <w:szCs w:val="24"/>
        </w:rPr>
        <w:t xml:space="preserve">research </w:t>
      </w:r>
      <w:r w:rsidR="00AD5A0B">
        <w:rPr>
          <w:rFonts w:ascii="Times New Roman" w:hAnsi="Times New Roman" w:cs="Times New Roman"/>
          <w:color w:val="000000"/>
          <w:sz w:val="24"/>
          <w:szCs w:val="24"/>
        </w:rPr>
        <w:t xml:space="preserve">does </w:t>
      </w:r>
      <w:r w:rsidR="00D1052C">
        <w:rPr>
          <w:rFonts w:ascii="Times New Roman" w:hAnsi="Times New Roman" w:cs="Times New Roman"/>
          <w:color w:val="000000"/>
          <w:sz w:val="24"/>
          <w:szCs w:val="24"/>
        </w:rPr>
        <w:t xml:space="preserve">demonstrate that </w:t>
      </w:r>
      <w:r w:rsidR="00240391">
        <w:rPr>
          <w:rFonts w:ascii="Times New Roman" w:hAnsi="Times New Roman" w:cs="Times New Roman"/>
          <w:color w:val="000000"/>
          <w:sz w:val="24"/>
          <w:szCs w:val="24"/>
        </w:rPr>
        <w:t>potential SHOs</w:t>
      </w:r>
      <w:r w:rsidR="00D1052C">
        <w:rPr>
          <w:rFonts w:ascii="Times New Roman" w:hAnsi="Times New Roman" w:cs="Times New Roman"/>
          <w:color w:val="000000"/>
          <w:sz w:val="24"/>
          <w:szCs w:val="24"/>
        </w:rPr>
        <w:t xml:space="preserve"> </w:t>
      </w:r>
      <w:r w:rsidR="00AD5A0B">
        <w:rPr>
          <w:rFonts w:ascii="Times New Roman" w:hAnsi="Times New Roman" w:cs="Times New Roman"/>
          <w:color w:val="000000"/>
          <w:sz w:val="24"/>
          <w:szCs w:val="24"/>
        </w:rPr>
        <w:t>can be</w:t>
      </w:r>
      <w:r w:rsidR="00A61FC8" w:rsidRPr="008533B7">
        <w:rPr>
          <w:rFonts w:ascii="Times New Roman" w:hAnsi="Times New Roman" w:cs="Times New Roman"/>
          <w:sz w:val="24"/>
          <w:szCs w:val="24"/>
        </w:rPr>
        <w:t xml:space="preserve"> unrelenting once </w:t>
      </w:r>
      <w:r w:rsidR="00384F28">
        <w:rPr>
          <w:rFonts w:ascii="Times New Roman" w:hAnsi="Times New Roman" w:cs="Times New Roman"/>
          <w:sz w:val="24"/>
          <w:szCs w:val="24"/>
        </w:rPr>
        <w:t xml:space="preserve">they </w:t>
      </w:r>
      <w:r w:rsidR="00A61FC8" w:rsidRPr="008533B7">
        <w:rPr>
          <w:rFonts w:ascii="Times New Roman" w:hAnsi="Times New Roman" w:cs="Times New Roman"/>
          <w:sz w:val="24"/>
          <w:szCs w:val="24"/>
        </w:rPr>
        <w:t>becom</w:t>
      </w:r>
      <w:r w:rsidR="00384F28">
        <w:rPr>
          <w:rFonts w:ascii="Times New Roman" w:hAnsi="Times New Roman" w:cs="Times New Roman"/>
          <w:sz w:val="24"/>
          <w:szCs w:val="24"/>
        </w:rPr>
        <w:t>e</w:t>
      </w:r>
      <w:r w:rsidR="00A61FC8" w:rsidRPr="008533B7">
        <w:rPr>
          <w:rFonts w:ascii="Times New Roman" w:hAnsi="Times New Roman" w:cs="Times New Roman"/>
          <w:sz w:val="24"/>
          <w:szCs w:val="24"/>
        </w:rPr>
        <w:t xml:space="preserve"> </w:t>
      </w:r>
      <w:r w:rsidR="00384F28">
        <w:rPr>
          <w:rFonts w:ascii="Times New Roman" w:hAnsi="Times New Roman" w:cs="Times New Roman"/>
          <w:sz w:val="24"/>
          <w:szCs w:val="24"/>
        </w:rPr>
        <w:t xml:space="preserve">fixated on their intention to carry out </w:t>
      </w:r>
      <w:r w:rsidR="00A61FC8" w:rsidRPr="008533B7">
        <w:rPr>
          <w:rFonts w:ascii="Times New Roman" w:hAnsi="Times New Roman" w:cs="Times New Roman"/>
          <w:sz w:val="24"/>
          <w:szCs w:val="24"/>
        </w:rPr>
        <w:t>homicides (</w:t>
      </w:r>
      <w:r w:rsidR="001B222B" w:rsidRPr="00256D07">
        <w:rPr>
          <w:rFonts w:ascii="Times New Roman" w:hAnsi="Times New Roman" w:cs="Times New Roman"/>
          <w:sz w:val="24"/>
          <w:szCs w:val="24"/>
        </w:rPr>
        <w:t>Myers, Husted, Safarik, &amp; O’Toole, 2006</w:t>
      </w:r>
      <w:r w:rsidR="00A61FC8" w:rsidRPr="00256D07">
        <w:rPr>
          <w:rFonts w:ascii="Times New Roman" w:hAnsi="Times New Roman" w:cs="Times New Roman"/>
          <w:sz w:val="24"/>
          <w:szCs w:val="24"/>
        </w:rPr>
        <w:t xml:space="preserve">), </w:t>
      </w:r>
      <w:r w:rsidR="00A113A6" w:rsidRPr="00256D07">
        <w:rPr>
          <w:rFonts w:ascii="Times New Roman" w:hAnsi="Times New Roman" w:cs="Times New Roman"/>
          <w:sz w:val="24"/>
          <w:szCs w:val="24"/>
        </w:rPr>
        <w:t xml:space="preserve">and </w:t>
      </w:r>
      <w:r w:rsidR="00C34E02">
        <w:rPr>
          <w:rFonts w:ascii="Times New Roman" w:hAnsi="Times New Roman" w:cs="Times New Roman"/>
          <w:sz w:val="24"/>
          <w:szCs w:val="24"/>
        </w:rPr>
        <w:t xml:space="preserve">that there is a </w:t>
      </w:r>
      <w:r w:rsidR="00A113A6" w:rsidRPr="00256D07">
        <w:rPr>
          <w:rFonts w:ascii="Times New Roman" w:hAnsi="Times New Roman" w:cs="Times New Roman"/>
          <w:sz w:val="24"/>
          <w:szCs w:val="24"/>
        </w:rPr>
        <w:t xml:space="preserve">danger </w:t>
      </w:r>
      <w:r w:rsidR="00C34E02">
        <w:rPr>
          <w:rFonts w:ascii="Times New Roman" w:hAnsi="Times New Roman" w:cs="Times New Roman"/>
          <w:sz w:val="24"/>
          <w:szCs w:val="24"/>
        </w:rPr>
        <w:t>in</w:t>
      </w:r>
      <w:r w:rsidR="00C34E02" w:rsidRPr="00256D07">
        <w:rPr>
          <w:rFonts w:ascii="Times New Roman" w:hAnsi="Times New Roman" w:cs="Times New Roman"/>
          <w:sz w:val="24"/>
          <w:szCs w:val="24"/>
        </w:rPr>
        <w:t xml:space="preserve"> </w:t>
      </w:r>
      <w:r w:rsidR="00A113A6" w:rsidRPr="00256D07">
        <w:rPr>
          <w:rFonts w:ascii="Times New Roman" w:hAnsi="Times New Roman" w:cs="Times New Roman"/>
          <w:sz w:val="24"/>
          <w:szCs w:val="24"/>
        </w:rPr>
        <w:t xml:space="preserve">ignoring </w:t>
      </w:r>
      <w:r w:rsidR="00AD0457">
        <w:rPr>
          <w:rFonts w:ascii="Times New Roman" w:hAnsi="Times New Roman" w:cs="Times New Roman"/>
          <w:sz w:val="24"/>
          <w:szCs w:val="24"/>
        </w:rPr>
        <w:t>so called “</w:t>
      </w:r>
      <w:r w:rsidR="00A113A6" w:rsidRPr="00256D07">
        <w:rPr>
          <w:rFonts w:ascii="Times New Roman" w:hAnsi="Times New Roman" w:cs="Times New Roman"/>
          <w:sz w:val="24"/>
          <w:szCs w:val="24"/>
        </w:rPr>
        <w:t>budding</w:t>
      </w:r>
      <w:r w:rsidR="00AD0457">
        <w:rPr>
          <w:rFonts w:ascii="Times New Roman" w:hAnsi="Times New Roman" w:cs="Times New Roman"/>
          <w:sz w:val="24"/>
          <w:szCs w:val="24"/>
        </w:rPr>
        <w:t>”</w:t>
      </w:r>
      <w:r w:rsidR="00A113A6" w:rsidRPr="00256D07">
        <w:rPr>
          <w:rFonts w:ascii="Times New Roman" w:hAnsi="Times New Roman" w:cs="Times New Roman"/>
          <w:sz w:val="24"/>
          <w:szCs w:val="24"/>
        </w:rPr>
        <w:t xml:space="preserve"> </w:t>
      </w:r>
      <w:r w:rsidR="00240391">
        <w:rPr>
          <w:rFonts w:ascii="Times New Roman" w:hAnsi="Times New Roman" w:cs="Times New Roman"/>
          <w:sz w:val="24"/>
          <w:szCs w:val="24"/>
        </w:rPr>
        <w:t>SHOs</w:t>
      </w:r>
      <w:r w:rsidR="00240391" w:rsidRPr="00256D07">
        <w:rPr>
          <w:rFonts w:ascii="Times New Roman" w:hAnsi="Times New Roman" w:cs="Times New Roman"/>
          <w:sz w:val="24"/>
          <w:szCs w:val="24"/>
        </w:rPr>
        <w:t xml:space="preserve"> </w:t>
      </w:r>
      <w:r w:rsidR="00A113A6" w:rsidRPr="00256D07">
        <w:rPr>
          <w:rFonts w:ascii="Times New Roman" w:hAnsi="Times New Roman" w:cs="Times New Roman"/>
          <w:sz w:val="24"/>
          <w:szCs w:val="24"/>
        </w:rPr>
        <w:t>on th</w:t>
      </w:r>
      <w:r w:rsidR="00A113A6" w:rsidRPr="009707A5">
        <w:rPr>
          <w:rFonts w:ascii="Times New Roman" w:hAnsi="Times New Roman" w:cs="Times New Roman"/>
          <w:sz w:val="24"/>
          <w:szCs w:val="24"/>
        </w:rPr>
        <w:t>e cusp of realizing their own</w:t>
      </w:r>
      <w:r w:rsidR="001445F0" w:rsidRPr="009707A5">
        <w:rPr>
          <w:rFonts w:ascii="Times New Roman" w:hAnsi="Times New Roman" w:cs="Times New Roman"/>
          <w:sz w:val="24"/>
          <w:szCs w:val="24"/>
        </w:rPr>
        <w:t xml:space="preserve"> </w:t>
      </w:r>
      <w:r w:rsidR="00A113A6" w:rsidRPr="009707A5">
        <w:rPr>
          <w:rFonts w:ascii="Times New Roman" w:hAnsi="Times New Roman" w:cs="Times New Roman"/>
          <w:sz w:val="24"/>
          <w:szCs w:val="24"/>
        </w:rPr>
        <w:t>dangerousness.</w:t>
      </w:r>
      <w:r w:rsidR="00941B57">
        <w:rPr>
          <w:rFonts w:ascii="Times New Roman" w:hAnsi="Times New Roman" w:cs="Times New Roman"/>
          <w:sz w:val="24"/>
          <w:szCs w:val="24"/>
        </w:rPr>
        <w:t xml:space="preserve"> This is an area worthy of additional larger scale, empirical studies and we encourage other researchers to scrutinize our findings and build upon </w:t>
      </w:r>
      <w:r w:rsidR="00C03443">
        <w:rPr>
          <w:rFonts w:ascii="Times New Roman" w:hAnsi="Times New Roman" w:cs="Times New Roman"/>
          <w:sz w:val="24"/>
          <w:szCs w:val="24"/>
        </w:rPr>
        <w:t>these</w:t>
      </w:r>
      <w:r w:rsidR="00AD0457">
        <w:rPr>
          <w:rFonts w:ascii="Times New Roman" w:hAnsi="Times New Roman" w:cs="Times New Roman"/>
          <w:sz w:val="24"/>
          <w:szCs w:val="24"/>
        </w:rPr>
        <w:t xml:space="preserve"> early</w:t>
      </w:r>
      <w:r w:rsidR="00C03443">
        <w:rPr>
          <w:rFonts w:ascii="Times New Roman" w:hAnsi="Times New Roman" w:cs="Times New Roman"/>
          <w:sz w:val="24"/>
          <w:szCs w:val="24"/>
        </w:rPr>
        <w:t xml:space="preserve"> foundational efforts.</w:t>
      </w:r>
    </w:p>
    <w:p w14:paraId="4B1198C4"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7D1E643A"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11F7FAC9"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715CB248"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0C305604"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3560939F"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550C0F21"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4AAD530F"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765839C4"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31AD13CF"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57DDAC90"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6E31EB46" w14:textId="77777777" w:rsidR="00076EC0" w:rsidRDefault="00076EC0"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0C1BC9E7" w14:textId="77777777" w:rsidR="004B4811" w:rsidRPr="009707A5" w:rsidRDefault="00A113A6" w:rsidP="00A113A6">
      <w:pPr>
        <w:autoSpaceDE w:val="0"/>
        <w:autoSpaceDN w:val="0"/>
        <w:adjustRightInd w:val="0"/>
        <w:spacing w:after="0" w:line="240" w:lineRule="auto"/>
        <w:rPr>
          <w:rFonts w:ascii="Times New Roman" w:hAnsi="Times New Roman" w:cs="Times New Roman"/>
          <w:b/>
          <w:bCs/>
          <w:color w:val="000000"/>
          <w:sz w:val="24"/>
          <w:szCs w:val="24"/>
          <w:u w:val="single"/>
        </w:rPr>
      </w:pPr>
      <w:r w:rsidRPr="009707A5">
        <w:rPr>
          <w:rFonts w:ascii="Times New Roman" w:hAnsi="Times New Roman" w:cs="Times New Roman"/>
          <w:b/>
          <w:bCs/>
          <w:color w:val="000000"/>
          <w:sz w:val="24"/>
          <w:szCs w:val="24"/>
          <w:u w:val="single"/>
        </w:rPr>
        <w:lastRenderedPageBreak/>
        <w:t>References</w:t>
      </w:r>
    </w:p>
    <w:p w14:paraId="211D64EF" w14:textId="77777777" w:rsidR="00D927E6" w:rsidRPr="009707A5" w:rsidRDefault="00D927E6" w:rsidP="00A113A6">
      <w:pPr>
        <w:autoSpaceDE w:val="0"/>
        <w:autoSpaceDN w:val="0"/>
        <w:adjustRightInd w:val="0"/>
        <w:spacing w:after="0" w:line="240" w:lineRule="auto"/>
        <w:rPr>
          <w:rFonts w:ascii="Times New Roman" w:hAnsi="Times New Roman" w:cs="Times New Roman"/>
          <w:b/>
          <w:bCs/>
          <w:color w:val="000000"/>
          <w:sz w:val="24"/>
          <w:szCs w:val="24"/>
          <w:u w:val="single"/>
        </w:rPr>
      </w:pPr>
    </w:p>
    <w:p w14:paraId="7FB5D945" w14:textId="77777777" w:rsidR="00A113A6" w:rsidRPr="009707A5" w:rsidRDefault="00A113A6" w:rsidP="00FE572A">
      <w:pPr>
        <w:autoSpaceDE w:val="0"/>
        <w:autoSpaceDN w:val="0"/>
        <w:adjustRightInd w:val="0"/>
        <w:spacing w:after="0" w:line="480" w:lineRule="auto"/>
        <w:ind w:left="720" w:hanging="720"/>
        <w:rPr>
          <w:rFonts w:ascii="Times New Roman" w:hAnsi="Times New Roman" w:cs="Times New Roman"/>
          <w:color w:val="000000"/>
          <w:sz w:val="24"/>
          <w:szCs w:val="24"/>
        </w:rPr>
      </w:pPr>
      <w:r w:rsidRPr="009707A5">
        <w:rPr>
          <w:rFonts w:ascii="Times New Roman" w:hAnsi="Times New Roman" w:cs="Times New Roman"/>
          <w:color w:val="000000"/>
          <w:sz w:val="24"/>
          <w:szCs w:val="24"/>
        </w:rPr>
        <w:t>Adjorlolo, S., &amp; Chan, H. C. (2014). The controversy of</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defining serial murder: Revisited. </w:t>
      </w:r>
      <w:r w:rsidRPr="00256D07">
        <w:rPr>
          <w:rFonts w:ascii="Times New Roman" w:hAnsi="Times New Roman" w:cs="Times New Roman"/>
          <w:i/>
          <w:color w:val="000000"/>
          <w:sz w:val="24"/>
          <w:szCs w:val="24"/>
        </w:rPr>
        <w:t>Aggression and Violent</w:t>
      </w:r>
      <w:r w:rsidR="00D927E6" w:rsidRPr="00256D07">
        <w:rPr>
          <w:rFonts w:ascii="Times New Roman" w:hAnsi="Times New Roman" w:cs="Times New Roman"/>
          <w:i/>
          <w:color w:val="000000"/>
          <w:sz w:val="24"/>
          <w:szCs w:val="24"/>
        </w:rPr>
        <w:t xml:space="preserve"> </w:t>
      </w:r>
      <w:r w:rsidRPr="00256D07">
        <w:rPr>
          <w:rFonts w:ascii="Times New Roman" w:hAnsi="Times New Roman" w:cs="Times New Roman"/>
          <w:i/>
          <w:color w:val="000000"/>
          <w:sz w:val="24"/>
          <w:szCs w:val="24"/>
        </w:rPr>
        <w:t>Behavior</w:t>
      </w:r>
      <w:r w:rsidRPr="009707A5">
        <w:rPr>
          <w:rFonts w:ascii="Times New Roman" w:hAnsi="Times New Roman" w:cs="Times New Roman"/>
          <w:color w:val="000000"/>
          <w:sz w:val="24"/>
          <w:szCs w:val="24"/>
        </w:rPr>
        <w:t>, 19, 486–491.</w:t>
      </w:r>
    </w:p>
    <w:p w14:paraId="7E5D31F6" w14:textId="77777777" w:rsidR="0066654A" w:rsidRPr="009707A5" w:rsidRDefault="0066654A"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 xml:space="preserve">Agar, J. (2014). John Balyo: Fund drive underway for Christian radio host's wife after his child-sex arrest. MLive.com. Retrieved from </w:t>
      </w:r>
      <w:hyperlink r:id="rId7" w:history="1">
        <w:r w:rsidRPr="009707A5">
          <w:rPr>
            <w:rStyle w:val="Hyperlink"/>
            <w:rFonts w:ascii="Times New Roman" w:hAnsi="Times New Roman" w:cs="Times New Roman"/>
            <w:sz w:val="24"/>
            <w:szCs w:val="24"/>
          </w:rPr>
          <w:t>http://www.mlive.com/news/grand-rapids/index.ssf/2014/06/fund_drive_for_john_baylos_wif.html</w:t>
        </w:r>
      </w:hyperlink>
      <w:r w:rsidRPr="009707A5">
        <w:rPr>
          <w:rFonts w:ascii="Times New Roman" w:hAnsi="Times New Roman" w:cs="Times New Roman"/>
          <w:color w:val="000000"/>
          <w:sz w:val="24"/>
          <w:szCs w:val="24"/>
        </w:rPr>
        <w:t xml:space="preserve"> </w:t>
      </w:r>
    </w:p>
    <w:p w14:paraId="58529AFC" w14:textId="77777777" w:rsidR="00EB589F" w:rsidRPr="00EB589F" w:rsidRDefault="00EB589F"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EB589F">
        <w:rPr>
          <w:rFonts w:ascii="Times New Roman" w:hAnsi="Times New Roman" w:cs="Times New Roman"/>
          <w:color w:val="000000"/>
          <w:sz w:val="24"/>
          <w:szCs w:val="24"/>
        </w:rPr>
        <w:t>Allely, C. S., &amp; Faccini, L. (2018). Clinical profile, risk, and critical factors and the application of the “path toward intended violence” model in the case of mass shoote</w:t>
      </w:r>
      <w:r>
        <w:rPr>
          <w:rFonts w:ascii="Times New Roman" w:hAnsi="Times New Roman" w:cs="Times New Roman"/>
          <w:color w:val="000000"/>
          <w:sz w:val="24"/>
          <w:szCs w:val="24"/>
        </w:rPr>
        <w:t xml:space="preserve">r Dylann Roof. </w:t>
      </w:r>
      <w:r w:rsidRPr="00256D07">
        <w:rPr>
          <w:rFonts w:ascii="Times New Roman" w:hAnsi="Times New Roman" w:cs="Times New Roman"/>
          <w:i/>
          <w:color w:val="000000"/>
          <w:sz w:val="24"/>
          <w:szCs w:val="24"/>
        </w:rPr>
        <w:t>Deviant Behavior</w:t>
      </w:r>
      <w:r w:rsidR="00256D07">
        <w:rPr>
          <w:rFonts w:ascii="Times New Roman" w:hAnsi="Times New Roman" w:cs="Times New Roman"/>
          <w:color w:val="000000"/>
          <w:sz w:val="24"/>
          <w:szCs w:val="24"/>
        </w:rPr>
        <w:t>,</w:t>
      </w:r>
      <w:r w:rsidRPr="00EB589F">
        <w:rPr>
          <w:rFonts w:ascii="Times New Roman" w:hAnsi="Times New Roman" w:cs="Times New Roman"/>
          <w:color w:val="000000"/>
          <w:sz w:val="24"/>
          <w:szCs w:val="24"/>
        </w:rPr>
        <w:t xml:space="preserve"> 1-18.</w:t>
      </w:r>
    </w:p>
    <w:p w14:paraId="74108FAF" w14:textId="77777777" w:rsidR="00EB589F" w:rsidRDefault="00EB589F"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EB589F">
        <w:rPr>
          <w:rFonts w:ascii="Times New Roman" w:hAnsi="Times New Roman" w:cs="Times New Roman"/>
          <w:color w:val="000000"/>
          <w:sz w:val="24"/>
          <w:szCs w:val="24"/>
        </w:rPr>
        <w:t xml:space="preserve">Allely, C. S., &amp; Faccini, L. (2017). “Path to intended violence” model to understand mass violence in the case of Elliot Rodger. </w:t>
      </w:r>
      <w:r w:rsidR="00DC18C0" w:rsidRPr="00256D07">
        <w:rPr>
          <w:rFonts w:ascii="Times New Roman" w:hAnsi="Times New Roman" w:cs="Times New Roman"/>
          <w:i/>
          <w:color w:val="000000"/>
          <w:sz w:val="24"/>
          <w:szCs w:val="24"/>
        </w:rPr>
        <w:t>Aggression and Violent Behavior</w:t>
      </w:r>
      <w:r w:rsidR="00256D07">
        <w:rPr>
          <w:rFonts w:ascii="Times New Roman" w:hAnsi="Times New Roman" w:cs="Times New Roman"/>
          <w:color w:val="000000"/>
          <w:sz w:val="24"/>
          <w:szCs w:val="24"/>
        </w:rPr>
        <w:t>,</w:t>
      </w:r>
      <w:r w:rsidRPr="00EB589F">
        <w:rPr>
          <w:rFonts w:ascii="Times New Roman" w:hAnsi="Times New Roman" w:cs="Times New Roman"/>
          <w:color w:val="000000"/>
          <w:sz w:val="24"/>
          <w:szCs w:val="24"/>
        </w:rPr>
        <w:t xml:space="preserve"> 37:201-209</w:t>
      </w:r>
      <w:r>
        <w:rPr>
          <w:rFonts w:ascii="Times New Roman" w:hAnsi="Times New Roman" w:cs="Times New Roman"/>
          <w:color w:val="000000"/>
          <w:sz w:val="24"/>
          <w:szCs w:val="24"/>
        </w:rPr>
        <w:t>.</w:t>
      </w:r>
    </w:p>
    <w:p w14:paraId="3A651A1F"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Arndt, W. B., Hietpas, T., &amp; Him, J. (2004). Critical</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Characteristics of Male Serial Murderers. </w:t>
      </w:r>
      <w:r w:rsidRPr="00256D07">
        <w:rPr>
          <w:rFonts w:ascii="Times New Roman" w:hAnsi="Times New Roman" w:cs="Times New Roman"/>
          <w:i/>
          <w:color w:val="000000"/>
          <w:sz w:val="24"/>
          <w:szCs w:val="24"/>
        </w:rPr>
        <w:t>American Journal of</w:t>
      </w:r>
      <w:r w:rsidR="00D927E6" w:rsidRPr="00256D07">
        <w:rPr>
          <w:rFonts w:ascii="Times New Roman" w:hAnsi="Times New Roman" w:cs="Times New Roman"/>
          <w:i/>
          <w:color w:val="000000"/>
          <w:sz w:val="24"/>
          <w:szCs w:val="24"/>
        </w:rPr>
        <w:t xml:space="preserve"> </w:t>
      </w:r>
      <w:r w:rsidRPr="00256D07">
        <w:rPr>
          <w:rFonts w:ascii="Times New Roman" w:hAnsi="Times New Roman" w:cs="Times New Roman"/>
          <w:i/>
          <w:color w:val="000000"/>
          <w:sz w:val="24"/>
          <w:szCs w:val="24"/>
        </w:rPr>
        <w:t>Criminal Justice</w:t>
      </w:r>
      <w:r w:rsidR="00256D0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29(1):117-131.</w:t>
      </w:r>
    </w:p>
    <w:p w14:paraId="53A7E051"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 xml:space="preserve">Beauregard, E. (2018). </w:t>
      </w:r>
      <w:r w:rsidRPr="009707A5">
        <w:rPr>
          <w:rFonts w:ascii="Times New Roman" w:hAnsi="Times New Roman" w:cs="Times New Roman"/>
          <w:color w:val="131413"/>
          <w:sz w:val="24"/>
          <w:szCs w:val="24"/>
        </w:rPr>
        <w:t>Lethal Outcome in Sexual Crimes</w:t>
      </w:r>
      <w:r w:rsidR="00DC788E">
        <w:rPr>
          <w:rFonts w:ascii="Times New Roman" w:hAnsi="Times New Roman" w:cs="Times New Roman"/>
          <w:color w:val="131413"/>
          <w:sz w:val="24"/>
          <w:szCs w:val="24"/>
        </w:rPr>
        <w:t xml:space="preserve"> </w:t>
      </w:r>
      <w:r w:rsidRPr="009707A5">
        <w:rPr>
          <w:rFonts w:ascii="Times New Roman" w:hAnsi="Times New Roman" w:cs="Times New Roman"/>
          <w:color w:val="000000"/>
          <w:sz w:val="24"/>
          <w:szCs w:val="24"/>
        </w:rPr>
        <w:t>In Lussier, P</w:t>
      </w:r>
      <w:r w:rsidR="00DC788E">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&amp;</w:t>
      </w:r>
      <w:r w:rsidR="00DC788E">
        <w:rPr>
          <w:rFonts w:ascii="Times New Roman" w:hAnsi="Times New Roman" w:cs="Times New Roman"/>
          <w:color w:val="000000"/>
          <w:sz w:val="24"/>
          <w:szCs w:val="24"/>
        </w:rPr>
        <w:t xml:space="preserve"> </w:t>
      </w:r>
      <w:r w:rsidR="00DC788E" w:rsidRPr="009707A5">
        <w:rPr>
          <w:rFonts w:ascii="Times New Roman" w:hAnsi="Times New Roman" w:cs="Times New Roman"/>
          <w:color w:val="000000"/>
          <w:sz w:val="24"/>
          <w:szCs w:val="24"/>
        </w:rPr>
        <w:t>Beauregard, E.</w:t>
      </w:r>
      <w:r w:rsidR="00DC788E" w:rsidRPr="00DC788E">
        <w:rPr>
          <w:rFonts w:ascii="Times New Roman" w:hAnsi="Times New Roman" w:cs="Times New Roman"/>
          <w:color w:val="000000"/>
          <w:sz w:val="24"/>
          <w:szCs w:val="24"/>
        </w:rPr>
        <w:t xml:space="preserve"> </w:t>
      </w:r>
      <w:r w:rsidR="00DC788E" w:rsidRPr="009707A5">
        <w:rPr>
          <w:rFonts w:ascii="Times New Roman" w:hAnsi="Times New Roman" w:cs="Times New Roman"/>
          <w:color w:val="000000"/>
          <w:sz w:val="24"/>
          <w:szCs w:val="24"/>
        </w:rPr>
        <w:t xml:space="preserve">(Eds.), </w:t>
      </w:r>
      <w:r w:rsidR="00DC788E" w:rsidRPr="00256D07">
        <w:rPr>
          <w:rFonts w:ascii="Times New Roman" w:hAnsi="Times New Roman" w:cs="Times New Roman"/>
          <w:i/>
          <w:color w:val="000000"/>
          <w:sz w:val="24"/>
          <w:szCs w:val="24"/>
        </w:rPr>
        <w:t>Sexual Offending: A Criminological Perspective</w:t>
      </w:r>
      <w:r w:rsidR="00256D07">
        <w:rPr>
          <w:rFonts w:ascii="Times New Roman" w:hAnsi="Times New Roman" w:cs="Times New Roman"/>
          <w:color w:val="000000"/>
          <w:sz w:val="24"/>
          <w:szCs w:val="24"/>
        </w:rPr>
        <w:t>,</w:t>
      </w:r>
      <w:r w:rsidR="00DC788E" w:rsidRPr="009707A5">
        <w:rPr>
          <w:rFonts w:ascii="Times New Roman" w:hAnsi="Times New Roman" w:cs="Times New Roman"/>
          <w:color w:val="000000"/>
          <w:sz w:val="24"/>
          <w:szCs w:val="24"/>
        </w:rPr>
        <w:t xml:space="preserve"> (1st ed.). New York: Routledge.</w:t>
      </w:r>
    </w:p>
    <w:p w14:paraId="6A556115"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Beasley, J. O. (2004). Serial murder in America: Case studies of</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seven offenders. </w:t>
      </w:r>
      <w:r w:rsidRPr="00256D07">
        <w:rPr>
          <w:rFonts w:ascii="Times New Roman" w:hAnsi="Times New Roman" w:cs="Times New Roman"/>
          <w:i/>
          <w:color w:val="000000"/>
          <w:sz w:val="24"/>
          <w:szCs w:val="24"/>
        </w:rPr>
        <w:t>Behavioral Sciences &amp; the Law</w:t>
      </w:r>
      <w:r w:rsidRPr="009707A5">
        <w:rPr>
          <w:rFonts w:ascii="Times New Roman" w:hAnsi="Times New Roman" w:cs="Times New Roman"/>
          <w:color w:val="000000"/>
          <w:sz w:val="24"/>
          <w:szCs w:val="24"/>
        </w:rPr>
        <w:t>, 22, 395–414.</w:t>
      </w:r>
    </w:p>
    <w:p w14:paraId="687A64C7"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Bjorkly, S., &amp; Waage, L. (2005). Killing Again: A Review of</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Research on Recidivistic Single-Victim Homicide. </w:t>
      </w:r>
      <w:r w:rsidR="00FE572A" w:rsidRPr="00256D07">
        <w:rPr>
          <w:rFonts w:ascii="Times New Roman" w:hAnsi="Times New Roman" w:cs="Times New Roman"/>
          <w:i/>
          <w:color w:val="000000"/>
          <w:sz w:val="24"/>
          <w:szCs w:val="24"/>
        </w:rPr>
        <w:t>International Journal of Forensic Mental Health</w:t>
      </w:r>
      <w:r w:rsidR="00256D07">
        <w:rPr>
          <w:rFonts w:ascii="Times New Roman" w:hAnsi="Times New Roman" w:cs="Times New Roman"/>
          <w:color w:val="000000"/>
          <w:sz w:val="24"/>
          <w:szCs w:val="24"/>
        </w:rPr>
        <w:t>,</w:t>
      </w:r>
      <w:r w:rsidR="00FE572A">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4(1):99-106.</w:t>
      </w:r>
    </w:p>
    <w:p w14:paraId="3A7913B0"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Brantley, A. C., &amp; Kosky, R. H. (2005). Serial murder in the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Netherlands: A look at motivation, behavior and characteristics.</w:t>
      </w:r>
      <w:r w:rsidR="00D927E6" w:rsidRPr="009707A5">
        <w:rPr>
          <w:rFonts w:ascii="Times New Roman" w:hAnsi="Times New Roman" w:cs="Times New Roman"/>
          <w:color w:val="000000"/>
          <w:sz w:val="24"/>
          <w:szCs w:val="24"/>
        </w:rPr>
        <w:t xml:space="preserve"> </w:t>
      </w:r>
      <w:r w:rsidRPr="00256D07">
        <w:rPr>
          <w:rFonts w:ascii="Times New Roman" w:hAnsi="Times New Roman" w:cs="Times New Roman"/>
          <w:i/>
          <w:color w:val="000000"/>
          <w:sz w:val="24"/>
          <w:szCs w:val="24"/>
        </w:rPr>
        <w:t>FBI Law Enforcement Bulletin</w:t>
      </w:r>
      <w:r w:rsidRPr="009707A5">
        <w:rPr>
          <w:rFonts w:ascii="Times New Roman" w:hAnsi="Times New Roman" w:cs="Times New Roman"/>
          <w:color w:val="000000"/>
          <w:sz w:val="24"/>
          <w:szCs w:val="24"/>
        </w:rPr>
        <w:t>, 74(1), 26–32.</w:t>
      </w:r>
    </w:p>
    <w:p w14:paraId="51F52845"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Brantley, A. C., &amp; Ochberg, F. M. (2003)</w:t>
      </w:r>
      <w:r w:rsidR="00363D4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Lethal Predators and</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Future Dangerousness. </w:t>
      </w:r>
      <w:r w:rsidRPr="00256D07">
        <w:rPr>
          <w:rFonts w:ascii="Times New Roman" w:hAnsi="Times New Roman" w:cs="Times New Roman"/>
          <w:i/>
          <w:color w:val="000000"/>
          <w:sz w:val="24"/>
          <w:szCs w:val="24"/>
        </w:rPr>
        <w:t>FBI Law Enforcement Bulletin</w:t>
      </w:r>
      <w:r w:rsidR="00256D07">
        <w:rPr>
          <w:rFonts w:ascii="Times New Roman" w:hAnsi="Times New Roman" w:cs="Times New Roman"/>
          <w:color w:val="000000"/>
          <w:sz w:val="24"/>
          <w:szCs w:val="24"/>
        </w:rPr>
        <w:t>,</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72(4):16-21.</w:t>
      </w:r>
    </w:p>
    <w:p w14:paraId="4516B708"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lastRenderedPageBreak/>
        <w:t>Calhoun, F. S., &amp; Weston, S. W. (2015). Perspectives on threat</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management. </w:t>
      </w:r>
      <w:r w:rsidRPr="00256D07">
        <w:rPr>
          <w:rFonts w:ascii="Times New Roman" w:hAnsi="Times New Roman" w:cs="Times New Roman"/>
          <w:i/>
          <w:color w:val="000000"/>
          <w:sz w:val="24"/>
          <w:szCs w:val="24"/>
        </w:rPr>
        <w:t>Journal of T</w:t>
      </w:r>
      <w:r w:rsidR="00256D07" w:rsidRPr="00256D07">
        <w:rPr>
          <w:rFonts w:ascii="Times New Roman" w:hAnsi="Times New Roman" w:cs="Times New Roman"/>
          <w:i/>
          <w:color w:val="000000"/>
          <w:sz w:val="24"/>
          <w:szCs w:val="24"/>
        </w:rPr>
        <w:t>hreat Assessment and Management</w:t>
      </w:r>
      <w:r w:rsidR="00256D07">
        <w:rPr>
          <w:rFonts w:ascii="Times New Roman" w:hAnsi="Times New Roman" w:cs="Times New Roman"/>
          <w:color w:val="000000"/>
          <w:sz w:val="24"/>
          <w:szCs w:val="24"/>
        </w:rPr>
        <w:t>,</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2(3–4):258–267.</w:t>
      </w:r>
    </w:p>
    <w:p w14:paraId="13789130"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Chan, H. C., Beauregard, E., &amp; Myers, W. C. (2015). Single-Victim and Serial Sexual Homicide Offenders: Differences in</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Crime, Paraphilias and Personality Traits. </w:t>
      </w:r>
      <w:r w:rsidRPr="00256D07">
        <w:rPr>
          <w:rFonts w:ascii="Times New Roman" w:hAnsi="Times New Roman" w:cs="Times New Roman"/>
          <w:i/>
          <w:color w:val="000000"/>
          <w:sz w:val="24"/>
          <w:szCs w:val="24"/>
        </w:rPr>
        <w:t>Criminal Behavior</w:t>
      </w:r>
      <w:r w:rsidR="00D927E6" w:rsidRPr="00256D07">
        <w:rPr>
          <w:rFonts w:ascii="Times New Roman" w:hAnsi="Times New Roman" w:cs="Times New Roman"/>
          <w:i/>
          <w:color w:val="000000"/>
          <w:sz w:val="24"/>
          <w:szCs w:val="24"/>
        </w:rPr>
        <w:t xml:space="preserve"> </w:t>
      </w:r>
      <w:r w:rsidRPr="00256D07">
        <w:rPr>
          <w:rFonts w:ascii="Times New Roman" w:hAnsi="Times New Roman" w:cs="Times New Roman"/>
          <w:i/>
          <w:color w:val="000000"/>
          <w:sz w:val="24"/>
          <w:szCs w:val="24"/>
        </w:rPr>
        <w:t>and Mental Health</w:t>
      </w:r>
      <w:r w:rsidR="00256D0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25:66-78.</w:t>
      </w:r>
    </w:p>
    <w:p w14:paraId="1366ABC4"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Coston, C., &amp; Kuhns, J. B. (2004). Lives Interrupted!: A Case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Study Of Henry Louis Wallace An African-American Serial</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Murderer In A Rapidly Expanding Southern City. </w:t>
      </w:r>
      <w:r w:rsidRPr="00256D07">
        <w:rPr>
          <w:rFonts w:ascii="Times New Roman" w:hAnsi="Times New Roman" w:cs="Times New Roman"/>
          <w:i/>
          <w:color w:val="000000"/>
          <w:sz w:val="24"/>
          <w:szCs w:val="24"/>
        </w:rPr>
        <w:t>Free Inquiry</w:t>
      </w:r>
      <w:r w:rsidR="00D927E6" w:rsidRPr="00256D07">
        <w:rPr>
          <w:rFonts w:ascii="Times New Roman" w:hAnsi="Times New Roman" w:cs="Times New Roman"/>
          <w:i/>
          <w:color w:val="000000"/>
          <w:sz w:val="24"/>
          <w:szCs w:val="24"/>
        </w:rPr>
        <w:t xml:space="preserve"> </w:t>
      </w:r>
      <w:r w:rsidRPr="00256D07">
        <w:rPr>
          <w:rFonts w:ascii="Times New Roman" w:hAnsi="Times New Roman" w:cs="Times New Roman"/>
          <w:i/>
          <w:color w:val="000000"/>
          <w:sz w:val="24"/>
          <w:szCs w:val="24"/>
        </w:rPr>
        <w:t>in Creative Sociology</w:t>
      </w:r>
      <w:r w:rsidR="00256D0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32(2):141-150.</w:t>
      </w:r>
    </w:p>
    <w:p w14:paraId="64D8430F"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Culhane, S. E., Hilstad, S. M., Freng, A., &amp; Gray, M. J. (2011).</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Self-Reported Psychopathology in a Convicted Serial Killer.</w:t>
      </w:r>
      <w:r w:rsidR="00D927E6" w:rsidRPr="009707A5">
        <w:rPr>
          <w:rFonts w:ascii="Times New Roman" w:hAnsi="Times New Roman" w:cs="Times New Roman"/>
          <w:color w:val="000000"/>
          <w:sz w:val="24"/>
          <w:szCs w:val="24"/>
        </w:rPr>
        <w:t xml:space="preserve"> </w:t>
      </w:r>
      <w:r w:rsidRPr="00256D07">
        <w:rPr>
          <w:rFonts w:ascii="Times New Roman" w:hAnsi="Times New Roman" w:cs="Times New Roman"/>
          <w:i/>
          <w:color w:val="000000"/>
          <w:sz w:val="24"/>
          <w:szCs w:val="24"/>
        </w:rPr>
        <w:t>Journal of Investigative Psychology and Offender Profiling</w:t>
      </w:r>
      <w:r w:rsidR="00256D0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8:1-21.</w:t>
      </w:r>
    </w:p>
    <w:p w14:paraId="579193E1"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Culhane, S. E., Hildebrand, M. M., Walker, S., &amp; Gray, M. J.</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(2014). MMPI-2 Characteristics of Male Serial Murderers.</w:t>
      </w:r>
      <w:r w:rsidR="00D927E6" w:rsidRPr="009707A5">
        <w:rPr>
          <w:rFonts w:ascii="Times New Roman" w:hAnsi="Times New Roman" w:cs="Times New Roman"/>
          <w:color w:val="000000"/>
          <w:sz w:val="24"/>
          <w:szCs w:val="24"/>
        </w:rPr>
        <w:t xml:space="preserve"> </w:t>
      </w:r>
      <w:r w:rsidRPr="00256D07">
        <w:rPr>
          <w:rFonts w:ascii="Times New Roman" w:hAnsi="Times New Roman" w:cs="Times New Roman"/>
          <w:i/>
          <w:color w:val="000000"/>
          <w:sz w:val="24"/>
          <w:szCs w:val="24"/>
        </w:rPr>
        <w:t>Applied</w:t>
      </w:r>
      <w:r w:rsidR="00256D07" w:rsidRPr="00256D07">
        <w:rPr>
          <w:rFonts w:ascii="Times New Roman" w:hAnsi="Times New Roman" w:cs="Times New Roman"/>
          <w:i/>
          <w:color w:val="000000"/>
          <w:sz w:val="24"/>
          <w:szCs w:val="24"/>
        </w:rPr>
        <w:t xml:space="preserve"> Psychology in Criminal Justice</w:t>
      </w:r>
      <w:r w:rsidR="00256D0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10(1):21-45.</w:t>
      </w:r>
    </w:p>
    <w:p w14:paraId="06E2FB21"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131413"/>
          <w:sz w:val="24"/>
          <w:szCs w:val="24"/>
        </w:rPr>
      </w:pPr>
      <w:r w:rsidRPr="009707A5">
        <w:rPr>
          <w:rFonts w:ascii="Times New Roman" w:hAnsi="Times New Roman" w:cs="Times New Roman"/>
          <w:color w:val="000000"/>
          <w:sz w:val="24"/>
          <w:szCs w:val="24"/>
        </w:rPr>
        <w:t xml:space="preserve">Culhane, S. E., Walker, S., &amp; Hildebrand, M. M. (2017). </w:t>
      </w:r>
      <w:r w:rsidRPr="009707A5">
        <w:rPr>
          <w:rFonts w:ascii="Times New Roman" w:hAnsi="Times New Roman" w:cs="Times New Roman"/>
          <w:color w:val="131413"/>
          <w:sz w:val="24"/>
          <w:szCs w:val="24"/>
        </w:rPr>
        <w:t>Serial</w:t>
      </w:r>
      <w:r w:rsidR="00D927E6" w:rsidRPr="009707A5">
        <w:rPr>
          <w:rFonts w:ascii="Times New Roman" w:hAnsi="Times New Roman" w:cs="Times New Roman"/>
          <w:color w:val="131413"/>
          <w:sz w:val="24"/>
          <w:szCs w:val="24"/>
        </w:rPr>
        <w:t xml:space="preserve"> </w:t>
      </w:r>
      <w:r w:rsidRPr="009707A5">
        <w:rPr>
          <w:rFonts w:ascii="Times New Roman" w:hAnsi="Times New Roman" w:cs="Times New Roman"/>
          <w:color w:val="131413"/>
          <w:sz w:val="24"/>
          <w:szCs w:val="24"/>
        </w:rPr>
        <w:t>Homicide Perpetrators’ Self-Reported Psychopathy and</w:t>
      </w:r>
      <w:r w:rsidR="00D927E6" w:rsidRPr="009707A5">
        <w:rPr>
          <w:rFonts w:ascii="Times New Roman" w:hAnsi="Times New Roman" w:cs="Times New Roman"/>
          <w:color w:val="131413"/>
          <w:sz w:val="24"/>
          <w:szCs w:val="24"/>
        </w:rPr>
        <w:t xml:space="preserve"> </w:t>
      </w:r>
      <w:r w:rsidRPr="009707A5">
        <w:rPr>
          <w:rFonts w:ascii="Times New Roman" w:hAnsi="Times New Roman" w:cs="Times New Roman"/>
          <w:color w:val="131413"/>
          <w:sz w:val="24"/>
          <w:szCs w:val="24"/>
        </w:rPr>
        <w:t xml:space="preserve">Criminal Thinking. </w:t>
      </w:r>
      <w:r w:rsidRPr="00256D07">
        <w:rPr>
          <w:rFonts w:ascii="Times New Roman" w:hAnsi="Times New Roman" w:cs="Times New Roman"/>
          <w:i/>
          <w:color w:val="131413"/>
          <w:sz w:val="24"/>
          <w:szCs w:val="24"/>
        </w:rPr>
        <w:t>Journal of Police and Criminal Psychology</w:t>
      </w:r>
      <w:r w:rsidR="00256D07">
        <w:rPr>
          <w:rFonts w:ascii="Times New Roman" w:hAnsi="Times New Roman" w:cs="Times New Roman"/>
          <w:color w:val="131413"/>
          <w:sz w:val="24"/>
          <w:szCs w:val="24"/>
        </w:rPr>
        <w:t>,</w:t>
      </w:r>
      <w:r w:rsidR="00FE572A">
        <w:rPr>
          <w:rFonts w:ascii="Times New Roman" w:hAnsi="Times New Roman" w:cs="Times New Roman"/>
          <w:color w:val="131413"/>
          <w:sz w:val="24"/>
          <w:szCs w:val="24"/>
        </w:rPr>
        <w:t xml:space="preserve"> Retrieved from </w:t>
      </w:r>
      <w:hyperlink r:id="rId8" w:history="1">
        <w:r w:rsidR="00FE572A" w:rsidRPr="006D2426">
          <w:rPr>
            <w:rStyle w:val="Hyperlink"/>
            <w:rFonts w:ascii="Times New Roman" w:hAnsi="Times New Roman" w:cs="Times New Roman"/>
            <w:sz w:val="24"/>
            <w:szCs w:val="24"/>
          </w:rPr>
          <w:t>https://link.springer.com/content/pdf/10.1007%2Fs11896-017-9245-x.pdf</w:t>
        </w:r>
      </w:hyperlink>
      <w:r w:rsidR="00FE572A">
        <w:rPr>
          <w:rFonts w:ascii="Times New Roman" w:hAnsi="Times New Roman" w:cs="Times New Roman"/>
          <w:color w:val="131413"/>
          <w:sz w:val="24"/>
          <w:szCs w:val="24"/>
        </w:rPr>
        <w:t xml:space="preserve"> </w:t>
      </w:r>
    </w:p>
    <w:p w14:paraId="4CC8D30A"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DeFronzo, J., Ditta, A., Hannon, L., &amp; Prochnow, J. (2007).</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Male Serial Homicide: The Influence of Cultural and Structural</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Variables. </w:t>
      </w:r>
      <w:r w:rsidRPr="00256D07">
        <w:rPr>
          <w:rFonts w:ascii="Times New Roman" w:hAnsi="Times New Roman" w:cs="Times New Roman"/>
          <w:i/>
          <w:color w:val="000000"/>
          <w:sz w:val="24"/>
          <w:szCs w:val="24"/>
        </w:rPr>
        <w:t>Homicide Studies</w:t>
      </w:r>
      <w:r w:rsidR="00256D0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11(1):3-14.</w:t>
      </w:r>
    </w:p>
    <w:p w14:paraId="4F550D5C"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DeLisi, M., &amp; Scherer, A. M. (2006). Multiple homicide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offenders: Offense characteristics, social correlates, and criminal</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careers. </w:t>
      </w:r>
      <w:r w:rsidRPr="00256D07">
        <w:rPr>
          <w:rFonts w:ascii="Times New Roman" w:hAnsi="Times New Roman" w:cs="Times New Roman"/>
          <w:i/>
          <w:color w:val="000000"/>
          <w:sz w:val="24"/>
          <w:szCs w:val="24"/>
        </w:rPr>
        <w:t>Criminal Justice and Behavior</w:t>
      </w:r>
      <w:r w:rsidRPr="009707A5">
        <w:rPr>
          <w:rFonts w:ascii="Times New Roman" w:hAnsi="Times New Roman" w:cs="Times New Roman"/>
          <w:color w:val="000000"/>
          <w:sz w:val="24"/>
          <w:szCs w:val="24"/>
        </w:rPr>
        <w:t>, 33(3), 367–391.</w:t>
      </w:r>
    </w:p>
    <w:p w14:paraId="0CEE5D63" w14:textId="77777777" w:rsidR="00A113A6" w:rsidRDefault="00A113A6" w:rsidP="00FE572A">
      <w:pPr>
        <w:autoSpaceDE w:val="0"/>
        <w:autoSpaceDN w:val="0"/>
        <w:adjustRightInd w:val="0"/>
        <w:spacing w:after="0" w:line="480" w:lineRule="auto"/>
        <w:ind w:left="770" w:hanging="770"/>
        <w:rPr>
          <w:rFonts w:ascii="Times New Roman" w:hAnsi="Times New Roman" w:cs="Times New Roman"/>
          <w:color w:val="131413"/>
          <w:sz w:val="24"/>
          <w:szCs w:val="24"/>
        </w:rPr>
      </w:pPr>
      <w:r w:rsidRPr="009707A5">
        <w:rPr>
          <w:rFonts w:ascii="Times New Roman" w:hAnsi="Times New Roman" w:cs="Times New Roman"/>
          <w:color w:val="000000"/>
          <w:sz w:val="24"/>
          <w:szCs w:val="24"/>
        </w:rPr>
        <w:t>DeLisi, M., Tahja, K., Drury, A. J., Caropreso, D., Elbert, M. &amp;</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Heinrichs, T. (2017). </w:t>
      </w:r>
      <w:r w:rsidRPr="009707A5">
        <w:rPr>
          <w:rFonts w:ascii="Times New Roman" w:hAnsi="Times New Roman" w:cs="Times New Roman"/>
          <w:color w:val="131413"/>
          <w:sz w:val="24"/>
          <w:szCs w:val="24"/>
        </w:rPr>
        <w:t>The Criminology of Homicidal Ideation:</w:t>
      </w:r>
      <w:r w:rsidR="00D927E6" w:rsidRPr="009707A5">
        <w:rPr>
          <w:rFonts w:ascii="Times New Roman" w:hAnsi="Times New Roman" w:cs="Times New Roman"/>
          <w:color w:val="131413"/>
          <w:sz w:val="24"/>
          <w:szCs w:val="24"/>
        </w:rPr>
        <w:t xml:space="preserve"> </w:t>
      </w:r>
      <w:r w:rsidRPr="009707A5">
        <w:rPr>
          <w:rFonts w:ascii="Times New Roman" w:hAnsi="Times New Roman" w:cs="Times New Roman"/>
          <w:color w:val="131413"/>
          <w:sz w:val="24"/>
          <w:szCs w:val="24"/>
        </w:rPr>
        <w:t xml:space="preserve">Associations with Criminal Careers and </w:t>
      </w:r>
      <w:r w:rsidRPr="009707A5">
        <w:rPr>
          <w:rFonts w:ascii="Times New Roman" w:hAnsi="Times New Roman" w:cs="Times New Roman"/>
          <w:color w:val="131413"/>
          <w:sz w:val="24"/>
          <w:szCs w:val="24"/>
        </w:rPr>
        <w:lastRenderedPageBreak/>
        <w:t>Psychopathology</w:t>
      </w:r>
      <w:r w:rsidR="00D927E6" w:rsidRPr="009707A5">
        <w:rPr>
          <w:rFonts w:ascii="Times New Roman" w:hAnsi="Times New Roman" w:cs="Times New Roman"/>
          <w:color w:val="131413"/>
          <w:sz w:val="24"/>
          <w:szCs w:val="24"/>
        </w:rPr>
        <w:t xml:space="preserve"> </w:t>
      </w:r>
      <w:r w:rsidRPr="009707A5">
        <w:rPr>
          <w:rFonts w:ascii="Times New Roman" w:hAnsi="Times New Roman" w:cs="Times New Roman"/>
          <w:color w:val="131413"/>
          <w:sz w:val="24"/>
          <w:szCs w:val="24"/>
        </w:rPr>
        <w:t xml:space="preserve">among Federal Correctional Clients. </w:t>
      </w:r>
      <w:r w:rsidRPr="00256D07">
        <w:rPr>
          <w:rFonts w:ascii="Times New Roman" w:hAnsi="Times New Roman" w:cs="Times New Roman"/>
          <w:i/>
          <w:color w:val="131413"/>
          <w:sz w:val="24"/>
          <w:szCs w:val="24"/>
        </w:rPr>
        <w:t>American Journal of</w:t>
      </w:r>
      <w:r w:rsidR="00D927E6" w:rsidRPr="00256D07">
        <w:rPr>
          <w:rFonts w:ascii="Times New Roman" w:hAnsi="Times New Roman" w:cs="Times New Roman"/>
          <w:i/>
          <w:color w:val="131413"/>
          <w:sz w:val="24"/>
          <w:szCs w:val="24"/>
        </w:rPr>
        <w:t xml:space="preserve"> </w:t>
      </w:r>
      <w:r w:rsidRPr="00256D07">
        <w:rPr>
          <w:rFonts w:ascii="Times New Roman" w:hAnsi="Times New Roman" w:cs="Times New Roman"/>
          <w:i/>
          <w:color w:val="131413"/>
          <w:sz w:val="24"/>
          <w:szCs w:val="24"/>
        </w:rPr>
        <w:t>Criminal Justice</w:t>
      </w:r>
      <w:r w:rsidR="00256D07">
        <w:rPr>
          <w:rFonts w:ascii="Times New Roman" w:hAnsi="Times New Roman" w:cs="Times New Roman"/>
          <w:color w:val="131413"/>
          <w:sz w:val="24"/>
          <w:szCs w:val="24"/>
        </w:rPr>
        <w:t>,</w:t>
      </w:r>
      <w:r w:rsidRPr="009707A5">
        <w:rPr>
          <w:rFonts w:ascii="Times New Roman" w:hAnsi="Times New Roman" w:cs="Times New Roman"/>
          <w:color w:val="131413"/>
          <w:sz w:val="24"/>
          <w:szCs w:val="24"/>
        </w:rPr>
        <w:t xml:space="preserve"> 42(3):554-573.</w:t>
      </w:r>
    </w:p>
    <w:p w14:paraId="2F816613" w14:textId="77777777" w:rsidR="002E088C" w:rsidRPr="009707A5" w:rsidRDefault="002E088C" w:rsidP="00FE572A">
      <w:pPr>
        <w:autoSpaceDE w:val="0"/>
        <w:autoSpaceDN w:val="0"/>
        <w:adjustRightInd w:val="0"/>
        <w:spacing w:after="0" w:line="480" w:lineRule="auto"/>
        <w:ind w:left="770" w:hanging="770"/>
        <w:rPr>
          <w:rFonts w:ascii="Times New Roman" w:hAnsi="Times New Roman" w:cs="Times New Roman"/>
          <w:color w:val="131413"/>
          <w:sz w:val="24"/>
          <w:szCs w:val="24"/>
        </w:rPr>
      </w:pPr>
      <w:r>
        <w:rPr>
          <w:rFonts w:ascii="Times New Roman" w:hAnsi="Times New Roman" w:cs="Times New Roman"/>
          <w:color w:val="131413"/>
          <w:sz w:val="24"/>
          <w:szCs w:val="24"/>
        </w:rPr>
        <w:t>DeLisi</w:t>
      </w:r>
      <w:r w:rsidRPr="002E088C">
        <w:rPr>
          <w:rFonts w:ascii="Times New Roman" w:hAnsi="Times New Roman" w:cs="Times New Roman"/>
          <w:color w:val="131413"/>
          <w:sz w:val="24"/>
          <w:szCs w:val="24"/>
        </w:rPr>
        <w:t>,</w:t>
      </w:r>
      <w:r>
        <w:rPr>
          <w:rFonts w:ascii="Times New Roman" w:hAnsi="Times New Roman" w:cs="Times New Roman"/>
          <w:color w:val="131413"/>
          <w:sz w:val="24"/>
          <w:szCs w:val="24"/>
        </w:rPr>
        <w:t xml:space="preserve"> M.,</w:t>
      </w:r>
      <w:r w:rsidRPr="002E088C">
        <w:rPr>
          <w:rFonts w:ascii="Times New Roman" w:hAnsi="Times New Roman" w:cs="Times New Roman"/>
          <w:color w:val="131413"/>
          <w:sz w:val="24"/>
          <w:szCs w:val="24"/>
        </w:rPr>
        <w:t xml:space="preserve"> Ruelas, </w:t>
      </w:r>
      <w:r>
        <w:rPr>
          <w:rFonts w:ascii="Times New Roman" w:hAnsi="Times New Roman" w:cs="Times New Roman"/>
          <w:color w:val="131413"/>
          <w:sz w:val="24"/>
          <w:szCs w:val="24"/>
        </w:rPr>
        <w:t xml:space="preserve">M., </w:t>
      </w:r>
      <w:r w:rsidR="000B4D14">
        <w:rPr>
          <w:rFonts w:ascii="Times New Roman" w:hAnsi="Times New Roman" w:cs="Times New Roman"/>
          <w:color w:val="131413"/>
          <w:sz w:val="24"/>
          <w:szCs w:val="24"/>
        </w:rPr>
        <w:t xml:space="preserve">&amp; </w:t>
      </w:r>
      <w:r w:rsidRPr="002E088C">
        <w:rPr>
          <w:rFonts w:ascii="Times New Roman" w:hAnsi="Times New Roman" w:cs="Times New Roman"/>
          <w:color w:val="131413"/>
          <w:sz w:val="24"/>
          <w:szCs w:val="24"/>
        </w:rPr>
        <w:t xml:space="preserve">Kruse </w:t>
      </w:r>
      <w:r>
        <w:rPr>
          <w:rFonts w:ascii="Times New Roman" w:hAnsi="Times New Roman" w:cs="Times New Roman"/>
          <w:color w:val="131413"/>
          <w:sz w:val="24"/>
          <w:szCs w:val="24"/>
        </w:rPr>
        <w:t xml:space="preserve">J. E. </w:t>
      </w:r>
      <w:r w:rsidRPr="002E088C">
        <w:rPr>
          <w:rFonts w:ascii="Times New Roman" w:hAnsi="Times New Roman" w:cs="Times New Roman"/>
          <w:color w:val="131413"/>
          <w:sz w:val="24"/>
          <w:szCs w:val="24"/>
        </w:rPr>
        <w:t>(2019). Who will kill again? The forensic value of 1st degree murder convictions. Forensic Science International: Synergy</w:t>
      </w:r>
      <w:r>
        <w:rPr>
          <w:rFonts w:ascii="Times New Roman" w:hAnsi="Times New Roman" w:cs="Times New Roman"/>
          <w:color w:val="131413"/>
          <w:sz w:val="24"/>
          <w:szCs w:val="24"/>
        </w:rPr>
        <w:t>. 1:11-17.</w:t>
      </w:r>
    </w:p>
    <w:p w14:paraId="1235A8D8" w14:textId="77777777" w:rsidR="00801157" w:rsidRDefault="00801157"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801157">
        <w:rPr>
          <w:rFonts w:ascii="Times New Roman" w:hAnsi="Times New Roman" w:cs="Times New Roman"/>
          <w:color w:val="000000"/>
          <w:sz w:val="24"/>
          <w:szCs w:val="24"/>
        </w:rPr>
        <w:t xml:space="preserve">Edwards, J. (2017). Man pleads guilty to cold-case murder of Norfolk Botanical Garden worker. The Virginian-Pilot. </w:t>
      </w:r>
      <w:r>
        <w:rPr>
          <w:rFonts w:ascii="Times New Roman" w:hAnsi="Times New Roman" w:cs="Times New Roman"/>
          <w:color w:val="000000"/>
          <w:sz w:val="24"/>
          <w:szCs w:val="24"/>
        </w:rPr>
        <w:t xml:space="preserve">Retrieved from </w:t>
      </w:r>
      <w:hyperlink r:id="rId9" w:history="1">
        <w:r w:rsidRPr="006654BF">
          <w:rPr>
            <w:rStyle w:val="Hyperlink"/>
            <w:rFonts w:ascii="Times New Roman" w:hAnsi="Times New Roman" w:cs="Times New Roman"/>
            <w:sz w:val="24"/>
            <w:szCs w:val="24"/>
          </w:rPr>
          <w:t>https://pilotonline.com/news/local/crime/man-pleads-guilty-to-cold-case-murder-of-norfolk-botanical/article_f41a510c-0125-54f2-b506-692d7d4a27ed.html</w:t>
        </w:r>
      </w:hyperlink>
      <w:r>
        <w:rPr>
          <w:rFonts w:ascii="Times New Roman" w:hAnsi="Times New Roman" w:cs="Times New Roman"/>
          <w:color w:val="000000"/>
          <w:sz w:val="24"/>
          <w:szCs w:val="24"/>
        </w:rPr>
        <w:t xml:space="preserve"> </w:t>
      </w:r>
    </w:p>
    <w:p w14:paraId="2F9B13F4"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Fischer, C. A., Beckson, M., &amp; Dietz, P. (2016). Factitious</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Disorder in a Patient Claiming to be a Sexually Sadistic Serial</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Killer. </w:t>
      </w:r>
      <w:r w:rsidRPr="00256D07">
        <w:rPr>
          <w:rFonts w:ascii="Times New Roman" w:hAnsi="Times New Roman" w:cs="Times New Roman"/>
          <w:i/>
          <w:color w:val="000000"/>
          <w:sz w:val="24"/>
          <w:szCs w:val="24"/>
        </w:rPr>
        <w:t>Journal of Forensic Science</w:t>
      </w:r>
      <w:r w:rsidR="00256D0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62(3):822-826.</w:t>
      </w:r>
    </w:p>
    <w:p w14:paraId="6B5934EE"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Fridel, E. E., &amp; Fox, J. A. (2018). Too Few Victims: Finding the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Optimal Minimum Victim Threshold for Defining Serial</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Murder. </w:t>
      </w:r>
      <w:r w:rsidRPr="008B6B97">
        <w:rPr>
          <w:rFonts w:ascii="Times New Roman" w:hAnsi="Times New Roman" w:cs="Times New Roman"/>
          <w:i/>
          <w:color w:val="000000"/>
          <w:sz w:val="24"/>
          <w:szCs w:val="24"/>
        </w:rPr>
        <w:t xml:space="preserve">Psychology of </w:t>
      </w:r>
      <w:r w:rsidR="008B6B97" w:rsidRPr="008B6B97">
        <w:rPr>
          <w:rFonts w:ascii="Times New Roman" w:hAnsi="Times New Roman" w:cs="Times New Roman"/>
          <w:i/>
          <w:color w:val="000000"/>
          <w:sz w:val="24"/>
          <w:szCs w:val="24"/>
        </w:rPr>
        <w:t>Violence</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1-10.</w:t>
      </w:r>
      <w:r w:rsidR="006E45B7">
        <w:rPr>
          <w:rFonts w:ascii="Times New Roman" w:hAnsi="Times New Roman" w:cs="Times New Roman"/>
          <w:color w:val="000000"/>
          <w:sz w:val="24"/>
          <w:szCs w:val="24"/>
        </w:rPr>
        <w:t xml:space="preserve"> </w:t>
      </w:r>
      <w:r w:rsidR="006E45B7" w:rsidRPr="006E45B7">
        <w:rPr>
          <w:rFonts w:ascii="Times New Roman" w:hAnsi="Times New Roman" w:cs="Times New Roman"/>
          <w:color w:val="000000"/>
          <w:sz w:val="24"/>
          <w:szCs w:val="24"/>
        </w:rPr>
        <w:t>[Epub ahead of print]</w:t>
      </w:r>
      <w:r w:rsidR="006E45B7">
        <w:rPr>
          <w:rFonts w:ascii="Times New Roman" w:hAnsi="Times New Roman" w:cs="Times New Roman"/>
          <w:color w:val="000000"/>
          <w:sz w:val="24"/>
          <w:szCs w:val="24"/>
        </w:rPr>
        <w:t>.</w:t>
      </w:r>
    </w:p>
    <w:p w14:paraId="58507EA1"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Gelinas, B. L., &amp; Hadjistavropoulos, H. (2015). Am I becoming</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a serial killer? A case study of cognitive behavioral therapy for</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mental illness anxiety. </w:t>
      </w:r>
      <w:r w:rsidRPr="008B6B97">
        <w:rPr>
          <w:rFonts w:ascii="Times New Roman" w:hAnsi="Times New Roman" w:cs="Times New Roman"/>
          <w:i/>
          <w:color w:val="000000"/>
          <w:sz w:val="24"/>
          <w:szCs w:val="24"/>
        </w:rPr>
        <w:t>Behavioural and Cognitive</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Psychotherapy</w:t>
      </w:r>
      <w:r w:rsidRPr="009707A5">
        <w:rPr>
          <w:rFonts w:ascii="Times New Roman" w:hAnsi="Times New Roman" w:cs="Times New Roman"/>
          <w:color w:val="000000"/>
          <w:sz w:val="24"/>
          <w:szCs w:val="24"/>
        </w:rPr>
        <w:t>, 21, 1–6.</w:t>
      </w:r>
    </w:p>
    <w:p w14:paraId="2316BD2F" w14:textId="77777777" w:rsidR="00B471FE" w:rsidRDefault="00B471FE"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B471FE">
        <w:rPr>
          <w:rFonts w:ascii="Times New Roman" w:hAnsi="Times New Roman" w:cs="Times New Roman"/>
          <w:color w:val="000000"/>
          <w:sz w:val="24"/>
          <w:szCs w:val="24"/>
        </w:rPr>
        <w:t>Giannangelo, S. J. (2012).</w:t>
      </w:r>
      <w:r>
        <w:rPr>
          <w:rFonts w:ascii="Times New Roman" w:hAnsi="Times New Roman" w:cs="Times New Roman"/>
          <w:color w:val="000000"/>
          <w:sz w:val="24"/>
          <w:szCs w:val="24"/>
        </w:rPr>
        <w:t xml:space="preserve"> </w:t>
      </w:r>
      <w:r w:rsidRPr="00B471FE">
        <w:rPr>
          <w:rFonts w:ascii="Times New Roman" w:hAnsi="Times New Roman" w:cs="Times New Roman"/>
          <w:color w:val="000000"/>
          <w:sz w:val="24"/>
          <w:szCs w:val="24"/>
        </w:rPr>
        <w:t>Real-Life Monsters: A Psychological Examination of the Serial Murderer</w:t>
      </w:r>
      <w:r>
        <w:rPr>
          <w:rFonts w:ascii="Times New Roman" w:hAnsi="Times New Roman" w:cs="Times New Roman"/>
          <w:color w:val="000000"/>
          <w:sz w:val="24"/>
          <w:szCs w:val="24"/>
        </w:rPr>
        <w:t xml:space="preserve">. </w:t>
      </w:r>
      <w:r w:rsidRPr="00B471FE">
        <w:rPr>
          <w:rFonts w:ascii="Times New Roman" w:hAnsi="Times New Roman" w:cs="Times New Roman"/>
          <w:color w:val="000000"/>
          <w:sz w:val="24"/>
          <w:szCs w:val="24"/>
        </w:rPr>
        <w:t>Santa Barbara</w:t>
      </w:r>
      <w:r>
        <w:rPr>
          <w:rFonts w:ascii="Times New Roman" w:hAnsi="Times New Roman" w:cs="Times New Roman"/>
          <w:color w:val="000000"/>
          <w:sz w:val="24"/>
          <w:szCs w:val="24"/>
        </w:rPr>
        <w:t xml:space="preserve">, </w:t>
      </w:r>
      <w:r w:rsidRPr="00B471FE">
        <w:rPr>
          <w:rFonts w:ascii="Times New Roman" w:hAnsi="Times New Roman" w:cs="Times New Roman"/>
          <w:color w:val="000000"/>
          <w:sz w:val="24"/>
          <w:szCs w:val="24"/>
        </w:rPr>
        <w:t>CA</w:t>
      </w:r>
      <w:r>
        <w:rPr>
          <w:rFonts w:ascii="Times New Roman" w:hAnsi="Times New Roman" w:cs="Times New Roman"/>
          <w:color w:val="000000"/>
          <w:sz w:val="24"/>
          <w:szCs w:val="24"/>
        </w:rPr>
        <w:t>:</w:t>
      </w:r>
      <w:r w:rsidRPr="00B471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Praeger.</w:t>
      </w:r>
    </w:p>
    <w:p w14:paraId="3A646D9F"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Gurian, E. A. (2013). Explanations of mixed-sex partnered</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homicide: A review of sociological and psychological theory.</w:t>
      </w:r>
      <w:r w:rsidR="00D927E6" w:rsidRPr="009707A5">
        <w:rPr>
          <w:rFonts w:ascii="Times New Roman" w:hAnsi="Times New Roman" w:cs="Times New Roman"/>
          <w:color w:val="000000"/>
          <w:sz w:val="24"/>
          <w:szCs w:val="24"/>
        </w:rPr>
        <w:t xml:space="preserve"> </w:t>
      </w:r>
      <w:r w:rsidRPr="008B6B97">
        <w:rPr>
          <w:rFonts w:ascii="Times New Roman" w:hAnsi="Times New Roman" w:cs="Times New Roman"/>
          <w:i/>
          <w:color w:val="000000"/>
          <w:sz w:val="24"/>
          <w:szCs w:val="24"/>
        </w:rPr>
        <w:t>Aggression and Violent Be</w:t>
      </w:r>
      <w:r w:rsidR="008B6B97" w:rsidRPr="008B6B97">
        <w:rPr>
          <w:rFonts w:ascii="Times New Roman" w:hAnsi="Times New Roman" w:cs="Times New Roman"/>
          <w:i/>
          <w:color w:val="000000"/>
          <w:sz w:val="24"/>
          <w:szCs w:val="24"/>
        </w:rPr>
        <w:t>havior</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18(5):520-526.</w:t>
      </w:r>
    </w:p>
    <w:p w14:paraId="39CE336B" w14:textId="77777777" w:rsidR="00423E6E" w:rsidRDefault="00423E6E"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423E6E">
        <w:rPr>
          <w:rFonts w:ascii="Times New Roman" w:hAnsi="Times New Roman" w:cs="Times New Roman"/>
          <w:color w:val="000000"/>
          <w:sz w:val="24"/>
          <w:szCs w:val="24"/>
        </w:rPr>
        <w:t>Gurian, E. A. (2015). Reframing serial murder within empirical research: Offending and adjudication</w:t>
      </w:r>
      <w:r>
        <w:rPr>
          <w:rFonts w:ascii="Times New Roman" w:hAnsi="Times New Roman" w:cs="Times New Roman"/>
          <w:color w:val="000000"/>
          <w:sz w:val="24"/>
          <w:szCs w:val="24"/>
        </w:rPr>
        <w:t xml:space="preserve"> </w:t>
      </w:r>
      <w:r w:rsidRPr="00423E6E">
        <w:rPr>
          <w:rFonts w:ascii="Times New Roman" w:hAnsi="Times New Roman" w:cs="Times New Roman"/>
          <w:color w:val="000000"/>
          <w:sz w:val="24"/>
          <w:szCs w:val="24"/>
        </w:rPr>
        <w:t xml:space="preserve">patterns of male, female, and partnered serial killers. </w:t>
      </w:r>
      <w:r w:rsidRPr="008B6B97">
        <w:rPr>
          <w:rFonts w:ascii="Times New Roman" w:hAnsi="Times New Roman" w:cs="Times New Roman"/>
          <w:i/>
          <w:color w:val="000000"/>
          <w:sz w:val="24"/>
          <w:szCs w:val="24"/>
        </w:rPr>
        <w:t>International Journal of Offender Ther</w:t>
      </w:r>
      <w:r w:rsidR="008B6B97" w:rsidRPr="008B6B97">
        <w:rPr>
          <w:rFonts w:ascii="Times New Roman" w:hAnsi="Times New Roman" w:cs="Times New Roman"/>
          <w:i/>
          <w:color w:val="000000"/>
          <w:sz w:val="24"/>
          <w:szCs w:val="24"/>
        </w:rPr>
        <w:t>apy and Comparative Criminology</w:t>
      </w:r>
      <w:r w:rsidR="008B6B97">
        <w:rPr>
          <w:rFonts w:ascii="Times New Roman" w:hAnsi="Times New Roman" w:cs="Times New Roman"/>
          <w:color w:val="000000"/>
          <w:sz w:val="24"/>
          <w:szCs w:val="24"/>
        </w:rPr>
        <w:t>,</w:t>
      </w:r>
      <w:r>
        <w:rPr>
          <w:rFonts w:ascii="Times New Roman" w:hAnsi="Times New Roman" w:cs="Times New Roman"/>
          <w:color w:val="000000"/>
          <w:sz w:val="24"/>
          <w:szCs w:val="24"/>
        </w:rPr>
        <w:t xml:space="preserve"> 61(5):544-560.</w:t>
      </w:r>
    </w:p>
    <w:p w14:paraId="369774BA"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lastRenderedPageBreak/>
        <w:t>Harbort, S., &amp; Mokros, A. (2001). Serial murderers in Germany</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from 1945 to 1995. </w:t>
      </w:r>
      <w:r w:rsidRPr="008B6B97">
        <w:rPr>
          <w:rFonts w:ascii="Times New Roman" w:hAnsi="Times New Roman" w:cs="Times New Roman"/>
          <w:i/>
          <w:color w:val="000000"/>
          <w:sz w:val="24"/>
          <w:szCs w:val="24"/>
        </w:rPr>
        <w:t>Homicide Studies</w:t>
      </w:r>
      <w:r w:rsidRPr="009707A5">
        <w:rPr>
          <w:rFonts w:ascii="Times New Roman" w:hAnsi="Times New Roman" w:cs="Times New Roman"/>
          <w:color w:val="000000"/>
          <w:sz w:val="24"/>
          <w:szCs w:val="24"/>
        </w:rPr>
        <w:t>, 5(4), 311–334.</w:t>
      </w:r>
    </w:p>
    <w:p w14:paraId="6B65C9C7" w14:textId="77777777" w:rsidR="007735D7" w:rsidRPr="007735D7" w:rsidRDefault="007735D7"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7735D7">
        <w:rPr>
          <w:rFonts w:ascii="Times New Roman" w:hAnsi="Times New Roman" w:cs="Times New Roman"/>
          <w:sz w:val="24"/>
          <w:szCs w:val="24"/>
        </w:rPr>
        <w:t>Hare, R. D. (1991). The Hare Psychopathy Checklist—Revised. Multi-Health Systems: Toronto, ON.</w:t>
      </w:r>
    </w:p>
    <w:p w14:paraId="3AFAB8B3"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Healey, J., &amp; Beauregard, E. (2017). Impulsivity as an</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etiological factor in sexual homicide. </w:t>
      </w:r>
      <w:r w:rsidRPr="008B6B97">
        <w:rPr>
          <w:rFonts w:ascii="Times New Roman" w:hAnsi="Times New Roman" w:cs="Times New Roman"/>
          <w:i/>
          <w:color w:val="000000"/>
          <w:sz w:val="24"/>
          <w:szCs w:val="24"/>
        </w:rPr>
        <w:t>Journal of Criminal</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Justice</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48, 30-36.</w:t>
      </w:r>
    </w:p>
    <w:p w14:paraId="3F8C89F6"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Hickey, E. (20</w:t>
      </w:r>
      <w:r w:rsidR="0066654A" w:rsidRPr="009707A5">
        <w:rPr>
          <w:rFonts w:ascii="Times New Roman" w:hAnsi="Times New Roman" w:cs="Times New Roman"/>
          <w:color w:val="000000"/>
          <w:sz w:val="24"/>
          <w:szCs w:val="24"/>
        </w:rPr>
        <w:t>02</w:t>
      </w:r>
      <w:r w:rsidRPr="009707A5">
        <w:rPr>
          <w:rFonts w:ascii="Times New Roman" w:hAnsi="Times New Roman" w:cs="Times New Roman"/>
          <w:color w:val="000000"/>
          <w:sz w:val="24"/>
          <w:szCs w:val="24"/>
        </w:rPr>
        <w:t>). Serial murderers and their victims.</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Belmont, CA: Wadsworth, Cengage Learning.</w:t>
      </w:r>
    </w:p>
    <w:p w14:paraId="0D958188" w14:textId="77777777" w:rsidR="004E1883" w:rsidRDefault="004E1883"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4E1883">
        <w:rPr>
          <w:rFonts w:ascii="Times New Roman" w:hAnsi="Times New Roman" w:cs="Times New Roman"/>
          <w:color w:val="000000"/>
          <w:sz w:val="24"/>
          <w:szCs w:val="24"/>
        </w:rPr>
        <w:t xml:space="preserve">Hoffman, J. (2018). Do Serial Killers Just Stop? Yes, Sometimes. The New York Times. </w:t>
      </w:r>
      <w:r>
        <w:rPr>
          <w:rFonts w:ascii="Times New Roman" w:hAnsi="Times New Roman" w:cs="Times New Roman"/>
          <w:color w:val="000000"/>
          <w:sz w:val="24"/>
          <w:szCs w:val="24"/>
        </w:rPr>
        <w:t>Retrieved</w:t>
      </w:r>
      <w:r w:rsidRPr="00A66B00">
        <w:rPr>
          <w:rFonts w:ascii="Times New Roman" w:hAnsi="Times New Roman" w:cs="Times New Roman"/>
          <w:color w:val="000000"/>
          <w:sz w:val="24"/>
          <w:szCs w:val="24"/>
        </w:rPr>
        <w:t xml:space="preserve"> from</w:t>
      </w:r>
      <w:r>
        <w:rPr>
          <w:rFonts w:ascii="Times New Roman" w:hAnsi="Times New Roman" w:cs="Times New Roman"/>
          <w:color w:val="000000"/>
          <w:sz w:val="24"/>
          <w:szCs w:val="24"/>
        </w:rPr>
        <w:t xml:space="preserve"> </w:t>
      </w:r>
      <w:hyperlink r:id="rId10" w:history="1">
        <w:r w:rsidRPr="00D64C26">
          <w:rPr>
            <w:rStyle w:val="Hyperlink"/>
            <w:rFonts w:ascii="Times New Roman" w:hAnsi="Times New Roman" w:cs="Times New Roman"/>
            <w:sz w:val="24"/>
            <w:szCs w:val="24"/>
          </w:rPr>
          <w:t>https://www.nytimes.com/2018/04/26/health/serial-killers-golden-state.html</w:t>
        </w:r>
      </w:hyperlink>
      <w:r>
        <w:rPr>
          <w:rFonts w:ascii="Times New Roman" w:hAnsi="Times New Roman" w:cs="Times New Roman"/>
          <w:color w:val="000000"/>
          <w:sz w:val="24"/>
          <w:szCs w:val="24"/>
        </w:rPr>
        <w:t xml:space="preserve"> </w:t>
      </w:r>
    </w:p>
    <w:p w14:paraId="3B96E5BF"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Homant, R. J., &amp; Kennedy, D. B. (2014). Understanding serial</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sexual murder: A biopsychosocial approach. In W. Petherick</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(Ed.), Profiling and serial crime (3rd ed., pp. 341–372). Boston:</w:t>
      </w:r>
      <w:r w:rsidR="00E54E4C">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Anderson Publishing, Ltd.</w:t>
      </w:r>
    </w:p>
    <w:p w14:paraId="26F891BA" w14:textId="77777777" w:rsidR="00E10AF6" w:rsidRDefault="00E10AF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Pr>
          <w:rFonts w:ascii="Times New Roman" w:hAnsi="Times New Roman" w:cs="Times New Roman"/>
          <w:color w:val="000000"/>
          <w:sz w:val="24"/>
          <w:szCs w:val="24"/>
        </w:rPr>
        <w:t xml:space="preserve">Hurt, M., &amp; Grant, T. (2018). </w:t>
      </w:r>
      <w:r w:rsidRPr="00E10AF6">
        <w:rPr>
          <w:rFonts w:ascii="Times New Roman" w:hAnsi="Times New Roman" w:cs="Times New Roman"/>
          <w:color w:val="000000"/>
          <w:sz w:val="24"/>
          <w:szCs w:val="24"/>
        </w:rPr>
        <w:t>Pledging to harm: A linguistic appraisal analysis of judgment comparing realized and non-realized violent fantasies</w:t>
      </w:r>
      <w:r>
        <w:rPr>
          <w:rFonts w:ascii="Times New Roman" w:hAnsi="Times New Roman" w:cs="Times New Roman"/>
          <w:color w:val="000000"/>
          <w:sz w:val="24"/>
          <w:szCs w:val="24"/>
        </w:rPr>
        <w:t>. Discourse &amp; Society. 30(2):1-18.</w:t>
      </w:r>
    </w:p>
    <w:p w14:paraId="28FB4F09"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James, J., &amp; Proulx, J. (2016). The modus operandi of serial and</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non-serial sexual murderers: A systematic review. </w:t>
      </w:r>
      <w:r w:rsidRPr="008B6B97">
        <w:rPr>
          <w:rFonts w:ascii="Times New Roman" w:hAnsi="Times New Roman" w:cs="Times New Roman"/>
          <w:i/>
          <w:color w:val="000000"/>
          <w:sz w:val="24"/>
          <w:szCs w:val="24"/>
        </w:rPr>
        <w:t>Aggression</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and Violent Behavior</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31:200-218.</w:t>
      </w:r>
    </w:p>
    <w:p w14:paraId="4C13C42A" w14:textId="77777777" w:rsidR="00283CD2" w:rsidRPr="009707A5" w:rsidRDefault="00283CD2"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 xml:space="preserve">James, V., &amp; Gossett, J. (2017). Of Monsters and Men: Exploring Serial Murderers’ Discourses of Neutralization. </w:t>
      </w:r>
      <w:r w:rsidRPr="008B6B97">
        <w:rPr>
          <w:rFonts w:ascii="Times New Roman" w:hAnsi="Times New Roman" w:cs="Times New Roman"/>
          <w:i/>
          <w:color w:val="000000"/>
          <w:sz w:val="24"/>
          <w:szCs w:val="24"/>
        </w:rPr>
        <w:t>Deviant Behavior</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1-20.</w:t>
      </w:r>
    </w:p>
    <w:p w14:paraId="2D596C6E" w14:textId="77777777" w:rsidR="003117B7" w:rsidRPr="009707A5" w:rsidRDefault="003117B7"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 xml:space="preserve">Jenkins, P. (1992). A murder “wave”? Trends in American serial homicide 1940-1990. </w:t>
      </w:r>
      <w:r w:rsidRPr="008B6B97">
        <w:rPr>
          <w:rFonts w:ascii="Times New Roman" w:hAnsi="Times New Roman" w:cs="Times New Roman"/>
          <w:i/>
          <w:color w:val="000000"/>
          <w:sz w:val="24"/>
          <w:szCs w:val="24"/>
        </w:rPr>
        <w:t>Criminal Justice Review</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17(</w:t>
      </w:r>
      <w:r w:rsidR="00307301" w:rsidRPr="009707A5">
        <w:rPr>
          <w:rFonts w:ascii="Times New Roman" w:hAnsi="Times New Roman" w:cs="Times New Roman"/>
          <w:color w:val="000000"/>
          <w:sz w:val="24"/>
          <w:szCs w:val="24"/>
        </w:rPr>
        <w:t>1</w:t>
      </w:r>
      <w:r w:rsidRPr="009707A5">
        <w:rPr>
          <w:rFonts w:ascii="Times New Roman" w:hAnsi="Times New Roman" w:cs="Times New Roman"/>
          <w:color w:val="000000"/>
          <w:sz w:val="24"/>
          <w:szCs w:val="24"/>
        </w:rPr>
        <w:t>):</w:t>
      </w:r>
      <w:r w:rsidR="00307301" w:rsidRPr="009707A5">
        <w:rPr>
          <w:rFonts w:ascii="Times New Roman" w:hAnsi="Times New Roman" w:cs="Times New Roman"/>
          <w:color w:val="000000"/>
          <w:sz w:val="24"/>
          <w:szCs w:val="24"/>
        </w:rPr>
        <w:t>1-19</w:t>
      </w:r>
      <w:r w:rsidRPr="009707A5">
        <w:rPr>
          <w:rFonts w:ascii="Times New Roman" w:hAnsi="Times New Roman" w:cs="Times New Roman"/>
          <w:color w:val="000000"/>
          <w:sz w:val="24"/>
          <w:szCs w:val="24"/>
        </w:rPr>
        <w:t>.</w:t>
      </w:r>
    </w:p>
    <w:p w14:paraId="5AA18463"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lastRenderedPageBreak/>
        <w:t>Johnson, B. R., &amp; Becker, J. V. (1997). Natural Born Killers?:</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The Development of the Sexually Sadistic Serial Killer. </w:t>
      </w:r>
      <w:r w:rsidR="006E45B7" w:rsidRPr="008B6B97">
        <w:rPr>
          <w:rFonts w:ascii="Times New Roman" w:hAnsi="Times New Roman" w:cs="Times New Roman"/>
          <w:i/>
          <w:color w:val="000000"/>
          <w:sz w:val="24"/>
          <w:szCs w:val="24"/>
        </w:rPr>
        <w:t>Journal of the American Academy of Psychiatry and the Law</w:t>
      </w:r>
      <w:r w:rsidR="008B6B97">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25(3):335-348.</w:t>
      </w:r>
    </w:p>
    <w:p w14:paraId="0160AE4C" w14:textId="77777777" w:rsidR="00725F3A" w:rsidRDefault="00A113A6" w:rsidP="00725F3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 xml:space="preserve">Keatley, D. A., Golightly, H., Shephard, R., Yaksic, E., </w:t>
      </w:r>
      <w:r w:rsidR="00725F3A">
        <w:rPr>
          <w:rFonts w:ascii="Times New Roman" w:hAnsi="Times New Roman" w:cs="Times New Roman"/>
          <w:color w:val="000000"/>
          <w:sz w:val="24"/>
          <w:szCs w:val="24"/>
        </w:rPr>
        <w:t xml:space="preserve">&amp; </w:t>
      </w:r>
      <w:r w:rsidRPr="009707A5">
        <w:rPr>
          <w:rFonts w:ascii="Times New Roman" w:hAnsi="Times New Roman" w:cs="Times New Roman"/>
          <w:color w:val="000000"/>
          <w:sz w:val="24"/>
          <w:szCs w:val="24"/>
        </w:rPr>
        <w:t>Reid, S.</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(2018). Using Behavior Sequence Analysis to Map Serial</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Killers’ Life Histories. </w:t>
      </w:r>
      <w:r w:rsidRPr="008B6B97">
        <w:rPr>
          <w:rFonts w:ascii="Times New Roman" w:hAnsi="Times New Roman" w:cs="Times New Roman"/>
          <w:i/>
          <w:color w:val="000000"/>
          <w:sz w:val="24"/>
          <w:szCs w:val="24"/>
        </w:rPr>
        <w:t>Journal of Interpersonal Violence</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1-23.</w:t>
      </w:r>
      <w:r w:rsidR="006E45B7">
        <w:rPr>
          <w:rFonts w:ascii="Times New Roman" w:hAnsi="Times New Roman" w:cs="Times New Roman"/>
          <w:color w:val="000000"/>
          <w:sz w:val="24"/>
          <w:szCs w:val="24"/>
        </w:rPr>
        <w:t xml:space="preserve"> </w:t>
      </w:r>
      <w:r w:rsidR="006E45B7" w:rsidRPr="006E45B7">
        <w:rPr>
          <w:rFonts w:ascii="Times New Roman" w:hAnsi="Times New Roman" w:cs="Times New Roman"/>
          <w:color w:val="000000"/>
          <w:sz w:val="24"/>
          <w:szCs w:val="24"/>
        </w:rPr>
        <w:t>[Epub ahead of print]</w:t>
      </w:r>
      <w:r w:rsidR="006E45B7">
        <w:rPr>
          <w:rFonts w:ascii="Times New Roman" w:hAnsi="Times New Roman" w:cs="Times New Roman"/>
          <w:color w:val="000000"/>
          <w:sz w:val="24"/>
          <w:szCs w:val="24"/>
        </w:rPr>
        <w:t>.</w:t>
      </w:r>
    </w:p>
    <w:p w14:paraId="750B5566" w14:textId="77777777" w:rsidR="00725F3A" w:rsidRDefault="00725F3A"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725F3A">
        <w:rPr>
          <w:rFonts w:ascii="Times New Roman" w:hAnsi="Times New Roman" w:cs="Times New Roman"/>
          <w:color w:val="000000"/>
          <w:sz w:val="24"/>
          <w:szCs w:val="24"/>
        </w:rPr>
        <w:t xml:space="preserve">Klier, C. M., Amon, S., Putkonen, H., Arias, P. F., </w:t>
      </w:r>
      <w:r>
        <w:rPr>
          <w:rFonts w:ascii="Times New Roman" w:hAnsi="Times New Roman" w:cs="Times New Roman"/>
          <w:color w:val="000000"/>
          <w:sz w:val="24"/>
          <w:szCs w:val="24"/>
        </w:rPr>
        <w:t xml:space="preserve">&amp; </w:t>
      </w:r>
      <w:r w:rsidRPr="00725F3A">
        <w:rPr>
          <w:rFonts w:ascii="Times New Roman" w:hAnsi="Times New Roman" w:cs="Times New Roman"/>
          <w:color w:val="000000"/>
          <w:sz w:val="24"/>
          <w:szCs w:val="24"/>
        </w:rPr>
        <w:t>Weizmann-Henelius,</w:t>
      </w:r>
      <w:r>
        <w:rPr>
          <w:rFonts w:ascii="Times New Roman" w:hAnsi="Times New Roman" w:cs="Times New Roman"/>
          <w:color w:val="000000"/>
          <w:sz w:val="24"/>
          <w:szCs w:val="24"/>
        </w:rPr>
        <w:t xml:space="preserve"> </w:t>
      </w:r>
      <w:r w:rsidRPr="00725F3A">
        <w:rPr>
          <w:rFonts w:ascii="Times New Roman" w:hAnsi="Times New Roman" w:cs="Times New Roman"/>
          <w:color w:val="000000"/>
          <w:sz w:val="24"/>
          <w:szCs w:val="24"/>
        </w:rPr>
        <w:t>G. (2018). Repeated neonaticide: differences and similarities to single</w:t>
      </w:r>
      <w:r>
        <w:rPr>
          <w:rFonts w:ascii="Times New Roman" w:hAnsi="Times New Roman" w:cs="Times New Roman"/>
          <w:color w:val="000000"/>
          <w:sz w:val="24"/>
          <w:szCs w:val="24"/>
        </w:rPr>
        <w:t xml:space="preserve"> </w:t>
      </w:r>
      <w:r w:rsidRPr="00725F3A">
        <w:rPr>
          <w:rFonts w:ascii="Times New Roman" w:hAnsi="Times New Roman" w:cs="Times New Roman"/>
          <w:color w:val="000000"/>
          <w:sz w:val="24"/>
          <w:szCs w:val="24"/>
        </w:rPr>
        <w:t>neonaticide events. Archives of Women's Mental Health.</w:t>
      </w:r>
      <w:r>
        <w:rPr>
          <w:rFonts w:ascii="Times New Roman" w:hAnsi="Times New Roman" w:cs="Times New Roman"/>
          <w:color w:val="000000"/>
          <w:sz w:val="24"/>
          <w:szCs w:val="24"/>
        </w:rPr>
        <w:t xml:space="preserve"> 1-6.</w:t>
      </w:r>
    </w:p>
    <w:p w14:paraId="4ED8284F"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Kraemer, G. W., Lord, W. D., &amp; Heilbrun, K. (2004).</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Comparing single and serial homicide offenses. </w:t>
      </w:r>
      <w:r w:rsidRPr="008B6B97">
        <w:rPr>
          <w:rFonts w:ascii="Times New Roman" w:hAnsi="Times New Roman" w:cs="Times New Roman"/>
          <w:i/>
          <w:color w:val="000000"/>
          <w:sz w:val="24"/>
          <w:szCs w:val="24"/>
        </w:rPr>
        <w:t>Behavioral</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Science and the Law</w:t>
      </w:r>
      <w:r w:rsidRPr="009707A5">
        <w:rPr>
          <w:rFonts w:ascii="Times New Roman" w:hAnsi="Times New Roman" w:cs="Times New Roman"/>
          <w:color w:val="000000"/>
          <w:sz w:val="24"/>
          <w:szCs w:val="24"/>
        </w:rPr>
        <w:t>, 22(3), 325–343.</w:t>
      </w:r>
    </w:p>
    <w:p w14:paraId="558F46A0" w14:textId="77777777" w:rsidR="000C6C40" w:rsidRDefault="000C6C40"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Pr>
          <w:rFonts w:ascii="Times New Roman" w:hAnsi="Times New Roman" w:cs="Times New Roman"/>
          <w:color w:val="000000"/>
          <w:sz w:val="24"/>
          <w:szCs w:val="24"/>
        </w:rPr>
        <w:t xml:space="preserve">Langman, P. (2018). </w:t>
      </w:r>
      <w:r w:rsidRPr="000C6C40">
        <w:rPr>
          <w:rFonts w:ascii="Times New Roman" w:hAnsi="Times New Roman" w:cs="Times New Roman"/>
          <w:color w:val="000000"/>
          <w:sz w:val="24"/>
          <w:szCs w:val="24"/>
        </w:rPr>
        <w:t xml:space="preserve">Different Types of Role Model Influence and Fame Seeking Among Mass Killers and Copycat Offenders. </w:t>
      </w:r>
      <w:r w:rsidRPr="008B6B97">
        <w:rPr>
          <w:rFonts w:ascii="Times New Roman" w:hAnsi="Times New Roman" w:cs="Times New Roman"/>
          <w:i/>
          <w:color w:val="000000"/>
          <w:sz w:val="24"/>
          <w:szCs w:val="24"/>
        </w:rPr>
        <w:t>American Behavioral Scientist</w:t>
      </w:r>
      <w:r w:rsidR="008B6B97">
        <w:rPr>
          <w:rFonts w:ascii="Times New Roman" w:hAnsi="Times New Roman" w:cs="Times New Roman"/>
          <w:color w:val="000000"/>
          <w:sz w:val="24"/>
          <w:szCs w:val="24"/>
        </w:rPr>
        <w:t>,</w:t>
      </w:r>
      <w:r w:rsidRPr="000C6C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62(2):</w:t>
      </w:r>
      <w:r w:rsidR="007F4E51" w:rsidRPr="007F4E51">
        <w:rPr>
          <w:rFonts w:ascii="Times New Roman" w:hAnsi="Times New Roman" w:cs="Times New Roman"/>
          <w:color w:val="333333"/>
          <w:sz w:val="24"/>
          <w:szCs w:val="24"/>
        </w:rPr>
        <w:t xml:space="preserve"> </w:t>
      </w:r>
      <w:r w:rsidR="007F4E51" w:rsidRPr="007F4E51">
        <w:rPr>
          <w:rStyle w:val="articlepagerange"/>
          <w:rFonts w:ascii="Times New Roman" w:hAnsi="Times New Roman" w:cs="Times New Roman"/>
          <w:color w:val="333333"/>
          <w:sz w:val="24"/>
          <w:szCs w:val="24"/>
        </w:rPr>
        <w:t>210–228</w:t>
      </w:r>
      <w:r w:rsidR="007F4E51" w:rsidRPr="007F4E51">
        <w:rPr>
          <w:rFonts w:ascii="Times New Roman" w:hAnsi="Times New Roman" w:cs="Times New Roman"/>
          <w:color w:val="000000"/>
          <w:sz w:val="24"/>
          <w:szCs w:val="24"/>
        </w:rPr>
        <w:t>.</w:t>
      </w:r>
    </w:p>
    <w:p w14:paraId="74953F7D"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Leach, G., &amp; Meloy, J. R. (1999). Serial Murder of Six Victims</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by an African-American Mal</w:t>
      </w:r>
      <w:r w:rsidR="008B6B97">
        <w:rPr>
          <w:rFonts w:ascii="Times New Roman" w:hAnsi="Times New Roman" w:cs="Times New Roman"/>
          <w:color w:val="000000"/>
          <w:sz w:val="24"/>
          <w:szCs w:val="24"/>
        </w:rPr>
        <w:t xml:space="preserve">e. </w:t>
      </w:r>
      <w:r w:rsidR="008B6B97" w:rsidRPr="008B6B97">
        <w:rPr>
          <w:rFonts w:ascii="Times New Roman" w:hAnsi="Times New Roman" w:cs="Times New Roman"/>
          <w:i/>
          <w:color w:val="000000"/>
          <w:sz w:val="24"/>
          <w:szCs w:val="24"/>
        </w:rPr>
        <w:t>Journal of Forensic Sciences</w:t>
      </w:r>
      <w:r w:rsidR="008B6B97">
        <w:rPr>
          <w:rFonts w:ascii="Times New Roman" w:hAnsi="Times New Roman" w:cs="Times New Roman"/>
          <w:color w:val="000000"/>
          <w:sz w:val="24"/>
          <w:szCs w:val="24"/>
        </w:rPr>
        <w:t>,</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44(5):1073-1078.</w:t>
      </w:r>
    </w:p>
    <w:p w14:paraId="1CB196AC" w14:textId="77777777" w:rsidR="00814D0D" w:rsidRPr="009707A5" w:rsidRDefault="00814D0D"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 xml:space="preserve">Ledezma, C. E. (2018). Cold Careers and Occupational Hazards: The Occupational Preferences of Canadian Serial Killers. Masters Theses. 874. Retrieved from </w:t>
      </w:r>
      <w:hyperlink r:id="rId11" w:history="1">
        <w:r w:rsidRPr="009707A5">
          <w:rPr>
            <w:rStyle w:val="Hyperlink"/>
            <w:rFonts w:ascii="Times New Roman" w:hAnsi="Times New Roman" w:cs="Times New Roman"/>
            <w:sz w:val="24"/>
            <w:szCs w:val="24"/>
          </w:rPr>
          <w:t>https://scholarworks.gvsu.edu/theses/874</w:t>
        </w:r>
      </w:hyperlink>
      <w:r w:rsidRPr="009707A5">
        <w:rPr>
          <w:rFonts w:ascii="Times New Roman" w:hAnsi="Times New Roman" w:cs="Times New Roman"/>
          <w:color w:val="000000"/>
          <w:sz w:val="24"/>
          <w:szCs w:val="24"/>
        </w:rPr>
        <w:t xml:space="preserve"> </w:t>
      </w:r>
    </w:p>
    <w:p w14:paraId="63EE0C7D" w14:textId="77777777" w:rsidR="002364BA" w:rsidRPr="009707A5" w:rsidRDefault="002364BA"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 xml:space="preserve">LePard, D., Demers, S., Langan, C., &amp; Rossmo, K. (2015). Challenges in serial murder investigations involving missing persons. </w:t>
      </w:r>
      <w:r w:rsidRPr="008B6B97">
        <w:rPr>
          <w:rFonts w:ascii="Times New Roman" w:hAnsi="Times New Roman" w:cs="Times New Roman"/>
          <w:i/>
          <w:color w:val="000000"/>
          <w:sz w:val="24"/>
          <w:szCs w:val="24"/>
        </w:rPr>
        <w:t>Police Practice and Research</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16(4):328-340.</w:t>
      </w:r>
    </w:p>
    <w:p w14:paraId="3E62069B"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Liem, M. (2013). Homicide offender recidivism: A review of the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literature. </w:t>
      </w:r>
      <w:r w:rsidRPr="008B6B97">
        <w:rPr>
          <w:rFonts w:ascii="Times New Roman" w:hAnsi="Times New Roman" w:cs="Times New Roman"/>
          <w:i/>
          <w:color w:val="000000"/>
          <w:sz w:val="24"/>
          <w:szCs w:val="24"/>
        </w:rPr>
        <w:t>Aggression and Violent Behavior</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18:19-25.</w:t>
      </w:r>
    </w:p>
    <w:p w14:paraId="51A43110" w14:textId="77777777" w:rsidR="00D927E6" w:rsidRDefault="00AC633E"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AC633E">
        <w:rPr>
          <w:rFonts w:ascii="Times New Roman" w:hAnsi="Times New Roman" w:cs="Times New Roman"/>
          <w:color w:val="000000"/>
          <w:sz w:val="24"/>
          <w:szCs w:val="24"/>
        </w:rPr>
        <w:lastRenderedPageBreak/>
        <w:t xml:space="preserve">Madan, M. O. (2017). He’s not your typical serial killer, experts say. ‘He used a firearm’. Miami Herald. </w:t>
      </w:r>
      <w:r>
        <w:rPr>
          <w:rFonts w:ascii="Times New Roman" w:hAnsi="Times New Roman" w:cs="Times New Roman"/>
          <w:color w:val="000000"/>
          <w:sz w:val="24"/>
          <w:szCs w:val="24"/>
        </w:rPr>
        <w:t>Retrieved</w:t>
      </w:r>
      <w:r w:rsidRPr="00A66B00">
        <w:rPr>
          <w:rFonts w:ascii="Times New Roman" w:hAnsi="Times New Roman" w:cs="Times New Roman"/>
          <w:color w:val="000000"/>
          <w:sz w:val="24"/>
          <w:szCs w:val="24"/>
        </w:rPr>
        <w:t xml:space="preserve"> from</w:t>
      </w:r>
      <w:r>
        <w:rPr>
          <w:rFonts w:ascii="Times New Roman" w:hAnsi="Times New Roman" w:cs="Times New Roman"/>
          <w:color w:val="000000"/>
          <w:sz w:val="24"/>
          <w:szCs w:val="24"/>
        </w:rPr>
        <w:t xml:space="preserve"> </w:t>
      </w:r>
      <w:hyperlink r:id="rId12" w:history="1">
        <w:r w:rsidRPr="00D64C26">
          <w:rPr>
            <w:rStyle w:val="Hyperlink"/>
            <w:rFonts w:ascii="Times New Roman" w:hAnsi="Times New Roman" w:cs="Times New Roman"/>
            <w:sz w:val="24"/>
            <w:szCs w:val="24"/>
          </w:rPr>
          <w:t>http://www.miamiherald.com/news/state/florida/article180302971.html</w:t>
        </w:r>
      </w:hyperlink>
    </w:p>
    <w:p w14:paraId="22FB1AF7"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Mitchell, H. &amp; Aamodt , M. G. (2005). The Incidence of Child</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Abuse in Serial Killers. J</w:t>
      </w:r>
      <w:r w:rsidRPr="008B6B97">
        <w:rPr>
          <w:rFonts w:ascii="Times New Roman" w:hAnsi="Times New Roman" w:cs="Times New Roman"/>
          <w:i/>
          <w:color w:val="000000"/>
          <w:sz w:val="24"/>
          <w:szCs w:val="24"/>
        </w:rPr>
        <w:t>ournal of Police and Criminal</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Psychology</w:t>
      </w:r>
      <w:r w:rsidR="008B6B97">
        <w:rPr>
          <w:rFonts w:ascii="Times New Roman" w:hAnsi="Times New Roman" w:cs="Times New Roman"/>
          <w:i/>
          <w:color w:val="000000"/>
          <w:sz w:val="24"/>
          <w:szCs w:val="24"/>
        </w:rPr>
        <w:t>,</w:t>
      </w:r>
      <w:r w:rsidRPr="008B6B97">
        <w:rPr>
          <w:rFonts w:ascii="Times New Roman" w:hAnsi="Times New Roman" w:cs="Times New Roman"/>
          <w:i/>
          <w:color w:val="000000"/>
          <w:sz w:val="24"/>
          <w:szCs w:val="24"/>
        </w:rPr>
        <w:t xml:space="preserve"> </w:t>
      </w:r>
      <w:r w:rsidRPr="009707A5">
        <w:rPr>
          <w:rFonts w:ascii="Times New Roman" w:hAnsi="Times New Roman" w:cs="Times New Roman"/>
          <w:color w:val="000000"/>
          <w:sz w:val="24"/>
          <w:szCs w:val="24"/>
        </w:rPr>
        <w:t>20(1):40-47.</w:t>
      </w:r>
    </w:p>
    <w:p w14:paraId="16463BA4" w14:textId="77777777" w:rsidR="00A66B00" w:rsidRDefault="00A66B00"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A66B00">
        <w:rPr>
          <w:rFonts w:ascii="Times New Roman" w:hAnsi="Times New Roman" w:cs="Times New Roman"/>
          <w:color w:val="000000"/>
          <w:sz w:val="24"/>
          <w:szCs w:val="24"/>
        </w:rPr>
        <w:t>Moore, L. (2018). Jeffrey Willis trial: A tool box in his van and the Tool Box Killers. MLive.com</w:t>
      </w:r>
      <w:r>
        <w:rPr>
          <w:rFonts w:ascii="Times New Roman" w:hAnsi="Times New Roman" w:cs="Times New Roman"/>
          <w:color w:val="000000"/>
          <w:sz w:val="24"/>
          <w:szCs w:val="24"/>
        </w:rPr>
        <w:t>.</w:t>
      </w:r>
      <w:r w:rsidRPr="00A66B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Retrieved</w:t>
      </w:r>
      <w:r w:rsidRPr="00A66B00">
        <w:rPr>
          <w:rFonts w:ascii="Times New Roman" w:hAnsi="Times New Roman" w:cs="Times New Roman"/>
          <w:color w:val="000000"/>
          <w:sz w:val="24"/>
          <w:szCs w:val="24"/>
        </w:rPr>
        <w:t xml:space="preserve"> from </w:t>
      </w:r>
      <w:hyperlink r:id="rId13" w:history="1">
        <w:r w:rsidRPr="006654BF">
          <w:rPr>
            <w:rStyle w:val="Hyperlink"/>
            <w:rFonts w:ascii="Times New Roman" w:hAnsi="Times New Roman" w:cs="Times New Roman"/>
            <w:sz w:val="24"/>
            <w:szCs w:val="24"/>
          </w:rPr>
          <w:t>http://www.mlive.com/news/muskegon/index.ssf/2018/05/jeffrey_willis_trial_a_tool_bo.html</w:t>
        </w:r>
      </w:hyperlink>
      <w:r>
        <w:rPr>
          <w:rFonts w:ascii="Times New Roman" w:hAnsi="Times New Roman" w:cs="Times New Roman"/>
          <w:color w:val="000000"/>
          <w:sz w:val="24"/>
          <w:szCs w:val="24"/>
        </w:rPr>
        <w:t xml:space="preserve"> </w:t>
      </w:r>
    </w:p>
    <w:p w14:paraId="1F6AC81D"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Morton, R. J. , Campobasso, C. P., McNamara, J. J., Colonna,</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M., Carabellese, F., Grattagliano, I., Catanesi, R., &amp; Lawrence,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J. M. (2010). Cross-Cultural Comparison of Two Serial Sexual</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Murder Series in Italy and the United States. </w:t>
      </w:r>
      <w:r w:rsidRPr="008B6B97">
        <w:rPr>
          <w:rFonts w:ascii="Times New Roman" w:hAnsi="Times New Roman" w:cs="Times New Roman"/>
          <w:i/>
          <w:color w:val="000000"/>
          <w:sz w:val="24"/>
          <w:szCs w:val="24"/>
        </w:rPr>
        <w:t>Journal of Forensic</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Science</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55(4):1111-1115.</w:t>
      </w:r>
    </w:p>
    <w:p w14:paraId="5E8BC997" w14:textId="77777777" w:rsidR="001B222B" w:rsidRDefault="001B222B"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1B222B">
        <w:rPr>
          <w:rFonts w:ascii="Times New Roman" w:hAnsi="Times New Roman" w:cs="Times New Roman"/>
          <w:color w:val="000000"/>
          <w:sz w:val="24"/>
          <w:szCs w:val="24"/>
        </w:rPr>
        <w:t xml:space="preserve">Morton, R. J., Tillman, J. M., &amp; Gaines, S. J. (2015). Serial murder: Pathways for investigations. National center for the analysis of violent crime. Washington, D.C.: Federal Bureau of Investigation. Retrieved from </w:t>
      </w:r>
      <w:hyperlink r:id="rId14" w:history="1">
        <w:r w:rsidRPr="00C31958">
          <w:rPr>
            <w:rStyle w:val="Hyperlink"/>
            <w:rFonts w:ascii="Times New Roman" w:hAnsi="Times New Roman" w:cs="Times New Roman"/>
            <w:sz w:val="24"/>
            <w:szCs w:val="24"/>
          </w:rPr>
          <w:t>http://www.fbi.gov/news/stories/2014/october/serial-killers-part-8-new-research-aims-to-help-investigators-solve-cases/serial-murder-pathways-forinvestigations</w:t>
        </w:r>
      </w:hyperlink>
      <w:r>
        <w:rPr>
          <w:rFonts w:ascii="Times New Roman" w:hAnsi="Times New Roman" w:cs="Times New Roman"/>
          <w:color w:val="000000"/>
          <w:sz w:val="24"/>
          <w:szCs w:val="24"/>
        </w:rPr>
        <w:t xml:space="preserve"> </w:t>
      </w:r>
    </w:p>
    <w:p w14:paraId="33C18384" w14:textId="77777777" w:rsidR="0045100A" w:rsidRPr="009707A5" w:rsidRDefault="0045100A"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 xml:space="preserve">Mullen, P. E., &amp; Pathé, M. (2018). Assessing and managing threats to commit a massacre. </w:t>
      </w:r>
      <w:r w:rsidRPr="008B6B97">
        <w:rPr>
          <w:rFonts w:ascii="Times New Roman" w:hAnsi="Times New Roman" w:cs="Times New Roman"/>
          <w:i/>
          <w:color w:val="000000"/>
          <w:sz w:val="24"/>
          <w:szCs w:val="24"/>
        </w:rPr>
        <w:t>Australian &amp; New Zealand Journal of Psychiatry</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1-5.</w:t>
      </w:r>
    </w:p>
    <w:p w14:paraId="21DF3ABE" w14:textId="77777777" w:rsidR="0045100A"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Myers, W. C. (2004). Serial Murder by Children and</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Adolescents. </w:t>
      </w:r>
      <w:r w:rsidRPr="008B6B97">
        <w:rPr>
          <w:rFonts w:ascii="Times New Roman" w:hAnsi="Times New Roman" w:cs="Times New Roman"/>
          <w:i/>
          <w:color w:val="000000"/>
          <w:sz w:val="24"/>
          <w:szCs w:val="24"/>
        </w:rPr>
        <w:t>Behavioral Sciences and the Law</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22:357-374.</w:t>
      </w:r>
    </w:p>
    <w:p w14:paraId="0BDD520F" w14:textId="77777777" w:rsidR="001B222B" w:rsidRDefault="001B222B"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1B222B">
        <w:rPr>
          <w:rFonts w:ascii="Times New Roman" w:hAnsi="Times New Roman" w:cs="Times New Roman"/>
          <w:color w:val="000000"/>
          <w:sz w:val="24"/>
          <w:szCs w:val="24"/>
        </w:rPr>
        <w:lastRenderedPageBreak/>
        <w:t xml:space="preserve">Myers, W. C., Husted, D. S., Safarik, M. E., &amp; O’Toole, M. E. (2006). The Motivation Behind Serial Sexual Homicide: Is It Sex, Power, and Control, or Anger? </w:t>
      </w:r>
      <w:r w:rsidRPr="008B6B97">
        <w:rPr>
          <w:rFonts w:ascii="Times New Roman" w:hAnsi="Times New Roman" w:cs="Times New Roman"/>
          <w:i/>
          <w:color w:val="000000"/>
          <w:sz w:val="24"/>
          <w:szCs w:val="24"/>
        </w:rPr>
        <w:t>Journal of Forensic Science</w:t>
      </w:r>
      <w:r w:rsidR="008B6B97">
        <w:rPr>
          <w:rFonts w:ascii="Times New Roman" w:hAnsi="Times New Roman" w:cs="Times New Roman"/>
          <w:color w:val="000000"/>
          <w:sz w:val="24"/>
          <w:szCs w:val="24"/>
        </w:rPr>
        <w:t>,</w:t>
      </w:r>
      <w:r w:rsidRPr="001B222B">
        <w:rPr>
          <w:rFonts w:ascii="Times New Roman" w:hAnsi="Times New Roman" w:cs="Times New Roman"/>
          <w:color w:val="000000"/>
          <w:sz w:val="24"/>
          <w:szCs w:val="24"/>
        </w:rPr>
        <w:t xml:space="preserve"> 51(4):900-907.</w:t>
      </w:r>
    </w:p>
    <w:p w14:paraId="44A1C46B"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Ostrosky-Solis, F., Vélez</w:t>
      </w:r>
      <w:r w:rsidRPr="009707A5">
        <w:rPr>
          <w:rFonts w:ascii="Cambria Math" w:hAnsi="Cambria Math" w:cs="Cambria Math"/>
          <w:color w:val="000000"/>
          <w:sz w:val="24"/>
          <w:szCs w:val="24"/>
        </w:rPr>
        <w:t>‐</w:t>
      </w:r>
      <w:r w:rsidRPr="009707A5">
        <w:rPr>
          <w:rFonts w:ascii="Times New Roman" w:hAnsi="Times New Roman" w:cs="Times New Roman"/>
          <w:color w:val="000000"/>
          <w:sz w:val="24"/>
          <w:szCs w:val="24"/>
        </w:rPr>
        <w:t>García, A., Santana</w:t>
      </w:r>
      <w:r w:rsidRPr="009707A5">
        <w:rPr>
          <w:rFonts w:ascii="Cambria Math" w:hAnsi="Cambria Math" w:cs="Cambria Math"/>
          <w:color w:val="000000"/>
          <w:sz w:val="24"/>
          <w:szCs w:val="24"/>
        </w:rPr>
        <w:t>‐</w:t>
      </w:r>
      <w:r w:rsidRPr="009707A5">
        <w:rPr>
          <w:rFonts w:ascii="Times New Roman" w:hAnsi="Times New Roman" w:cs="Times New Roman"/>
          <w:color w:val="000000"/>
          <w:sz w:val="24"/>
          <w:szCs w:val="24"/>
        </w:rPr>
        <w:t>Vargas, D., Pérez,</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M., &amp; Ardila, A. (2008). A middle aged female serial killer.</w:t>
      </w:r>
      <w:r w:rsidR="00D927E6" w:rsidRPr="009707A5">
        <w:rPr>
          <w:rFonts w:ascii="Times New Roman" w:hAnsi="Times New Roman" w:cs="Times New Roman"/>
          <w:color w:val="000000"/>
          <w:sz w:val="24"/>
          <w:szCs w:val="24"/>
        </w:rPr>
        <w:t xml:space="preserve"> </w:t>
      </w:r>
      <w:r w:rsidRPr="008B6B97">
        <w:rPr>
          <w:rFonts w:ascii="Times New Roman" w:hAnsi="Times New Roman" w:cs="Times New Roman"/>
          <w:i/>
          <w:color w:val="000000"/>
          <w:sz w:val="24"/>
          <w:szCs w:val="24"/>
        </w:rPr>
        <w:t>Journal of Forensic Sciences</w:t>
      </w:r>
      <w:r w:rsidRPr="009707A5">
        <w:rPr>
          <w:rFonts w:ascii="Times New Roman" w:hAnsi="Times New Roman" w:cs="Times New Roman"/>
          <w:color w:val="000000"/>
          <w:sz w:val="24"/>
          <w:szCs w:val="24"/>
        </w:rPr>
        <w:t>, 53(5)</w:t>
      </w:r>
      <w:r w:rsidR="00726469">
        <w:rPr>
          <w:rFonts w:ascii="Times New Roman" w:hAnsi="Times New Roman" w:cs="Times New Roman"/>
          <w:color w:val="000000"/>
          <w:sz w:val="24"/>
          <w:szCs w:val="24"/>
        </w:rPr>
        <w:t>:</w:t>
      </w:r>
      <w:r w:rsidRPr="009707A5">
        <w:rPr>
          <w:rFonts w:ascii="Times New Roman" w:hAnsi="Times New Roman" w:cs="Times New Roman"/>
          <w:color w:val="000000"/>
          <w:sz w:val="24"/>
          <w:szCs w:val="24"/>
        </w:rPr>
        <w:t>1223–1230.</w:t>
      </w:r>
    </w:p>
    <w:p w14:paraId="0CF914D7"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Pakkanen, T., Zappalà, A., Bosco, D., Berti, A., &amp; Santtila, P.</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(2015). Can hard-to-solve one-off homicides be distinguished</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from serial homicides? Differences in offence behaviours and</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victim characteristics. </w:t>
      </w:r>
      <w:r w:rsidRPr="008B6B97">
        <w:rPr>
          <w:rFonts w:ascii="Times New Roman" w:hAnsi="Times New Roman" w:cs="Times New Roman"/>
          <w:i/>
          <w:color w:val="000000"/>
          <w:sz w:val="24"/>
          <w:szCs w:val="24"/>
        </w:rPr>
        <w:t>Journal of Criminal Psychology</w:t>
      </w:r>
      <w:r w:rsidRPr="009707A5">
        <w:rPr>
          <w:rFonts w:ascii="Times New Roman" w:hAnsi="Times New Roman" w:cs="Times New Roman"/>
          <w:color w:val="000000"/>
          <w:sz w:val="24"/>
          <w:szCs w:val="24"/>
        </w:rPr>
        <w:t>, 5(3)</w:t>
      </w:r>
      <w:r w:rsidR="00726469">
        <w:rPr>
          <w:rFonts w:ascii="Times New Roman" w:hAnsi="Times New Roman" w:cs="Times New Roman"/>
          <w:color w:val="000000"/>
          <w:sz w:val="24"/>
          <w:szCs w:val="24"/>
        </w:rPr>
        <w:t>:216-232</w:t>
      </w:r>
      <w:r w:rsidRPr="009707A5">
        <w:rPr>
          <w:rFonts w:ascii="Times New Roman" w:hAnsi="Times New Roman" w:cs="Times New Roman"/>
          <w:color w:val="000000"/>
          <w:sz w:val="24"/>
          <w:szCs w:val="24"/>
        </w:rPr>
        <w:t>.</w:t>
      </w:r>
    </w:p>
    <w:p w14:paraId="4AA13906"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Pino, N. W. (2005). Serial offending and the criminal events</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perspective. </w:t>
      </w:r>
      <w:r w:rsidRPr="008B6B97">
        <w:rPr>
          <w:rFonts w:ascii="Times New Roman" w:hAnsi="Times New Roman" w:cs="Times New Roman"/>
          <w:i/>
          <w:color w:val="000000"/>
          <w:sz w:val="24"/>
          <w:szCs w:val="24"/>
        </w:rPr>
        <w:t>Homicide Studies</w:t>
      </w:r>
      <w:r w:rsidRPr="009707A5">
        <w:rPr>
          <w:rFonts w:ascii="Times New Roman" w:hAnsi="Times New Roman" w:cs="Times New Roman"/>
          <w:color w:val="000000"/>
          <w:sz w:val="24"/>
          <w:szCs w:val="24"/>
        </w:rPr>
        <w:t>, 9(2), 109–148.</w:t>
      </w:r>
    </w:p>
    <w:p w14:paraId="26156882"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Porcerelli, J. H., Abramsky, M. F., Hibbard, S., &amp; Kamoo, R.</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(2001). Object Relations and Defense Mechanisms of a</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Psychopathic Serial Sexual Homicide Perpetrator: A TAT</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Analysis. </w:t>
      </w:r>
      <w:r w:rsidRPr="008B6B97">
        <w:rPr>
          <w:rFonts w:ascii="Times New Roman" w:hAnsi="Times New Roman" w:cs="Times New Roman"/>
          <w:i/>
          <w:color w:val="000000"/>
          <w:sz w:val="24"/>
          <w:szCs w:val="24"/>
        </w:rPr>
        <w:t>Journal of</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Personality Assessment</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77(1):87-104.</w:t>
      </w:r>
    </w:p>
    <w:p w14:paraId="1E570817"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Prentky, R. A., Burgess, A. W., Rokous, F., Lee, A., Hartman,</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C., Ressler, R., &amp; Douglas, J. (1989). The Presumptive Role of</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Fantasy in Serial Sexual Homicide. </w:t>
      </w:r>
      <w:r w:rsidRPr="008B6B97">
        <w:rPr>
          <w:rFonts w:ascii="Times New Roman" w:hAnsi="Times New Roman" w:cs="Times New Roman"/>
          <w:i/>
          <w:color w:val="000000"/>
          <w:sz w:val="24"/>
          <w:szCs w:val="24"/>
        </w:rPr>
        <w:t>The American Journal of</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Psychiatry</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146(7):887-891.</w:t>
      </w:r>
    </w:p>
    <w:p w14:paraId="0BDE0B10" w14:textId="77777777" w:rsidR="00A104AD" w:rsidRPr="009707A5" w:rsidRDefault="00A104AD"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Quinet, K. (2011). Prostitutes as Victims of Serial Homicide: Trends and Case Characteristi</w:t>
      </w:r>
      <w:r w:rsidR="008B6B97">
        <w:rPr>
          <w:rFonts w:ascii="Times New Roman" w:hAnsi="Times New Roman" w:cs="Times New Roman"/>
          <w:color w:val="000000"/>
          <w:sz w:val="24"/>
          <w:szCs w:val="24"/>
        </w:rPr>
        <w:t xml:space="preserve">cs, 1970-2009. </w:t>
      </w:r>
      <w:r w:rsidR="008B6B97" w:rsidRPr="008B6B97">
        <w:rPr>
          <w:rFonts w:ascii="Times New Roman" w:hAnsi="Times New Roman" w:cs="Times New Roman"/>
          <w:i/>
          <w:color w:val="000000"/>
          <w:sz w:val="24"/>
          <w:szCs w:val="24"/>
        </w:rPr>
        <w:t>Homicide Studies</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15(1):74-100.</w:t>
      </w:r>
    </w:p>
    <w:p w14:paraId="605B1AD6" w14:textId="77777777" w:rsidR="00801157" w:rsidRDefault="00801157"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Pr>
          <w:rFonts w:ascii="Times New Roman" w:hAnsi="Times New Roman" w:cs="Times New Roman"/>
          <w:color w:val="000000"/>
          <w:sz w:val="24"/>
          <w:szCs w:val="24"/>
        </w:rPr>
        <w:t xml:space="preserve">Rabin, C. (2018). </w:t>
      </w:r>
      <w:r w:rsidRPr="00801157">
        <w:rPr>
          <w:rFonts w:ascii="Times New Roman" w:hAnsi="Times New Roman" w:cs="Times New Roman"/>
          <w:color w:val="000000"/>
          <w:sz w:val="24"/>
          <w:szCs w:val="24"/>
        </w:rPr>
        <w:t>Decades after rape and murder, family fights to keep Shannon Melendi’s killer behind bars</w:t>
      </w:r>
      <w:r>
        <w:rPr>
          <w:rFonts w:ascii="Times New Roman" w:hAnsi="Times New Roman" w:cs="Times New Roman"/>
          <w:color w:val="000000"/>
          <w:sz w:val="24"/>
          <w:szCs w:val="24"/>
        </w:rPr>
        <w:t xml:space="preserve">. Miami Herald. Retrieved from </w:t>
      </w:r>
      <w:hyperlink r:id="rId15" w:history="1">
        <w:r w:rsidRPr="006654BF">
          <w:rPr>
            <w:rStyle w:val="Hyperlink"/>
            <w:rFonts w:ascii="Times New Roman" w:hAnsi="Times New Roman" w:cs="Times New Roman"/>
            <w:sz w:val="24"/>
            <w:szCs w:val="24"/>
          </w:rPr>
          <w:t>http://www.miamiherald.com/news/local/crime/article206906209.html</w:t>
        </w:r>
      </w:hyperlink>
      <w:r>
        <w:rPr>
          <w:rFonts w:ascii="Times New Roman" w:hAnsi="Times New Roman" w:cs="Times New Roman"/>
          <w:color w:val="000000"/>
          <w:sz w:val="24"/>
          <w:szCs w:val="24"/>
        </w:rPr>
        <w:t xml:space="preserve"> </w:t>
      </w:r>
    </w:p>
    <w:p w14:paraId="22215C29"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Reavis, J. A. (2011). Serial murder of four victims, of both</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genders and different ethnicities, by an ordained baptist minister.</w:t>
      </w:r>
      <w:r w:rsidR="00D927E6" w:rsidRPr="009707A5">
        <w:rPr>
          <w:rFonts w:ascii="Times New Roman" w:hAnsi="Times New Roman" w:cs="Times New Roman"/>
          <w:color w:val="000000"/>
          <w:sz w:val="24"/>
          <w:szCs w:val="24"/>
        </w:rPr>
        <w:t xml:space="preserve"> </w:t>
      </w:r>
      <w:r w:rsidRPr="008B6B97">
        <w:rPr>
          <w:rFonts w:ascii="Times New Roman" w:hAnsi="Times New Roman" w:cs="Times New Roman"/>
          <w:i/>
          <w:color w:val="000000"/>
          <w:sz w:val="24"/>
          <w:szCs w:val="24"/>
        </w:rPr>
        <w:t>Case Reports in Psychiatry</w:t>
      </w:r>
      <w:r w:rsidRPr="009707A5">
        <w:rPr>
          <w:rFonts w:ascii="Times New Roman" w:hAnsi="Times New Roman" w:cs="Times New Roman"/>
          <w:color w:val="000000"/>
          <w:sz w:val="24"/>
          <w:szCs w:val="24"/>
        </w:rPr>
        <w:t>, 2011, 1–9.</w:t>
      </w:r>
    </w:p>
    <w:p w14:paraId="74D95141"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lastRenderedPageBreak/>
        <w:t>Reisner, A. D., McGee, M., &amp; Noffsinger, S. G. (2003). The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Inpatient Evaluation and Treatment of a Self-Professed Budding</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Serial Killer. </w:t>
      </w:r>
      <w:r w:rsidRPr="008B6B97">
        <w:rPr>
          <w:rFonts w:ascii="Times New Roman" w:hAnsi="Times New Roman" w:cs="Times New Roman"/>
          <w:i/>
          <w:color w:val="000000"/>
          <w:sz w:val="24"/>
          <w:szCs w:val="24"/>
        </w:rPr>
        <w:t>International Journal of Offender Therapy and</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Comparative Criminology</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47(1):58-70.</w:t>
      </w:r>
    </w:p>
    <w:p w14:paraId="500F2BF0"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Sane, M. R., Mugadlimath, A. B., Farooqui, J. M., Janagond, A.</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B., &amp; Mishra, P. K. (2017). Serial murder: An unusual</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stereotype. </w:t>
      </w:r>
      <w:r w:rsidRPr="008B6B97">
        <w:rPr>
          <w:rFonts w:ascii="Times New Roman" w:hAnsi="Times New Roman" w:cs="Times New Roman"/>
          <w:i/>
          <w:color w:val="000000"/>
          <w:sz w:val="24"/>
          <w:szCs w:val="24"/>
        </w:rPr>
        <w:t>Medico-Legal Journal</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85(4):190-193.</w:t>
      </w:r>
    </w:p>
    <w:p w14:paraId="711583CE" w14:textId="77777777" w:rsidR="00CB5938" w:rsidRDefault="00A535F4" w:rsidP="00CB5938">
      <w:pPr>
        <w:autoSpaceDE w:val="0"/>
        <w:autoSpaceDN w:val="0"/>
        <w:adjustRightInd w:val="0"/>
        <w:spacing w:after="0" w:line="480" w:lineRule="auto"/>
        <w:ind w:left="770" w:hanging="770"/>
        <w:rPr>
          <w:rFonts w:ascii="Times New Roman" w:hAnsi="Times New Roman" w:cs="Times New Roman"/>
          <w:sz w:val="24"/>
          <w:szCs w:val="24"/>
        </w:rPr>
      </w:pPr>
      <w:r w:rsidRPr="00A535F4">
        <w:rPr>
          <w:rFonts w:ascii="Times New Roman" w:hAnsi="Times New Roman" w:cs="Times New Roman"/>
          <w:sz w:val="24"/>
          <w:szCs w:val="24"/>
        </w:rPr>
        <w:t xml:space="preserve">Sarteschi, C. M. (2016). An examination of thwarted mass homicide plots and threateners. </w:t>
      </w:r>
      <w:r w:rsidRPr="008B6B97">
        <w:rPr>
          <w:rFonts w:ascii="Times New Roman" w:hAnsi="Times New Roman" w:cs="Times New Roman"/>
          <w:i/>
          <w:sz w:val="24"/>
          <w:szCs w:val="24"/>
        </w:rPr>
        <w:t>Aggression and Violent Behavior</w:t>
      </w:r>
      <w:r w:rsidR="008B6B97">
        <w:rPr>
          <w:rFonts w:ascii="Times New Roman" w:hAnsi="Times New Roman" w:cs="Times New Roman"/>
          <w:sz w:val="24"/>
          <w:szCs w:val="24"/>
        </w:rPr>
        <w:t>,</w:t>
      </w:r>
      <w:r w:rsidRPr="00A535F4">
        <w:rPr>
          <w:rFonts w:ascii="Times New Roman" w:hAnsi="Times New Roman" w:cs="Times New Roman"/>
          <w:sz w:val="24"/>
          <w:szCs w:val="24"/>
        </w:rPr>
        <w:t xml:space="preserve"> 30</w:t>
      </w:r>
      <w:r>
        <w:rPr>
          <w:rFonts w:ascii="Times New Roman" w:hAnsi="Times New Roman" w:cs="Times New Roman"/>
          <w:sz w:val="24"/>
          <w:szCs w:val="24"/>
        </w:rPr>
        <w:t>:</w:t>
      </w:r>
      <w:r w:rsidRPr="00A535F4">
        <w:rPr>
          <w:rFonts w:ascii="Times New Roman" w:hAnsi="Times New Roman" w:cs="Times New Roman"/>
          <w:sz w:val="24"/>
          <w:szCs w:val="24"/>
        </w:rPr>
        <w:t xml:space="preserve"> 88-93.</w:t>
      </w:r>
    </w:p>
    <w:p w14:paraId="616E6C12" w14:textId="77777777" w:rsidR="00CB5938" w:rsidRPr="00CB5938" w:rsidRDefault="00CB5938" w:rsidP="00CB5938">
      <w:pPr>
        <w:autoSpaceDE w:val="0"/>
        <w:autoSpaceDN w:val="0"/>
        <w:adjustRightInd w:val="0"/>
        <w:spacing w:after="0" w:line="480" w:lineRule="auto"/>
        <w:ind w:left="770" w:hanging="770"/>
        <w:rPr>
          <w:rFonts w:ascii="Times New Roman" w:hAnsi="Times New Roman" w:cs="Times New Roman"/>
          <w:sz w:val="24"/>
          <w:szCs w:val="24"/>
        </w:rPr>
      </w:pPr>
      <w:r w:rsidRPr="00CB5938">
        <w:rPr>
          <w:rFonts w:ascii="Times New Roman" w:hAnsi="Times New Roman" w:cs="Times New Roman"/>
          <w:sz w:val="24"/>
          <w:szCs w:val="24"/>
        </w:rPr>
        <w:t>Silver, J., Simons, A., &amp; Craun, S. (2018). A Study of the Pre-Attack Behaviors of Active Shooters in the United States Between 2000 – 2013. Federal Bureau of Investigation, U.S. Department of Justice, Washington, D.C. 20535.</w:t>
      </w:r>
    </w:p>
    <w:p w14:paraId="6434E0A7"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Sturup, J. (2018). Comparing serial homicides to single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homicides: A study of prevalence, offender, and offence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characteristics in Sweden. </w:t>
      </w:r>
      <w:r w:rsidRPr="008B6B97">
        <w:rPr>
          <w:rFonts w:ascii="Times New Roman" w:hAnsi="Times New Roman" w:cs="Times New Roman"/>
          <w:i/>
          <w:color w:val="000000"/>
          <w:sz w:val="24"/>
          <w:szCs w:val="24"/>
        </w:rPr>
        <w:t>Journal of Investigative Psychology</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and Offender Profiling</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1-15.</w:t>
      </w:r>
    </w:p>
    <w:p w14:paraId="5B9B5902" w14:textId="77777777" w:rsidR="00801157" w:rsidRDefault="00801157"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801157">
        <w:rPr>
          <w:rFonts w:ascii="Times New Roman" w:hAnsi="Times New Roman" w:cs="Times New Roman"/>
          <w:color w:val="000000"/>
          <w:sz w:val="24"/>
          <w:szCs w:val="24"/>
        </w:rPr>
        <w:t>Trischitta, L. (2013). Grim testimony during maintenance man's homicide trial</w:t>
      </w:r>
      <w:r>
        <w:rPr>
          <w:rFonts w:ascii="Times New Roman" w:hAnsi="Times New Roman" w:cs="Times New Roman"/>
          <w:color w:val="000000"/>
          <w:sz w:val="24"/>
          <w:szCs w:val="24"/>
        </w:rPr>
        <w:t xml:space="preserve">. </w:t>
      </w:r>
      <w:r w:rsidRPr="00801157">
        <w:rPr>
          <w:rFonts w:ascii="Times New Roman" w:hAnsi="Times New Roman" w:cs="Times New Roman"/>
          <w:color w:val="000000"/>
          <w:sz w:val="24"/>
          <w:szCs w:val="24"/>
        </w:rPr>
        <w:t>Sun Sentinel</w:t>
      </w:r>
      <w:r>
        <w:rPr>
          <w:rFonts w:ascii="Times New Roman" w:hAnsi="Times New Roman" w:cs="Times New Roman"/>
          <w:color w:val="000000"/>
          <w:sz w:val="24"/>
          <w:szCs w:val="24"/>
        </w:rPr>
        <w:t xml:space="preserve">. Retrieved from </w:t>
      </w:r>
      <w:hyperlink r:id="rId16" w:history="1">
        <w:r w:rsidRPr="006654BF">
          <w:rPr>
            <w:rStyle w:val="Hyperlink"/>
            <w:rFonts w:ascii="Times New Roman" w:hAnsi="Times New Roman" w:cs="Times New Roman"/>
            <w:sz w:val="24"/>
            <w:szCs w:val="24"/>
          </w:rPr>
          <w:t>http://articles.sun-sentinel.com/2013-10-31/news/fl-elton-walters-prosecution-case-20131030_1_dna-evidence-maintenance-man-homicide-trial</w:t>
        </w:r>
      </w:hyperlink>
    </w:p>
    <w:p w14:paraId="71B2829B"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Trojan, C., &amp; Salfati, C. G. (2011). Comparing the Criminal</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History Profiles of Serial and Single-Victim Homicide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Offenders. </w:t>
      </w:r>
      <w:r w:rsidRPr="008B6B97">
        <w:rPr>
          <w:rFonts w:ascii="Times New Roman" w:hAnsi="Times New Roman" w:cs="Times New Roman"/>
          <w:i/>
          <w:color w:val="000000"/>
          <w:sz w:val="24"/>
          <w:szCs w:val="24"/>
        </w:rPr>
        <w:t>Victims and Offenders</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6:38-63.</w:t>
      </w:r>
    </w:p>
    <w:p w14:paraId="68496F30" w14:textId="77777777" w:rsidR="00C104B6" w:rsidRPr="00C104B6" w:rsidRDefault="00C104B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C104B6">
        <w:rPr>
          <w:rFonts w:ascii="Times New Roman" w:hAnsi="Times New Roman" w:cs="Times New Roman"/>
          <w:sz w:val="24"/>
          <w:szCs w:val="24"/>
        </w:rPr>
        <w:t xml:space="preserve">Vaughn, M. G., Carbone, J., DeLisi, M., &amp; Holzer, K. J. (2020). Homicidal Ideation among Children and Adolescents: Evidence from the 2012-2016 Nationwide Emergency Department Sample. </w:t>
      </w:r>
      <w:r w:rsidRPr="0032592F">
        <w:rPr>
          <w:rFonts w:ascii="Times New Roman" w:hAnsi="Times New Roman" w:cs="Times New Roman"/>
          <w:i/>
          <w:iCs/>
          <w:sz w:val="24"/>
          <w:szCs w:val="24"/>
        </w:rPr>
        <w:t>The Journal of Pediatrics</w:t>
      </w:r>
      <w:r w:rsidRPr="00C104B6">
        <w:rPr>
          <w:rFonts w:ascii="Times New Roman" w:hAnsi="Times New Roman" w:cs="Times New Roman"/>
          <w:sz w:val="24"/>
          <w:szCs w:val="24"/>
        </w:rPr>
        <w:t>. 1-7.</w:t>
      </w:r>
    </w:p>
    <w:p w14:paraId="643B8071"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Warren, J. I., Dietz, P. E., &amp; Hazelwood, R. R. (2013). The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collectors: Serial sexual offenders who preserve evidence of</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their crimes. </w:t>
      </w:r>
      <w:r w:rsidRPr="008B6B97">
        <w:rPr>
          <w:rFonts w:ascii="Times New Roman" w:hAnsi="Times New Roman" w:cs="Times New Roman"/>
          <w:i/>
          <w:color w:val="000000"/>
          <w:sz w:val="24"/>
          <w:szCs w:val="24"/>
        </w:rPr>
        <w:t>Aggression and Violent Behavior</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18:666-672.</w:t>
      </w:r>
    </w:p>
    <w:p w14:paraId="59BB607E" w14:textId="77777777" w:rsidR="00753D1D" w:rsidRDefault="00753D1D"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Watts, S. (2018). </w:t>
      </w:r>
      <w:r w:rsidRPr="00753D1D">
        <w:rPr>
          <w:rFonts w:ascii="Times New Roman" w:hAnsi="Times New Roman" w:cs="Times New Roman"/>
          <w:color w:val="000000"/>
          <w:sz w:val="24"/>
          <w:szCs w:val="24"/>
        </w:rPr>
        <w:t xml:space="preserve">Why Are There More Serial Killers in the U.S. Than Any Other Country? </w:t>
      </w:r>
      <w:r>
        <w:rPr>
          <w:rFonts w:ascii="Times New Roman" w:hAnsi="Times New Roman" w:cs="Times New Roman"/>
          <w:color w:val="000000"/>
          <w:sz w:val="24"/>
          <w:szCs w:val="24"/>
        </w:rPr>
        <w:t xml:space="preserve">A&amp;E Real Crime Blog. Retrieved from </w:t>
      </w:r>
      <w:hyperlink r:id="rId17" w:history="1">
        <w:r w:rsidRPr="00C31958">
          <w:rPr>
            <w:rStyle w:val="Hyperlink"/>
            <w:rFonts w:ascii="Times New Roman" w:hAnsi="Times New Roman" w:cs="Times New Roman"/>
            <w:sz w:val="24"/>
            <w:szCs w:val="24"/>
          </w:rPr>
          <w:t>https://www.aetv.com/real-crime/why-more-serial-killers-in-us-than-other-countries</w:t>
        </w:r>
      </w:hyperlink>
      <w:r>
        <w:rPr>
          <w:rFonts w:ascii="Times New Roman" w:hAnsi="Times New Roman" w:cs="Times New Roman"/>
          <w:color w:val="000000"/>
          <w:sz w:val="24"/>
          <w:szCs w:val="24"/>
        </w:rPr>
        <w:t xml:space="preserve"> </w:t>
      </w:r>
    </w:p>
    <w:p w14:paraId="04719BC4"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White, J. H., Lester, D., Gentile, M., &amp; Rosenbleeth, J. (2011).</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The utilization of forensic science and criminal profiling for</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capturing serial killers. </w:t>
      </w:r>
      <w:r w:rsidRPr="008B6B97">
        <w:rPr>
          <w:rFonts w:ascii="Times New Roman" w:hAnsi="Times New Roman" w:cs="Times New Roman"/>
          <w:i/>
          <w:color w:val="000000"/>
          <w:sz w:val="24"/>
          <w:szCs w:val="24"/>
        </w:rPr>
        <w:t>Forensic Science International</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209:160-165.</w:t>
      </w:r>
    </w:p>
    <w:p w14:paraId="15716774" w14:textId="77777777" w:rsidR="00753D1D" w:rsidRDefault="00753D1D"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Pr>
          <w:rFonts w:ascii="Times New Roman" w:hAnsi="Times New Roman" w:cs="Times New Roman"/>
          <w:color w:val="000000"/>
          <w:sz w:val="24"/>
          <w:szCs w:val="24"/>
        </w:rPr>
        <w:t xml:space="preserve">Wilkinson, A. (2017). </w:t>
      </w:r>
      <w:r w:rsidRPr="00753D1D">
        <w:rPr>
          <w:rFonts w:ascii="Times New Roman" w:hAnsi="Times New Roman" w:cs="Times New Roman"/>
          <w:color w:val="000000"/>
          <w:sz w:val="24"/>
          <w:szCs w:val="24"/>
        </w:rPr>
        <w:t>The Serial-Killer Detector</w:t>
      </w:r>
      <w:r>
        <w:rPr>
          <w:rFonts w:ascii="Times New Roman" w:hAnsi="Times New Roman" w:cs="Times New Roman"/>
          <w:color w:val="000000"/>
          <w:sz w:val="24"/>
          <w:szCs w:val="24"/>
        </w:rPr>
        <w:t>.</w:t>
      </w:r>
      <w:r w:rsidRPr="00753D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New Yorker. Retrieved from </w:t>
      </w:r>
      <w:hyperlink r:id="rId18" w:history="1">
        <w:r w:rsidRPr="00C31958">
          <w:rPr>
            <w:rStyle w:val="Hyperlink"/>
            <w:rFonts w:ascii="Times New Roman" w:hAnsi="Times New Roman" w:cs="Times New Roman"/>
            <w:sz w:val="24"/>
            <w:szCs w:val="24"/>
          </w:rPr>
          <w:t>https://www.newyorker.com/magazine/2017/11/27/the-serial-killer-detector</w:t>
        </w:r>
      </w:hyperlink>
      <w:r>
        <w:rPr>
          <w:rFonts w:ascii="Times New Roman" w:hAnsi="Times New Roman" w:cs="Times New Roman"/>
          <w:color w:val="000000"/>
          <w:sz w:val="24"/>
          <w:szCs w:val="24"/>
        </w:rPr>
        <w:t xml:space="preserve"> </w:t>
      </w:r>
    </w:p>
    <w:p w14:paraId="3A9A77ED" w14:textId="77777777" w:rsidR="00FF54F3" w:rsidRPr="009707A5" w:rsidRDefault="00FF54F3"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 xml:space="preserve">Williams, D. J., &amp; Vincent, J. (2018). “It’s Going to be Extra Fun!”: Analysis of an Atypical Case of Teen Homicide as Leisure Behavior. </w:t>
      </w:r>
      <w:r w:rsidRPr="008B6B97">
        <w:rPr>
          <w:rFonts w:ascii="Times New Roman" w:hAnsi="Times New Roman" w:cs="Times New Roman"/>
          <w:i/>
          <w:color w:val="000000"/>
          <w:sz w:val="24"/>
          <w:szCs w:val="24"/>
        </w:rPr>
        <w:t>Journal of Forensic Sciences</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w:t>
      </w:r>
    </w:p>
    <w:p w14:paraId="52F78E12"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Wolf, B. C., &amp; Lavezzi, W. A. (2007). Paths to Destruction: The</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Lives and Crimes of Two Serial Killers. </w:t>
      </w:r>
      <w:r w:rsidRPr="008B6B97">
        <w:rPr>
          <w:rFonts w:ascii="Times New Roman" w:hAnsi="Times New Roman" w:cs="Times New Roman"/>
          <w:i/>
          <w:color w:val="000000"/>
          <w:sz w:val="24"/>
          <w:szCs w:val="24"/>
        </w:rPr>
        <w:t>Journal of Forensic</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Science</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52(1):199-203.</w:t>
      </w:r>
    </w:p>
    <w:p w14:paraId="7E12339C"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Yaksic, E. (2016). Addressing the challenges and limitations of</w:t>
      </w:r>
      <w:r w:rsidR="00D927E6" w:rsidRPr="009707A5">
        <w:rPr>
          <w:rFonts w:ascii="Times New Roman" w:hAnsi="Times New Roman" w:cs="Times New Roman"/>
          <w:color w:val="000000"/>
          <w:sz w:val="24"/>
          <w:szCs w:val="24"/>
        </w:rPr>
        <w:t xml:space="preserve"> </w:t>
      </w:r>
      <w:r w:rsidRPr="009707A5">
        <w:rPr>
          <w:rFonts w:ascii="Times New Roman" w:hAnsi="Times New Roman" w:cs="Times New Roman"/>
          <w:color w:val="000000"/>
          <w:sz w:val="24"/>
          <w:szCs w:val="24"/>
        </w:rPr>
        <w:t xml:space="preserve">utilizing data to study serial homicide. </w:t>
      </w:r>
      <w:r w:rsidRPr="008B6B97">
        <w:rPr>
          <w:rFonts w:ascii="Times New Roman" w:hAnsi="Times New Roman" w:cs="Times New Roman"/>
          <w:i/>
          <w:color w:val="000000"/>
          <w:sz w:val="24"/>
          <w:szCs w:val="24"/>
        </w:rPr>
        <w:t>Crime Psychology</w:t>
      </w:r>
      <w:r w:rsidR="00D927E6" w:rsidRPr="008B6B97">
        <w:rPr>
          <w:rFonts w:ascii="Times New Roman" w:hAnsi="Times New Roman" w:cs="Times New Roman"/>
          <w:i/>
          <w:color w:val="000000"/>
          <w:sz w:val="24"/>
          <w:szCs w:val="24"/>
        </w:rPr>
        <w:t xml:space="preserve"> </w:t>
      </w:r>
      <w:r w:rsidRPr="008B6B97">
        <w:rPr>
          <w:rFonts w:ascii="Times New Roman" w:hAnsi="Times New Roman" w:cs="Times New Roman"/>
          <w:i/>
          <w:color w:val="000000"/>
          <w:sz w:val="24"/>
          <w:szCs w:val="24"/>
        </w:rPr>
        <w:t>Review</w:t>
      </w:r>
      <w:r w:rsidR="008B6B97">
        <w:rPr>
          <w:rFonts w:ascii="Times New Roman" w:hAnsi="Times New Roman" w:cs="Times New Roman"/>
          <w:color w:val="000000"/>
          <w:sz w:val="24"/>
          <w:szCs w:val="24"/>
        </w:rPr>
        <w:t>,</w:t>
      </w:r>
      <w:r w:rsidRPr="009707A5">
        <w:rPr>
          <w:rFonts w:ascii="Times New Roman" w:hAnsi="Times New Roman" w:cs="Times New Roman"/>
          <w:color w:val="000000"/>
          <w:sz w:val="24"/>
          <w:szCs w:val="24"/>
        </w:rPr>
        <w:t xml:space="preserve"> 1:1:108-134.</w:t>
      </w:r>
    </w:p>
    <w:p w14:paraId="1B52D72B" w14:textId="77777777" w:rsidR="00F61BBD" w:rsidRDefault="00F61BBD" w:rsidP="00F61BBD">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Yaksic, E. (2018</w:t>
      </w:r>
      <w:r>
        <w:rPr>
          <w:rFonts w:ascii="Times New Roman" w:hAnsi="Times New Roman" w:cs="Times New Roman"/>
          <w:color w:val="000000"/>
          <w:sz w:val="24"/>
          <w:szCs w:val="24"/>
        </w:rPr>
        <w:t>a</w:t>
      </w:r>
      <w:r w:rsidRPr="009707A5">
        <w:rPr>
          <w:rFonts w:ascii="Times New Roman" w:hAnsi="Times New Roman" w:cs="Times New Roman"/>
          <w:color w:val="000000"/>
          <w:sz w:val="24"/>
          <w:szCs w:val="24"/>
        </w:rPr>
        <w:t>). The Folly of Counting Bodies</w:t>
      </w:r>
      <w:r w:rsidRPr="00684A26">
        <w:rPr>
          <w:rStyle w:val="st1"/>
          <w:rFonts w:ascii="Times New Roman" w:hAnsi="Times New Roman" w:cs="Times New Roman"/>
          <w:color w:val="545454"/>
          <w:sz w:val="24"/>
          <w:szCs w:val="24"/>
        </w:rPr>
        <w:t xml:space="preserve">: </w:t>
      </w:r>
      <w:r w:rsidRPr="002C1B43">
        <w:rPr>
          <w:rStyle w:val="st1"/>
          <w:rFonts w:ascii="Times New Roman" w:hAnsi="Times New Roman" w:cs="Times New Roman"/>
          <w:sz w:val="24"/>
          <w:szCs w:val="24"/>
        </w:rPr>
        <w:t>Using regression to transgress the state of serial murder classification systems</w:t>
      </w:r>
      <w:r w:rsidRPr="00684A26">
        <w:rPr>
          <w:rFonts w:ascii="Times New Roman" w:hAnsi="Times New Roman" w:cs="Times New Roman"/>
          <w:color w:val="000000"/>
          <w:sz w:val="24"/>
          <w:szCs w:val="24"/>
        </w:rPr>
        <w:t xml:space="preserve">. </w:t>
      </w:r>
      <w:r w:rsidRPr="008B6B97">
        <w:rPr>
          <w:rFonts w:ascii="Times New Roman" w:hAnsi="Times New Roman" w:cs="Times New Roman"/>
          <w:i/>
          <w:color w:val="000000"/>
          <w:sz w:val="24"/>
          <w:szCs w:val="24"/>
        </w:rPr>
        <w:t>Aggression and Violent Behavior</w:t>
      </w:r>
      <w:r w:rsidRPr="009707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NewRomanPSMT" w:hAnsi="TimesNewRomanPSMT" w:cs="TimesNewRomanPSMT"/>
          <w:sz w:val="24"/>
          <w:szCs w:val="24"/>
        </w:rPr>
        <w:t>43:26-32</w:t>
      </w:r>
      <w:r>
        <w:rPr>
          <w:rFonts w:ascii="Times New Roman" w:hAnsi="Times New Roman" w:cs="Times New Roman"/>
          <w:color w:val="000000"/>
          <w:sz w:val="24"/>
          <w:szCs w:val="24"/>
        </w:rPr>
        <w:t>.</w:t>
      </w:r>
    </w:p>
    <w:p w14:paraId="54154AE3" w14:textId="77777777" w:rsidR="00A113A6" w:rsidRPr="009707A5" w:rsidRDefault="00A113A6" w:rsidP="00FE572A">
      <w:pPr>
        <w:autoSpaceDE w:val="0"/>
        <w:autoSpaceDN w:val="0"/>
        <w:adjustRightInd w:val="0"/>
        <w:spacing w:after="0" w:line="480" w:lineRule="auto"/>
        <w:ind w:left="770" w:hanging="770"/>
        <w:rPr>
          <w:rFonts w:ascii="Times New Roman" w:hAnsi="Times New Roman" w:cs="Times New Roman"/>
          <w:color w:val="000000"/>
          <w:sz w:val="24"/>
          <w:szCs w:val="24"/>
        </w:rPr>
      </w:pPr>
      <w:r w:rsidRPr="009707A5">
        <w:rPr>
          <w:rFonts w:ascii="Times New Roman" w:hAnsi="Times New Roman" w:cs="Times New Roman"/>
          <w:color w:val="000000"/>
          <w:sz w:val="24"/>
          <w:szCs w:val="24"/>
        </w:rPr>
        <w:t>Yaksic, E. (2018</w:t>
      </w:r>
      <w:r w:rsidR="00F61BBD">
        <w:rPr>
          <w:rFonts w:ascii="Times New Roman" w:hAnsi="Times New Roman" w:cs="Times New Roman"/>
          <w:color w:val="000000"/>
          <w:sz w:val="24"/>
          <w:szCs w:val="24"/>
        </w:rPr>
        <w:t>b</w:t>
      </w:r>
      <w:r w:rsidRPr="009707A5">
        <w:rPr>
          <w:rFonts w:ascii="Times New Roman" w:hAnsi="Times New Roman" w:cs="Times New Roman"/>
          <w:color w:val="000000"/>
          <w:sz w:val="24"/>
          <w:szCs w:val="24"/>
        </w:rPr>
        <w:t>). Serial Murder.</w:t>
      </w:r>
      <w:r w:rsidR="002364BA" w:rsidRPr="009707A5">
        <w:rPr>
          <w:rFonts w:ascii="Times New Roman" w:hAnsi="Times New Roman" w:cs="Times New Roman"/>
          <w:color w:val="000000"/>
          <w:sz w:val="24"/>
          <w:szCs w:val="24"/>
        </w:rPr>
        <w:t xml:space="preserve"> </w:t>
      </w:r>
      <w:r w:rsidR="002B15C3" w:rsidRPr="009707A5">
        <w:rPr>
          <w:rFonts w:ascii="Times New Roman" w:hAnsi="Times New Roman" w:cs="Times New Roman"/>
          <w:color w:val="000000"/>
          <w:sz w:val="24"/>
          <w:szCs w:val="24"/>
        </w:rPr>
        <w:t xml:space="preserve">In </w:t>
      </w:r>
      <w:r w:rsidR="00C41A79" w:rsidRPr="009707A5">
        <w:rPr>
          <w:rFonts w:ascii="Times New Roman" w:hAnsi="Times New Roman" w:cs="Times New Roman"/>
          <w:color w:val="000000"/>
          <w:sz w:val="24"/>
          <w:szCs w:val="24"/>
        </w:rPr>
        <w:t xml:space="preserve">E. </w:t>
      </w:r>
      <w:r w:rsidR="002B15C3" w:rsidRPr="009707A5">
        <w:rPr>
          <w:rFonts w:ascii="Times New Roman" w:hAnsi="Times New Roman" w:cs="Times New Roman"/>
          <w:color w:val="000000"/>
          <w:sz w:val="24"/>
          <w:szCs w:val="24"/>
        </w:rPr>
        <w:t xml:space="preserve">McLaughlin &amp; </w:t>
      </w:r>
      <w:r w:rsidR="00C41A79" w:rsidRPr="009707A5">
        <w:rPr>
          <w:rFonts w:ascii="Times New Roman" w:hAnsi="Times New Roman" w:cs="Times New Roman"/>
          <w:color w:val="000000"/>
          <w:sz w:val="24"/>
          <w:szCs w:val="24"/>
        </w:rPr>
        <w:t xml:space="preserve">J. </w:t>
      </w:r>
      <w:r w:rsidR="002B15C3" w:rsidRPr="009707A5">
        <w:rPr>
          <w:rFonts w:ascii="Times New Roman" w:hAnsi="Times New Roman" w:cs="Times New Roman"/>
          <w:color w:val="000000"/>
          <w:sz w:val="24"/>
          <w:szCs w:val="24"/>
        </w:rPr>
        <w:t>Muncie (Eds.), The SAGE Dictionary of Criminology (4</w:t>
      </w:r>
      <w:r w:rsidR="002B15C3" w:rsidRPr="009707A5">
        <w:rPr>
          <w:rFonts w:ascii="Times New Roman" w:hAnsi="Times New Roman" w:cs="Times New Roman"/>
          <w:color w:val="000000"/>
          <w:sz w:val="24"/>
          <w:szCs w:val="24"/>
          <w:vertAlign w:val="superscript"/>
        </w:rPr>
        <w:t>th</w:t>
      </w:r>
      <w:r w:rsidR="002B15C3" w:rsidRPr="009707A5">
        <w:rPr>
          <w:rFonts w:ascii="Times New Roman" w:hAnsi="Times New Roman" w:cs="Times New Roman"/>
          <w:color w:val="000000"/>
          <w:sz w:val="24"/>
          <w:szCs w:val="24"/>
        </w:rPr>
        <w:t xml:space="preserve"> ed.). </w:t>
      </w:r>
      <w:r w:rsidR="0047465A" w:rsidRPr="009707A5">
        <w:rPr>
          <w:rFonts w:ascii="Times New Roman" w:hAnsi="Times New Roman" w:cs="Times New Roman"/>
          <w:color w:val="000000"/>
          <w:sz w:val="24"/>
          <w:szCs w:val="24"/>
        </w:rPr>
        <w:t>United Kingdom: SAGE Publications, Ltd.</w:t>
      </w:r>
    </w:p>
    <w:p w14:paraId="4FE6BE21" w14:textId="77777777" w:rsidR="002C3AD9" w:rsidRPr="002C3AD9" w:rsidRDefault="002C3AD9" w:rsidP="00D02E6E">
      <w:pPr>
        <w:autoSpaceDE w:val="0"/>
        <w:autoSpaceDN w:val="0"/>
        <w:adjustRightInd w:val="0"/>
        <w:spacing w:after="0" w:line="480" w:lineRule="auto"/>
        <w:ind w:left="770" w:hanging="770"/>
        <w:rPr>
          <w:rFonts w:ascii="Times New Roman" w:hAnsi="Times New Roman" w:cs="Times New Roman"/>
          <w:sz w:val="24"/>
          <w:szCs w:val="24"/>
        </w:rPr>
      </w:pPr>
      <w:r w:rsidRPr="002C3AD9">
        <w:rPr>
          <w:rStyle w:val="hlfld-contribauthor"/>
          <w:rFonts w:ascii="Times New Roman" w:hAnsi="Times New Roman" w:cs="Times New Roman"/>
          <w:color w:val="333333"/>
          <w:sz w:val="24"/>
          <w:szCs w:val="24"/>
        </w:rPr>
        <w:t>Yaksic, </w:t>
      </w:r>
      <w:r w:rsidRPr="002C3AD9">
        <w:rPr>
          <w:rStyle w:val="nlmgiven-names"/>
          <w:rFonts w:ascii="Times New Roman" w:hAnsi="Times New Roman" w:cs="Times New Roman"/>
          <w:color w:val="333333"/>
          <w:sz w:val="24"/>
          <w:szCs w:val="24"/>
        </w:rPr>
        <w:t>E.</w:t>
      </w:r>
      <w:r w:rsidRPr="002C3AD9">
        <w:rPr>
          <w:rFonts w:ascii="Times New Roman" w:hAnsi="Times New Roman" w:cs="Times New Roman"/>
          <w:color w:val="333333"/>
          <w:sz w:val="24"/>
          <w:szCs w:val="24"/>
        </w:rPr>
        <w:t> (</w:t>
      </w:r>
      <w:r w:rsidRPr="002C3AD9">
        <w:rPr>
          <w:rStyle w:val="nlmyear"/>
          <w:rFonts w:ascii="Times New Roman" w:hAnsi="Times New Roman" w:cs="Times New Roman"/>
          <w:color w:val="333333"/>
          <w:sz w:val="24"/>
          <w:szCs w:val="24"/>
        </w:rPr>
        <w:t>2019</w:t>
      </w:r>
      <w:r w:rsidRPr="002C3AD9">
        <w:rPr>
          <w:rFonts w:ascii="Times New Roman" w:hAnsi="Times New Roman" w:cs="Times New Roman"/>
          <w:color w:val="333333"/>
          <w:sz w:val="24"/>
          <w:szCs w:val="24"/>
        </w:rPr>
        <w:t>). </w:t>
      </w:r>
      <w:r w:rsidRPr="002C3AD9">
        <w:rPr>
          <w:rStyle w:val="nlmarticle-title"/>
          <w:rFonts w:ascii="Times New Roman" w:hAnsi="Times New Roman" w:cs="Times New Roman"/>
          <w:color w:val="333333"/>
          <w:sz w:val="24"/>
          <w:szCs w:val="24"/>
        </w:rPr>
        <w:t>Moving past sporadic eruptions, discursive killing, and running amok: Recognizing the convergence of the serial and spree killer</w:t>
      </w:r>
      <w:r w:rsidRPr="002C3AD9">
        <w:rPr>
          <w:rFonts w:ascii="Times New Roman" w:hAnsi="Times New Roman" w:cs="Times New Roman"/>
          <w:color w:val="333333"/>
          <w:sz w:val="24"/>
          <w:szCs w:val="24"/>
        </w:rPr>
        <w:t>. </w:t>
      </w:r>
      <w:r w:rsidRPr="002C3AD9">
        <w:rPr>
          <w:rFonts w:ascii="Times New Roman" w:hAnsi="Times New Roman" w:cs="Times New Roman"/>
          <w:i/>
          <w:iCs/>
          <w:color w:val="333333"/>
          <w:sz w:val="24"/>
          <w:szCs w:val="24"/>
        </w:rPr>
        <w:t>Journal of Criminal Psychology</w:t>
      </w:r>
      <w:r w:rsidRPr="002C3AD9">
        <w:rPr>
          <w:rFonts w:ascii="Times New Roman" w:hAnsi="Times New Roman" w:cs="Times New Roman"/>
          <w:color w:val="333333"/>
          <w:sz w:val="24"/>
          <w:szCs w:val="24"/>
        </w:rPr>
        <w:t>, 9(3), </w:t>
      </w:r>
      <w:r w:rsidRPr="002C3AD9">
        <w:rPr>
          <w:rStyle w:val="nlmfpage"/>
          <w:rFonts w:ascii="Times New Roman" w:hAnsi="Times New Roman" w:cs="Times New Roman"/>
          <w:color w:val="333333"/>
          <w:sz w:val="24"/>
          <w:szCs w:val="24"/>
        </w:rPr>
        <w:t>138</w:t>
      </w:r>
      <w:r w:rsidRPr="002C3AD9">
        <w:rPr>
          <w:rFonts w:ascii="Times New Roman" w:hAnsi="Times New Roman" w:cs="Times New Roman"/>
          <w:color w:val="333333"/>
          <w:sz w:val="24"/>
          <w:szCs w:val="24"/>
        </w:rPr>
        <w:t>–</w:t>
      </w:r>
      <w:r w:rsidRPr="002C3AD9">
        <w:rPr>
          <w:rStyle w:val="nlmlpage"/>
          <w:rFonts w:ascii="Times New Roman" w:hAnsi="Times New Roman" w:cs="Times New Roman"/>
          <w:color w:val="333333"/>
          <w:sz w:val="24"/>
          <w:szCs w:val="24"/>
        </w:rPr>
        <w:t>146</w:t>
      </w:r>
      <w:r w:rsidRPr="002C3AD9">
        <w:rPr>
          <w:rFonts w:ascii="Times New Roman" w:hAnsi="Times New Roman" w:cs="Times New Roman"/>
          <w:color w:val="333333"/>
          <w:sz w:val="24"/>
          <w:szCs w:val="24"/>
        </w:rPr>
        <w:t>. </w:t>
      </w:r>
    </w:p>
    <w:p w14:paraId="6218E5C2" w14:textId="77777777" w:rsidR="00E952CD" w:rsidRDefault="000B4D14" w:rsidP="00D02E6E">
      <w:pPr>
        <w:autoSpaceDE w:val="0"/>
        <w:autoSpaceDN w:val="0"/>
        <w:adjustRightInd w:val="0"/>
        <w:spacing w:after="0" w:line="480" w:lineRule="auto"/>
        <w:ind w:left="770" w:hanging="770"/>
        <w:rPr>
          <w:rFonts w:ascii="Arial" w:hAnsi="Arial" w:cs="Arial"/>
          <w:color w:val="333333"/>
          <w:shd w:val="clear" w:color="auto" w:fill="FFFFFF"/>
        </w:rPr>
      </w:pPr>
      <w:r w:rsidRPr="000B4D14">
        <w:rPr>
          <w:rFonts w:ascii="Times New Roman" w:hAnsi="Times New Roman" w:cs="Times New Roman"/>
          <w:sz w:val="24"/>
          <w:szCs w:val="24"/>
        </w:rPr>
        <w:lastRenderedPageBreak/>
        <w:t>Yaksic, E., Allely, C. S., De Silva, R., Smith-Inglis, M., Konikoff, D., Ryan, K., Gordon, D.,</w:t>
      </w:r>
      <w:r>
        <w:rPr>
          <w:rFonts w:ascii="Times New Roman" w:hAnsi="Times New Roman" w:cs="Times New Roman"/>
          <w:color w:val="000000"/>
          <w:sz w:val="24"/>
          <w:szCs w:val="24"/>
        </w:rPr>
        <w:t xml:space="preserve"> </w:t>
      </w:r>
      <w:r w:rsidRPr="000B4D14">
        <w:rPr>
          <w:rFonts w:ascii="Times New Roman" w:hAnsi="Times New Roman" w:cs="Times New Roman"/>
          <w:sz w:val="24"/>
          <w:szCs w:val="24"/>
        </w:rPr>
        <w:t>Denisov, E., &amp; Keatley, D. (2019)</w:t>
      </w:r>
      <w:r w:rsidR="00E952CD">
        <w:rPr>
          <w:rFonts w:ascii="Times New Roman" w:hAnsi="Times New Roman" w:cs="Times New Roman"/>
          <w:sz w:val="24"/>
          <w:szCs w:val="24"/>
        </w:rPr>
        <w:t xml:space="preserve">. Detecting a </w:t>
      </w:r>
      <w:r w:rsidR="00E952CD" w:rsidRPr="00E952CD">
        <w:rPr>
          <w:rFonts w:ascii="Times New Roman" w:hAnsi="Times New Roman" w:cs="Times New Roman"/>
          <w:sz w:val="24"/>
          <w:szCs w:val="24"/>
        </w:rPr>
        <w:t xml:space="preserve">decline in serial homicide: Have we banished the devil from the details? </w:t>
      </w:r>
      <w:r w:rsidR="00442A8A">
        <w:rPr>
          <w:rFonts w:ascii="TimesNewRomanPSMT" w:hAnsi="TimesNewRomanPSMT" w:cs="TimesNewRomanPSMT"/>
          <w:i/>
          <w:color w:val="000000"/>
          <w:sz w:val="24"/>
          <w:szCs w:val="24"/>
        </w:rPr>
        <w:t>Cogent Social Sciences</w:t>
      </w:r>
      <w:r w:rsidR="00D02E6E">
        <w:rPr>
          <w:rFonts w:ascii="TimesNewRomanPSMT" w:hAnsi="TimesNewRomanPSMT" w:cs="TimesNewRomanPSMT"/>
          <w:color w:val="000000"/>
          <w:sz w:val="24"/>
          <w:szCs w:val="24"/>
        </w:rPr>
        <w:t xml:space="preserve">. </w:t>
      </w:r>
      <w:r w:rsidR="00442A8A" w:rsidRPr="00412C69">
        <w:rPr>
          <w:rFonts w:ascii="Times New Roman" w:hAnsi="Times New Roman" w:cs="Times New Roman"/>
          <w:color w:val="333333"/>
          <w:sz w:val="24"/>
          <w:szCs w:val="24"/>
          <w:shd w:val="clear" w:color="auto" w:fill="FFFFFF"/>
        </w:rPr>
        <w:t>5(1):1-23</w:t>
      </w:r>
      <w:r w:rsidR="00442A8A">
        <w:rPr>
          <w:rFonts w:ascii="Arial" w:hAnsi="Arial" w:cs="Arial"/>
          <w:color w:val="333333"/>
          <w:shd w:val="clear" w:color="auto" w:fill="FFFFFF"/>
        </w:rPr>
        <w:t>.</w:t>
      </w:r>
    </w:p>
    <w:p w14:paraId="70332149" w14:textId="77777777" w:rsidR="008474D2" w:rsidRDefault="008474D2" w:rsidP="00D02E6E">
      <w:pPr>
        <w:autoSpaceDE w:val="0"/>
        <w:autoSpaceDN w:val="0"/>
        <w:adjustRightInd w:val="0"/>
        <w:spacing w:after="0" w:line="480" w:lineRule="auto"/>
        <w:ind w:left="770" w:hanging="770"/>
        <w:rPr>
          <w:rFonts w:ascii="Times New Roman" w:hAnsi="Times New Roman" w:cs="Times New Roman"/>
          <w:sz w:val="24"/>
          <w:szCs w:val="24"/>
        </w:rPr>
      </w:pPr>
      <w:r w:rsidRPr="008474D2">
        <w:rPr>
          <w:rFonts w:ascii="Times New Roman" w:hAnsi="Times New Roman" w:cs="Times New Roman"/>
          <w:sz w:val="24"/>
          <w:szCs w:val="24"/>
        </w:rPr>
        <w:t>Yaksic, E., Allely, C. S., Pettigrew, M., Taylor, S., Matykiewicz, B., Geyer, P., Denisov, E., De Silva, R., Synnott, J., Ioannou, M. (2019). Which factors contribute to the serial homicide offender’s ability to pursue longevity? Paper presented at the American Society of Criminology</w:t>
      </w:r>
      <w:r w:rsidR="009C4E56">
        <w:rPr>
          <w:rFonts w:ascii="Times New Roman" w:hAnsi="Times New Roman" w:cs="Times New Roman"/>
          <w:sz w:val="24"/>
          <w:szCs w:val="24"/>
        </w:rPr>
        <w:t xml:space="preserve"> 75</w:t>
      </w:r>
      <w:r w:rsidR="009C4E56" w:rsidRPr="009C4E56">
        <w:rPr>
          <w:rFonts w:ascii="Times New Roman" w:hAnsi="Times New Roman" w:cs="Times New Roman"/>
          <w:sz w:val="24"/>
          <w:szCs w:val="24"/>
          <w:vertAlign w:val="superscript"/>
        </w:rPr>
        <w:t>th</w:t>
      </w:r>
      <w:r w:rsidR="009C4E56">
        <w:rPr>
          <w:rFonts w:ascii="Times New Roman" w:hAnsi="Times New Roman" w:cs="Times New Roman"/>
          <w:sz w:val="24"/>
          <w:szCs w:val="24"/>
        </w:rPr>
        <w:t xml:space="preserve"> </w:t>
      </w:r>
      <w:r w:rsidRPr="008474D2">
        <w:rPr>
          <w:rFonts w:ascii="Times New Roman" w:hAnsi="Times New Roman" w:cs="Times New Roman"/>
          <w:sz w:val="24"/>
          <w:szCs w:val="24"/>
        </w:rPr>
        <w:t xml:space="preserve">Annual Meeting. </w:t>
      </w:r>
      <w:hyperlink r:id="rId19" w:history="1">
        <w:r w:rsidR="009C4E56" w:rsidRPr="004B24B8">
          <w:rPr>
            <w:rStyle w:val="Hyperlink"/>
            <w:rFonts w:ascii="Times New Roman" w:hAnsi="Times New Roman" w:cs="Times New Roman"/>
            <w:sz w:val="24"/>
            <w:szCs w:val="24"/>
          </w:rPr>
          <w:t>https://convention2.allacademic.com/one/asc/asc19/index.php?cmd=Online+Program+View+Paper&amp;selected_paper_id=1550081&amp;PHPSESSID=odmas49km8s199t348elnl9076</w:t>
        </w:r>
      </w:hyperlink>
      <w:r w:rsidR="009C4E56">
        <w:rPr>
          <w:rFonts w:ascii="Times New Roman" w:hAnsi="Times New Roman" w:cs="Times New Roman"/>
          <w:sz w:val="24"/>
          <w:szCs w:val="24"/>
        </w:rPr>
        <w:t xml:space="preserve"> </w:t>
      </w:r>
    </w:p>
    <w:p w14:paraId="7490D73E" w14:textId="77777777" w:rsidR="00442A8A" w:rsidRDefault="00442A8A" w:rsidP="00D02E6E">
      <w:pPr>
        <w:autoSpaceDE w:val="0"/>
        <w:autoSpaceDN w:val="0"/>
        <w:adjustRightInd w:val="0"/>
        <w:spacing w:after="0" w:line="480" w:lineRule="auto"/>
        <w:ind w:left="770" w:hanging="770"/>
        <w:rPr>
          <w:rFonts w:ascii="Times New Roman" w:hAnsi="Times New Roman" w:cs="Times New Roman"/>
          <w:sz w:val="24"/>
          <w:szCs w:val="24"/>
        </w:rPr>
      </w:pPr>
      <w:r>
        <w:rPr>
          <w:rFonts w:ascii="Times New Roman" w:hAnsi="Times New Roman" w:cs="Times New Roman"/>
          <w:sz w:val="24"/>
          <w:szCs w:val="24"/>
        </w:rPr>
        <w:t>Yaksic, E. (2020)</w:t>
      </w:r>
      <w:r w:rsidR="00412C69">
        <w:rPr>
          <w:rFonts w:ascii="Times New Roman" w:hAnsi="Times New Roman" w:cs="Times New Roman"/>
          <w:sz w:val="24"/>
          <w:szCs w:val="24"/>
        </w:rPr>
        <w:t xml:space="preserve">. </w:t>
      </w:r>
      <w:r w:rsidR="00412C69" w:rsidRPr="00412C69">
        <w:rPr>
          <w:rFonts w:ascii="Times New Roman" w:hAnsi="Times New Roman" w:cs="Times New Roman"/>
          <w:sz w:val="24"/>
          <w:szCs w:val="24"/>
        </w:rPr>
        <w:t>Evaluating the Use of Data-based Offender Profiling by Researchers, Practitioners and Investigative Journalists to Address Unresolved Serial Homicides.</w:t>
      </w:r>
      <w:r w:rsidR="00913579">
        <w:rPr>
          <w:rFonts w:ascii="Times New Roman" w:hAnsi="Times New Roman" w:cs="Times New Roman"/>
          <w:sz w:val="24"/>
          <w:szCs w:val="24"/>
        </w:rPr>
        <w:t xml:space="preserve"> </w:t>
      </w:r>
      <w:r w:rsidR="00412C69" w:rsidRPr="0032592F">
        <w:rPr>
          <w:rFonts w:ascii="Times New Roman" w:hAnsi="Times New Roman" w:cs="Times New Roman"/>
          <w:i/>
          <w:iCs/>
          <w:sz w:val="24"/>
          <w:szCs w:val="24"/>
        </w:rPr>
        <w:t>Journal of Criminal Psychology</w:t>
      </w:r>
      <w:r w:rsidR="00412C69" w:rsidRPr="00412C69">
        <w:rPr>
          <w:rFonts w:ascii="Times New Roman" w:hAnsi="Times New Roman" w:cs="Times New Roman"/>
          <w:sz w:val="24"/>
          <w:szCs w:val="24"/>
        </w:rPr>
        <w:t>.</w:t>
      </w:r>
      <w:r w:rsidR="00913579">
        <w:rPr>
          <w:rFonts w:ascii="Times New Roman" w:hAnsi="Times New Roman" w:cs="Times New Roman"/>
          <w:sz w:val="24"/>
          <w:szCs w:val="24"/>
        </w:rPr>
        <w:t xml:space="preserve"> 10(</w:t>
      </w:r>
      <w:r w:rsidR="00913579" w:rsidRPr="00913579">
        <w:rPr>
          <w:rFonts w:ascii="Times New Roman" w:hAnsi="Times New Roman" w:cs="Times New Roman"/>
          <w:sz w:val="24"/>
          <w:szCs w:val="24"/>
        </w:rPr>
        <w:t>2</w:t>
      </w:r>
      <w:r w:rsidR="00913579">
        <w:rPr>
          <w:rFonts w:ascii="Times New Roman" w:hAnsi="Times New Roman" w:cs="Times New Roman"/>
          <w:sz w:val="24"/>
          <w:szCs w:val="24"/>
        </w:rPr>
        <w:t>):</w:t>
      </w:r>
      <w:r w:rsidR="00913579" w:rsidRPr="00913579">
        <w:rPr>
          <w:rFonts w:ascii="Times New Roman" w:hAnsi="Times New Roman" w:cs="Times New Roman"/>
          <w:sz w:val="24"/>
          <w:szCs w:val="24"/>
        </w:rPr>
        <w:t>123-144</w:t>
      </w:r>
      <w:r w:rsidR="00913579">
        <w:rPr>
          <w:rFonts w:ascii="Times New Roman" w:hAnsi="Times New Roman" w:cs="Times New Roman"/>
          <w:sz w:val="24"/>
          <w:szCs w:val="24"/>
        </w:rPr>
        <w:t>.</w:t>
      </w:r>
    </w:p>
    <w:p w14:paraId="739E4AC0" w14:textId="77777777" w:rsidR="00A37A90" w:rsidRDefault="00412C69" w:rsidP="00E952CD">
      <w:pPr>
        <w:autoSpaceDE w:val="0"/>
        <w:autoSpaceDN w:val="0"/>
        <w:adjustRightInd w:val="0"/>
        <w:spacing w:after="0" w:line="480" w:lineRule="auto"/>
        <w:ind w:left="770" w:hanging="770"/>
        <w:rPr>
          <w:rFonts w:ascii="Times New Roman" w:hAnsi="Times New Roman" w:cs="Times New Roman"/>
          <w:sz w:val="24"/>
          <w:szCs w:val="24"/>
        </w:rPr>
      </w:pPr>
      <w:r w:rsidRPr="00412C69">
        <w:rPr>
          <w:rFonts w:ascii="Times New Roman" w:hAnsi="Times New Roman" w:cs="Times New Roman"/>
          <w:sz w:val="24"/>
          <w:szCs w:val="24"/>
        </w:rPr>
        <w:t>Yaksic, E., Allred, T. B., Drakulic, C., Mooney, R., De Silva, R., Geyer</w:t>
      </w:r>
      <w:r>
        <w:rPr>
          <w:rFonts w:ascii="Times New Roman" w:hAnsi="Times New Roman" w:cs="Times New Roman"/>
          <w:sz w:val="24"/>
          <w:szCs w:val="24"/>
        </w:rPr>
        <w:t>, P., Wills, A., Comerford, C.</w:t>
      </w:r>
      <w:r w:rsidRPr="00412C69">
        <w:rPr>
          <w:rFonts w:ascii="Times New Roman" w:hAnsi="Times New Roman" w:cs="Times New Roman"/>
          <w:sz w:val="24"/>
          <w:szCs w:val="24"/>
        </w:rPr>
        <w:t xml:space="preserve"> &amp; Ranger, R. (2020). How Much Damage Do Serial Homicide Offenders Wrought While the Innocent Rot in Prison? A Tabulation of Preventable Deaths as Outcomes of Sentinel Events. Forthcoming, </w:t>
      </w:r>
      <w:r w:rsidRPr="0032592F">
        <w:rPr>
          <w:rFonts w:ascii="Times New Roman" w:hAnsi="Times New Roman" w:cs="Times New Roman"/>
          <w:i/>
          <w:iCs/>
          <w:sz w:val="24"/>
          <w:szCs w:val="24"/>
        </w:rPr>
        <w:t>Psychology, Crime &amp; Law</w:t>
      </w:r>
      <w:r w:rsidRPr="00412C69">
        <w:rPr>
          <w:rFonts w:ascii="Times New Roman" w:hAnsi="Times New Roman" w:cs="Times New Roman"/>
          <w:sz w:val="24"/>
          <w:szCs w:val="24"/>
        </w:rPr>
        <w:t>.</w:t>
      </w:r>
    </w:p>
    <w:p w14:paraId="1AA690E1" w14:textId="77777777" w:rsidR="00A37A90" w:rsidRDefault="00A37A90" w:rsidP="00E952CD">
      <w:pPr>
        <w:autoSpaceDE w:val="0"/>
        <w:autoSpaceDN w:val="0"/>
        <w:adjustRightInd w:val="0"/>
        <w:spacing w:after="0" w:line="480" w:lineRule="auto"/>
        <w:ind w:left="770" w:hanging="770"/>
        <w:rPr>
          <w:rFonts w:ascii="Times New Roman" w:hAnsi="Times New Roman" w:cs="Times New Roman"/>
          <w:sz w:val="24"/>
          <w:szCs w:val="24"/>
        </w:rPr>
      </w:pPr>
    </w:p>
    <w:p w14:paraId="0310B539" w14:textId="77777777" w:rsidR="00A37A90" w:rsidRDefault="00A37A90" w:rsidP="00A37A90">
      <w:pPr>
        <w:autoSpaceDE w:val="0"/>
        <w:autoSpaceDN w:val="0"/>
        <w:adjustRightInd w:val="0"/>
        <w:spacing w:after="0" w:line="240" w:lineRule="auto"/>
        <w:rPr>
          <w:rFonts w:cs="TimesNewRomanPS-BoldMT"/>
          <w:b/>
          <w:bCs/>
          <w:color w:val="000000"/>
          <w:sz w:val="24"/>
          <w:szCs w:val="24"/>
          <w:u w:val="single"/>
        </w:rPr>
      </w:pPr>
    </w:p>
    <w:p w14:paraId="33050900" w14:textId="77777777" w:rsidR="00A37A90" w:rsidRDefault="00A37A90" w:rsidP="00A37A90">
      <w:pPr>
        <w:autoSpaceDE w:val="0"/>
        <w:autoSpaceDN w:val="0"/>
        <w:adjustRightInd w:val="0"/>
        <w:spacing w:after="0" w:line="240" w:lineRule="auto"/>
        <w:rPr>
          <w:rFonts w:cs="TimesNewRomanPS-BoldMT"/>
          <w:b/>
          <w:bCs/>
          <w:color w:val="000000"/>
          <w:sz w:val="24"/>
          <w:szCs w:val="24"/>
          <w:u w:val="single"/>
        </w:rPr>
      </w:pPr>
    </w:p>
    <w:p w14:paraId="63370ECE" w14:textId="77777777" w:rsidR="009564B5" w:rsidRDefault="009564B5" w:rsidP="00A37A90">
      <w:pPr>
        <w:autoSpaceDE w:val="0"/>
        <w:autoSpaceDN w:val="0"/>
        <w:adjustRightInd w:val="0"/>
        <w:spacing w:after="0" w:line="240" w:lineRule="auto"/>
        <w:rPr>
          <w:rFonts w:cs="TimesNewRomanPS-BoldMT"/>
          <w:b/>
          <w:bCs/>
          <w:color w:val="000000"/>
          <w:sz w:val="24"/>
          <w:szCs w:val="24"/>
          <w:u w:val="single"/>
        </w:rPr>
      </w:pPr>
    </w:p>
    <w:p w14:paraId="523FE275" w14:textId="77777777" w:rsidR="009564B5" w:rsidRDefault="009564B5" w:rsidP="00A37A90">
      <w:pPr>
        <w:autoSpaceDE w:val="0"/>
        <w:autoSpaceDN w:val="0"/>
        <w:adjustRightInd w:val="0"/>
        <w:spacing w:after="0" w:line="240" w:lineRule="auto"/>
        <w:rPr>
          <w:rFonts w:cs="TimesNewRomanPS-BoldMT"/>
          <w:b/>
          <w:bCs/>
          <w:color w:val="000000"/>
          <w:sz w:val="24"/>
          <w:szCs w:val="24"/>
          <w:u w:val="single"/>
        </w:rPr>
      </w:pPr>
    </w:p>
    <w:p w14:paraId="77DF7260" w14:textId="77777777" w:rsidR="009564B5" w:rsidRDefault="009564B5" w:rsidP="00A37A90">
      <w:pPr>
        <w:autoSpaceDE w:val="0"/>
        <w:autoSpaceDN w:val="0"/>
        <w:adjustRightInd w:val="0"/>
        <w:spacing w:after="0" w:line="240" w:lineRule="auto"/>
        <w:rPr>
          <w:rFonts w:cs="TimesNewRomanPS-BoldMT"/>
          <w:b/>
          <w:bCs/>
          <w:color w:val="000000"/>
          <w:sz w:val="24"/>
          <w:szCs w:val="24"/>
          <w:u w:val="single"/>
        </w:rPr>
      </w:pPr>
    </w:p>
    <w:p w14:paraId="5233BED7" w14:textId="77777777" w:rsidR="009564B5" w:rsidRDefault="009564B5" w:rsidP="00A37A90">
      <w:pPr>
        <w:autoSpaceDE w:val="0"/>
        <w:autoSpaceDN w:val="0"/>
        <w:adjustRightInd w:val="0"/>
        <w:spacing w:after="0" w:line="240" w:lineRule="auto"/>
        <w:rPr>
          <w:rFonts w:cs="TimesNewRomanPS-BoldMT"/>
          <w:b/>
          <w:bCs/>
          <w:color w:val="000000"/>
          <w:sz w:val="24"/>
          <w:szCs w:val="24"/>
          <w:u w:val="single"/>
        </w:rPr>
      </w:pPr>
    </w:p>
    <w:p w14:paraId="262D2296" w14:textId="77777777" w:rsidR="009564B5" w:rsidRDefault="009564B5" w:rsidP="00A37A90">
      <w:pPr>
        <w:autoSpaceDE w:val="0"/>
        <w:autoSpaceDN w:val="0"/>
        <w:adjustRightInd w:val="0"/>
        <w:spacing w:after="0" w:line="240" w:lineRule="auto"/>
        <w:rPr>
          <w:rFonts w:cs="TimesNewRomanPS-BoldMT"/>
          <w:b/>
          <w:bCs/>
          <w:color w:val="000000"/>
          <w:sz w:val="24"/>
          <w:szCs w:val="24"/>
          <w:u w:val="single"/>
        </w:rPr>
      </w:pPr>
    </w:p>
    <w:p w14:paraId="2C949E39" w14:textId="77777777" w:rsidR="009564B5" w:rsidRDefault="009564B5" w:rsidP="00A37A90">
      <w:pPr>
        <w:autoSpaceDE w:val="0"/>
        <w:autoSpaceDN w:val="0"/>
        <w:adjustRightInd w:val="0"/>
        <w:spacing w:after="0" w:line="240" w:lineRule="auto"/>
        <w:rPr>
          <w:rFonts w:cs="TimesNewRomanPS-BoldMT"/>
          <w:b/>
          <w:bCs/>
          <w:color w:val="000000"/>
          <w:sz w:val="24"/>
          <w:szCs w:val="24"/>
          <w:u w:val="single"/>
        </w:rPr>
      </w:pPr>
    </w:p>
    <w:p w14:paraId="5C86C05B" w14:textId="77777777" w:rsidR="009564B5" w:rsidRDefault="009564B5" w:rsidP="00A37A90">
      <w:pPr>
        <w:autoSpaceDE w:val="0"/>
        <w:autoSpaceDN w:val="0"/>
        <w:adjustRightInd w:val="0"/>
        <w:spacing w:after="0" w:line="240" w:lineRule="auto"/>
        <w:rPr>
          <w:rFonts w:cs="TimesNewRomanPS-BoldMT"/>
          <w:b/>
          <w:bCs/>
          <w:color w:val="000000"/>
          <w:sz w:val="24"/>
          <w:szCs w:val="24"/>
          <w:u w:val="single"/>
        </w:rPr>
      </w:pPr>
    </w:p>
    <w:p w14:paraId="388E401F" w14:textId="77777777" w:rsidR="009564B5" w:rsidRDefault="009564B5" w:rsidP="00A37A90">
      <w:pPr>
        <w:autoSpaceDE w:val="0"/>
        <w:autoSpaceDN w:val="0"/>
        <w:adjustRightInd w:val="0"/>
        <w:spacing w:after="0" w:line="240" w:lineRule="auto"/>
        <w:rPr>
          <w:rFonts w:cs="TimesNewRomanPS-BoldMT"/>
          <w:b/>
          <w:bCs/>
          <w:color w:val="000000"/>
          <w:sz w:val="24"/>
          <w:szCs w:val="24"/>
          <w:u w:val="single"/>
        </w:rPr>
      </w:pPr>
    </w:p>
    <w:p w14:paraId="443EAFAA" w14:textId="77777777" w:rsidR="00CB6443" w:rsidRDefault="00CB6443" w:rsidP="00A37A90">
      <w:pPr>
        <w:autoSpaceDE w:val="0"/>
        <w:autoSpaceDN w:val="0"/>
        <w:adjustRightInd w:val="0"/>
        <w:spacing w:after="0" w:line="240" w:lineRule="auto"/>
        <w:rPr>
          <w:rFonts w:cs="TimesNewRomanPS-BoldMT"/>
          <w:b/>
          <w:bCs/>
          <w:color w:val="000000"/>
          <w:sz w:val="24"/>
          <w:szCs w:val="24"/>
          <w:u w:val="single"/>
        </w:rPr>
      </w:pPr>
    </w:p>
    <w:p w14:paraId="33E5F4C2" w14:textId="77777777" w:rsidR="00CB6443" w:rsidRDefault="00CB6443" w:rsidP="00A37A90">
      <w:pPr>
        <w:autoSpaceDE w:val="0"/>
        <w:autoSpaceDN w:val="0"/>
        <w:adjustRightInd w:val="0"/>
        <w:spacing w:after="0" w:line="240" w:lineRule="auto"/>
        <w:rPr>
          <w:rFonts w:cs="TimesNewRomanPS-BoldMT"/>
          <w:b/>
          <w:bCs/>
          <w:color w:val="000000"/>
          <w:sz w:val="24"/>
          <w:szCs w:val="24"/>
          <w:u w:val="single"/>
        </w:rPr>
      </w:pPr>
    </w:p>
    <w:p w14:paraId="17EB94D0" w14:textId="6507840B" w:rsidR="00CB6443" w:rsidRPr="00A454A0" w:rsidRDefault="00BB33F5" w:rsidP="00CB6443">
      <w:pPr>
        <w:rPr>
          <w:rFonts w:ascii="Times New Roman" w:hAnsi="Times New Roman" w:cs="Times New Roman"/>
          <w:b/>
          <w:sz w:val="24"/>
          <w:szCs w:val="24"/>
          <w:u w:val="single"/>
        </w:rPr>
      </w:pPr>
      <w:r>
        <w:rPr>
          <w:rFonts w:ascii="Times New Roman" w:hAnsi="Times New Roman" w:cs="Times New Roman"/>
          <w:b/>
          <w:noProof/>
          <w:sz w:val="24"/>
          <w:szCs w:val="24"/>
          <w:u w:val="single"/>
          <w:lang w:val="en-GB" w:eastAsia="en-GB"/>
        </w:rPr>
        <w:lastRenderedPageBreak/>
        <mc:AlternateContent>
          <mc:Choice Requires="wps">
            <w:drawing>
              <wp:anchor distT="4294967291" distB="4294967291" distL="114300" distR="114300" simplePos="0" relativeHeight="251669504" behindDoc="0" locked="0" layoutInCell="1" allowOverlap="1" wp14:anchorId="0943ADC3" wp14:editId="0D1E78A8">
                <wp:simplePos x="0" y="0"/>
                <wp:positionH relativeFrom="column">
                  <wp:posOffset>-14605</wp:posOffset>
                </wp:positionH>
                <wp:positionV relativeFrom="paragraph">
                  <wp:posOffset>228599</wp:posOffset>
                </wp:positionV>
                <wp:extent cx="522605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AF7D0D" id="Straight Connector 15"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pt,18pt" to="410.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" strokecolor="#4579b8 [3044]">
                <o:lock v:ext="edit" shapetype="f"/>
              </v:line>
            </w:pict>
          </mc:Fallback>
        </mc:AlternateContent>
      </w:r>
      <w:r w:rsidR="00CB6443" w:rsidRPr="00A454A0">
        <w:rPr>
          <w:rFonts w:ascii="Times New Roman" w:hAnsi="Times New Roman" w:cs="Times New Roman"/>
          <w:b/>
          <w:sz w:val="24"/>
          <w:szCs w:val="24"/>
          <w:u w:val="single"/>
        </w:rPr>
        <w:t>Figure 1. Derivation of the Study Cohort</w:t>
      </w:r>
    </w:p>
    <w:p w14:paraId="43B8BD57" w14:textId="77777777" w:rsidR="00CB6443" w:rsidRDefault="00CB6443" w:rsidP="00CB6443">
      <w:pPr>
        <w:rPr>
          <w:sz w:val="10"/>
          <w:szCs w:val="10"/>
        </w:rPr>
      </w:pPr>
    </w:p>
    <w:p w14:paraId="21447AEA" w14:textId="69FFEDF5" w:rsidR="00CB6443" w:rsidRDefault="00BB33F5" w:rsidP="00CB6443">
      <w:pPr>
        <w:rPr>
          <w:sz w:val="10"/>
          <w:szCs w:val="10"/>
        </w:rPr>
      </w:pPr>
      <w:r>
        <w:rPr>
          <w:rFonts w:cs="TimesNewRomanPS-BoldMT"/>
          <w:b/>
          <w:bCs/>
          <w:noProof/>
          <w:color w:val="000000"/>
          <w:sz w:val="24"/>
          <w:szCs w:val="24"/>
          <w:u w:val="single"/>
          <w:lang w:val="en-GB" w:eastAsia="en-GB"/>
        </w:rPr>
        <mc:AlternateContent>
          <mc:Choice Requires="wps">
            <w:drawing>
              <wp:anchor distT="0" distB="0" distL="114300" distR="114300" simplePos="0" relativeHeight="251672576" behindDoc="0" locked="0" layoutInCell="1" allowOverlap="1" wp14:anchorId="046DBD9A" wp14:editId="277FB999">
                <wp:simplePos x="0" y="0"/>
                <wp:positionH relativeFrom="column">
                  <wp:posOffset>-435610</wp:posOffset>
                </wp:positionH>
                <wp:positionV relativeFrom="paragraph">
                  <wp:posOffset>26670</wp:posOffset>
                </wp:positionV>
                <wp:extent cx="2289175" cy="1269365"/>
                <wp:effectExtent l="0" t="0" r="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9175" cy="12693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241BAB" w14:textId="77777777" w:rsidR="00CB6443" w:rsidRPr="00494639" w:rsidRDefault="00CB6443" w:rsidP="00CB6443">
                            <w:pPr>
                              <w:pStyle w:val="NoSpacing"/>
                              <w:jc w:val="center"/>
                              <w:rPr>
                                <w:rFonts w:ascii="Times New Roman" w:hAnsi="Times New Roman" w:cs="Times New Roman"/>
                                <w:sz w:val="24"/>
                                <w:szCs w:val="24"/>
                              </w:rPr>
                            </w:pPr>
                            <w:r>
                              <w:rPr>
                                <w:rFonts w:ascii="Times New Roman" w:hAnsi="Times New Roman" w:cs="Times New Roman"/>
                                <w:sz w:val="24"/>
                                <w:szCs w:val="24"/>
                              </w:rPr>
                              <w:t>Extensive</w:t>
                            </w:r>
                            <w:r w:rsidRPr="00494639">
                              <w:rPr>
                                <w:rFonts w:ascii="Times New Roman" w:hAnsi="Times New Roman" w:cs="Times New Roman"/>
                                <w:sz w:val="24"/>
                                <w:szCs w:val="24"/>
                              </w:rPr>
                              <w:t xml:space="preserve"> literature</w:t>
                            </w:r>
                            <w:r>
                              <w:rPr>
                                <w:rFonts w:ascii="Times New Roman" w:hAnsi="Times New Roman" w:cs="Times New Roman"/>
                                <w:sz w:val="24"/>
                                <w:szCs w:val="24"/>
                              </w:rPr>
                              <w:t xml:space="preserve"> and database</w:t>
                            </w:r>
                            <w:r w:rsidRPr="00494639">
                              <w:rPr>
                                <w:rFonts w:ascii="Times New Roman" w:hAnsi="Times New Roman" w:cs="Times New Roman"/>
                                <w:sz w:val="24"/>
                                <w:szCs w:val="24"/>
                              </w:rPr>
                              <w:t xml:space="preserve"> search</w:t>
                            </w:r>
                            <w:r>
                              <w:rPr>
                                <w:rFonts w:ascii="Times New Roman" w:hAnsi="Times New Roman" w:cs="Times New Roman"/>
                                <w:sz w:val="24"/>
                                <w:szCs w:val="24"/>
                              </w:rPr>
                              <w:t>es</w:t>
                            </w:r>
                            <w:r w:rsidRPr="00494639">
                              <w:rPr>
                                <w:rFonts w:ascii="Times New Roman" w:hAnsi="Times New Roman" w:cs="Times New Roman"/>
                                <w:sz w:val="24"/>
                                <w:szCs w:val="24"/>
                              </w:rPr>
                              <w:t xml:space="preserve"> resulted in</w:t>
                            </w:r>
                            <w:r w:rsidRPr="00494639">
                              <w:rPr>
                                <w:rFonts w:ascii="Times New Roman" w:hAnsi="Times New Roman" w:cs="Times New Roman"/>
                                <w:b/>
                                <w:sz w:val="24"/>
                                <w:szCs w:val="24"/>
                              </w:rPr>
                              <w:t xml:space="preserve"> 16 </w:t>
                            </w:r>
                            <w:r w:rsidRPr="00494639">
                              <w:rPr>
                                <w:rFonts w:ascii="Times New Roman" w:hAnsi="Times New Roman" w:cs="Times New Roman"/>
                                <w:sz w:val="24"/>
                                <w:szCs w:val="24"/>
                              </w:rPr>
                              <w:t xml:space="preserve">offenders (responsible for </w:t>
                            </w:r>
                            <w:r w:rsidRPr="00494639">
                              <w:rPr>
                                <w:rFonts w:ascii="Times New Roman" w:hAnsi="Times New Roman" w:cs="Times New Roman"/>
                                <w:b/>
                                <w:sz w:val="24"/>
                                <w:szCs w:val="24"/>
                              </w:rPr>
                              <w:t xml:space="preserve">112 </w:t>
                            </w:r>
                            <w:r w:rsidRPr="00494639">
                              <w:rPr>
                                <w:rFonts w:ascii="Times New Roman" w:hAnsi="Times New Roman" w:cs="Times New Roman"/>
                                <w:sz w:val="24"/>
                                <w:szCs w:val="24"/>
                              </w:rPr>
                              <w:t xml:space="preserve">homicides) that met the inclusion criteria for successful serial murderers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6DBD9A" id="Rectangle 10" o:spid="_x0000_s1026" style="position:absolute;margin-left:-34.3pt;margin-top:2.1pt;width:180.25pt;height:9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" fillcolor="white [3201]" strokecolor="#f79646 [3209]" strokeweight="2pt">
                <v:path arrowok="t"/>
                <v:textbox>
                  <w:txbxContent>
                    <w:p w14:paraId="13241BAB" w14:textId="77777777" w:rsidR="00CB6443" w:rsidRPr="00494639" w:rsidRDefault="00CB6443" w:rsidP="00CB6443">
                      <w:pPr>
                        <w:pStyle w:val="NoSpacing"/>
                        <w:jc w:val="center"/>
                        <w:rPr>
                          <w:rFonts w:ascii="Times New Roman" w:hAnsi="Times New Roman" w:cs="Times New Roman"/>
                          <w:sz w:val="24"/>
                          <w:szCs w:val="24"/>
                        </w:rPr>
                      </w:pPr>
                      <w:r>
                        <w:rPr>
                          <w:rFonts w:ascii="Times New Roman" w:hAnsi="Times New Roman" w:cs="Times New Roman"/>
                          <w:sz w:val="24"/>
                          <w:szCs w:val="24"/>
                        </w:rPr>
                        <w:t>Extensive</w:t>
                      </w:r>
                      <w:r w:rsidRPr="00494639">
                        <w:rPr>
                          <w:rFonts w:ascii="Times New Roman" w:hAnsi="Times New Roman" w:cs="Times New Roman"/>
                          <w:sz w:val="24"/>
                          <w:szCs w:val="24"/>
                        </w:rPr>
                        <w:t xml:space="preserve"> literature</w:t>
                      </w:r>
                      <w:r>
                        <w:rPr>
                          <w:rFonts w:ascii="Times New Roman" w:hAnsi="Times New Roman" w:cs="Times New Roman"/>
                          <w:sz w:val="24"/>
                          <w:szCs w:val="24"/>
                        </w:rPr>
                        <w:t xml:space="preserve"> and database</w:t>
                      </w:r>
                      <w:r w:rsidRPr="00494639">
                        <w:rPr>
                          <w:rFonts w:ascii="Times New Roman" w:hAnsi="Times New Roman" w:cs="Times New Roman"/>
                          <w:sz w:val="24"/>
                          <w:szCs w:val="24"/>
                        </w:rPr>
                        <w:t xml:space="preserve"> search</w:t>
                      </w:r>
                      <w:r>
                        <w:rPr>
                          <w:rFonts w:ascii="Times New Roman" w:hAnsi="Times New Roman" w:cs="Times New Roman"/>
                          <w:sz w:val="24"/>
                          <w:szCs w:val="24"/>
                        </w:rPr>
                        <w:t>es</w:t>
                      </w:r>
                      <w:r w:rsidRPr="00494639">
                        <w:rPr>
                          <w:rFonts w:ascii="Times New Roman" w:hAnsi="Times New Roman" w:cs="Times New Roman"/>
                          <w:sz w:val="24"/>
                          <w:szCs w:val="24"/>
                        </w:rPr>
                        <w:t xml:space="preserve"> resulted in</w:t>
                      </w:r>
                      <w:r w:rsidRPr="00494639">
                        <w:rPr>
                          <w:rFonts w:ascii="Times New Roman" w:hAnsi="Times New Roman" w:cs="Times New Roman"/>
                          <w:b/>
                          <w:sz w:val="24"/>
                          <w:szCs w:val="24"/>
                        </w:rPr>
                        <w:t xml:space="preserve"> 16 </w:t>
                      </w:r>
                      <w:r w:rsidRPr="00494639">
                        <w:rPr>
                          <w:rFonts w:ascii="Times New Roman" w:hAnsi="Times New Roman" w:cs="Times New Roman"/>
                          <w:sz w:val="24"/>
                          <w:szCs w:val="24"/>
                        </w:rPr>
                        <w:t xml:space="preserve">offenders (responsible for </w:t>
                      </w:r>
                      <w:r w:rsidRPr="00494639">
                        <w:rPr>
                          <w:rFonts w:ascii="Times New Roman" w:hAnsi="Times New Roman" w:cs="Times New Roman"/>
                          <w:b/>
                          <w:sz w:val="24"/>
                          <w:szCs w:val="24"/>
                        </w:rPr>
                        <w:t xml:space="preserve">112 </w:t>
                      </w:r>
                      <w:r w:rsidRPr="00494639">
                        <w:rPr>
                          <w:rFonts w:ascii="Times New Roman" w:hAnsi="Times New Roman" w:cs="Times New Roman"/>
                          <w:sz w:val="24"/>
                          <w:szCs w:val="24"/>
                        </w:rPr>
                        <w:t xml:space="preserve">homicides) that met the inclusion criteria for successful serial murderers </w:t>
                      </w:r>
                    </w:p>
                  </w:txbxContent>
                </v:textbox>
              </v:rect>
            </w:pict>
          </mc:Fallback>
        </mc:AlternateContent>
      </w:r>
    </w:p>
    <w:p w14:paraId="5B2C2159" w14:textId="77777777" w:rsidR="00CB6443" w:rsidRDefault="00CB6443" w:rsidP="00CB6443">
      <w:pPr>
        <w:rPr>
          <w:sz w:val="10"/>
          <w:szCs w:val="10"/>
        </w:rPr>
      </w:pPr>
    </w:p>
    <w:p w14:paraId="470831F7" w14:textId="77777777" w:rsidR="00CB6443" w:rsidRDefault="00CB6443" w:rsidP="00CB6443">
      <w:pPr>
        <w:rPr>
          <w:sz w:val="10"/>
          <w:szCs w:val="10"/>
        </w:rPr>
      </w:pPr>
    </w:p>
    <w:p w14:paraId="2071BA62" w14:textId="77777777" w:rsidR="00CB6443" w:rsidRDefault="00CB6443" w:rsidP="00CB6443">
      <w:pPr>
        <w:rPr>
          <w:sz w:val="10"/>
          <w:szCs w:val="10"/>
        </w:rPr>
      </w:pPr>
    </w:p>
    <w:p w14:paraId="4607F96C" w14:textId="77777777" w:rsidR="00CB6443" w:rsidRDefault="00CB6443" w:rsidP="00CB6443">
      <w:pPr>
        <w:rPr>
          <w:sz w:val="10"/>
          <w:szCs w:val="10"/>
        </w:rPr>
      </w:pPr>
    </w:p>
    <w:p w14:paraId="3AF88A70" w14:textId="60E20DDE" w:rsidR="00CB6443" w:rsidRDefault="00BB33F5" w:rsidP="00CB6443">
      <w:pPr>
        <w:rPr>
          <w:sz w:val="10"/>
          <w:szCs w:val="10"/>
        </w:rPr>
      </w:pPr>
      <w:r>
        <w:rPr>
          <w:noProof/>
          <w:sz w:val="10"/>
          <w:szCs w:val="10"/>
          <w:lang w:val="en-GB" w:eastAsia="en-GB"/>
        </w:rPr>
        <mc:AlternateContent>
          <mc:Choice Requires="wps">
            <w:drawing>
              <wp:anchor distT="0" distB="0" distL="114295" distR="114295" simplePos="0" relativeHeight="251673600" behindDoc="0" locked="0" layoutInCell="1" allowOverlap="1" wp14:anchorId="010F736C" wp14:editId="0910B450">
                <wp:simplePos x="0" y="0"/>
                <wp:positionH relativeFrom="column">
                  <wp:posOffset>465454</wp:posOffset>
                </wp:positionH>
                <wp:positionV relativeFrom="paragraph">
                  <wp:posOffset>426085</wp:posOffset>
                </wp:positionV>
                <wp:extent cx="445135" cy="0"/>
                <wp:effectExtent l="0" t="228600" r="0" b="2476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5135"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504939BC" id="_x0000_t32" coordsize="21600,21600" o:spt="32" o:oned="t" path="m,l21600,21600e" filled="f">
                <v:path arrowok="t" fillok="f" o:connecttype="none"/>
                <o:lock v:ext="edit" shapetype="t"/>
              </v:shapetype>
              <v:shape id="Straight Arrow Connector 9" o:spid="_x0000_s1026" type="#_x0000_t32" style="position:absolute;margin-left:36.65pt;margin-top:33.55pt;width:35.05pt;height:0;rotation:90;z-index:2516736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" strokecolor="#4579b8 [3044]">
                <v:stroke endarrow="open"/>
              </v:shape>
            </w:pict>
          </mc:Fallback>
        </mc:AlternateContent>
      </w:r>
    </w:p>
    <w:p w14:paraId="6BE3BB3C" w14:textId="77777777" w:rsidR="00CB6443" w:rsidRDefault="00CB6443" w:rsidP="00CB6443">
      <w:pPr>
        <w:rPr>
          <w:rFonts w:cs="TimesNewRomanPS-BoldMT"/>
          <w:b/>
          <w:bCs/>
          <w:color w:val="000000"/>
          <w:sz w:val="24"/>
          <w:szCs w:val="24"/>
        </w:rPr>
      </w:pPr>
    </w:p>
    <w:p w14:paraId="1A92D0C1" w14:textId="295E2C51" w:rsidR="00CB6443" w:rsidRDefault="00BB33F5" w:rsidP="00CB6443">
      <w:pPr>
        <w:autoSpaceDE w:val="0"/>
        <w:autoSpaceDN w:val="0"/>
        <w:adjustRightInd w:val="0"/>
        <w:spacing w:after="0" w:line="240" w:lineRule="auto"/>
        <w:rPr>
          <w:rFonts w:cs="TimesNewRomanPS-BoldMT"/>
          <w:b/>
          <w:bCs/>
          <w:color w:val="000000"/>
          <w:sz w:val="24"/>
          <w:szCs w:val="24"/>
        </w:rPr>
      </w:pPr>
      <w:r>
        <w:rPr>
          <w:noProof/>
          <w:lang w:val="en-GB" w:eastAsia="en-GB"/>
        </w:rPr>
        <mc:AlternateContent>
          <mc:Choice Requires="wps">
            <w:drawing>
              <wp:anchor distT="0" distB="0" distL="114300" distR="114300" simplePos="0" relativeHeight="251660288" behindDoc="0" locked="0" layoutInCell="1" allowOverlap="1" wp14:anchorId="48CBABBC" wp14:editId="51CFBBA3">
                <wp:simplePos x="0" y="0"/>
                <wp:positionH relativeFrom="column">
                  <wp:posOffset>-448945</wp:posOffset>
                </wp:positionH>
                <wp:positionV relativeFrom="paragraph">
                  <wp:posOffset>103505</wp:posOffset>
                </wp:positionV>
                <wp:extent cx="2289175" cy="1269365"/>
                <wp:effectExtent l="0" t="0" r="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9175" cy="12693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618E74"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sz w:val="24"/>
                                <w:szCs w:val="24"/>
                              </w:rPr>
                              <w:t xml:space="preserve">Our search of Lexus Nexis, Google News, Pittcat+ and Murderpedia resulted in </w:t>
                            </w:r>
                            <w:r w:rsidRPr="00494639">
                              <w:rPr>
                                <w:rFonts w:ascii="Times New Roman" w:hAnsi="Times New Roman" w:cs="Times New Roman"/>
                                <w:b/>
                                <w:sz w:val="24"/>
                                <w:szCs w:val="24"/>
                              </w:rPr>
                              <w:t>100</w:t>
                            </w:r>
                            <w:r w:rsidRPr="00494639">
                              <w:rPr>
                                <w:rFonts w:ascii="Times New Roman" w:hAnsi="Times New Roman" w:cs="Times New Roman"/>
                                <w:sz w:val="24"/>
                                <w:szCs w:val="24"/>
                              </w:rPr>
                              <w:t xml:space="preserve"> potential serial murderers responsible for </w:t>
                            </w:r>
                            <w:r w:rsidRPr="00494639">
                              <w:rPr>
                                <w:rFonts w:ascii="Times New Roman" w:hAnsi="Times New Roman" w:cs="Times New Roman"/>
                                <w:b/>
                                <w:sz w:val="24"/>
                                <w:szCs w:val="24"/>
                              </w:rPr>
                              <w:t xml:space="preserve">84 </w:t>
                            </w:r>
                            <w:r w:rsidRPr="00494639">
                              <w:rPr>
                                <w:rFonts w:ascii="Times New Roman" w:hAnsi="Times New Roman" w:cs="Times New Roman"/>
                                <w:sz w:val="24"/>
                                <w:szCs w:val="24"/>
                              </w:rPr>
                              <w:t>homicides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8CBABBC" id="Rectangle 8" o:spid="_x0000_s1027" style="position:absolute;margin-left:-35.35pt;margin-top:8.15pt;width:180.25pt;height:9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" fillcolor="white [3201]" strokecolor="#f79646 [3209]" strokeweight="2pt">
                <v:path arrowok="t"/>
                <v:textbox>
                  <w:txbxContent>
                    <w:p w14:paraId="00618E74"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sz w:val="24"/>
                          <w:szCs w:val="24"/>
                        </w:rPr>
                        <w:t xml:space="preserve">Our search of Lexus Nexis, Google News, Pittcat+ and Murderpedia resulted in </w:t>
                      </w:r>
                      <w:r w:rsidRPr="00494639">
                        <w:rPr>
                          <w:rFonts w:ascii="Times New Roman" w:hAnsi="Times New Roman" w:cs="Times New Roman"/>
                          <w:b/>
                          <w:sz w:val="24"/>
                          <w:szCs w:val="24"/>
                        </w:rPr>
                        <w:t>100</w:t>
                      </w:r>
                      <w:r w:rsidRPr="00494639">
                        <w:rPr>
                          <w:rFonts w:ascii="Times New Roman" w:hAnsi="Times New Roman" w:cs="Times New Roman"/>
                          <w:sz w:val="24"/>
                          <w:szCs w:val="24"/>
                        </w:rPr>
                        <w:t xml:space="preserve"> potential serial murderers responsible for </w:t>
                      </w:r>
                      <w:r w:rsidRPr="00494639">
                        <w:rPr>
                          <w:rFonts w:ascii="Times New Roman" w:hAnsi="Times New Roman" w:cs="Times New Roman"/>
                          <w:b/>
                          <w:sz w:val="24"/>
                          <w:szCs w:val="24"/>
                        </w:rPr>
                        <w:t xml:space="preserve">84 </w:t>
                      </w:r>
                      <w:r w:rsidRPr="00494639">
                        <w:rPr>
                          <w:rFonts w:ascii="Times New Roman" w:hAnsi="Times New Roman" w:cs="Times New Roman"/>
                          <w:sz w:val="24"/>
                          <w:szCs w:val="24"/>
                        </w:rPr>
                        <w:t>homicides</w:t>
                      </w:r>
                    </w:p>
                  </w:txbxContent>
                </v:textbox>
              </v:rect>
            </w:pict>
          </mc:Fallback>
        </mc:AlternateContent>
      </w:r>
    </w:p>
    <w:p w14:paraId="0D5F3B95" w14:textId="77777777" w:rsidR="00CB6443" w:rsidRDefault="00CB6443" w:rsidP="00CB6443">
      <w:pPr>
        <w:autoSpaceDE w:val="0"/>
        <w:autoSpaceDN w:val="0"/>
        <w:adjustRightInd w:val="0"/>
        <w:spacing w:after="0" w:line="240" w:lineRule="auto"/>
        <w:rPr>
          <w:rFonts w:cs="TimesNewRomanPS-BoldMT"/>
          <w:b/>
          <w:bCs/>
          <w:color w:val="000000"/>
          <w:sz w:val="24"/>
          <w:szCs w:val="24"/>
        </w:rPr>
      </w:pPr>
    </w:p>
    <w:p w14:paraId="197D70D6" w14:textId="77777777" w:rsidR="00CB6443" w:rsidRDefault="00CB6443" w:rsidP="00CB6443">
      <w:pPr>
        <w:autoSpaceDE w:val="0"/>
        <w:autoSpaceDN w:val="0"/>
        <w:adjustRightInd w:val="0"/>
        <w:spacing w:after="0" w:line="240" w:lineRule="auto"/>
        <w:rPr>
          <w:rFonts w:cs="TimesNewRomanPS-BoldMT"/>
          <w:b/>
          <w:bCs/>
          <w:color w:val="000000"/>
          <w:sz w:val="24"/>
          <w:szCs w:val="24"/>
        </w:rPr>
      </w:pPr>
    </w:p>
    <w:p w14:paraId="7C5E93EF" w14:textId="77777777" w:rsidR="00CB6443" w:rsidRDefault="00CB6443" w:rsidP="00CB6443">
      <w:pPr>
        <w:autoSpaceDE w:val="0"/>
        <w:autoSpaceDN w:val="0"/>
        <w:adjustRightInd w:val="0"/>
        <w:spacing w:after="0" w:line="240" w:lineRule="auto"/>
        <w:rPr>
          <w:rFonts w:cs="TimesNewRomanPS-BoldMT"/>
          <w:b/>
          <w:bCs/>
          <w:color w:val="000000"/>
          <w:sz w:val="24"/>
          <w:szCs w:val="24"/>
        </w:rPr>
      </w:pPr>
    </w:p>
    <w:p w14:paraId="535E41FE" w14:textId="77777777" w:rsidR="00CB6443" w:rsidRDefault="00CB6443" w:rsidP="00CB6443">
      <w:pPr>
        <w:autoSpaceDE w:val="0"/>
        <w:autoSpaceDN w:val="0"/>
        <w:adjustRightInd w:val="0"/>
        <w:spacing w:after="0" w:line="240" w:lineRule="auto"/>
        <w:rPr>
          <w:rFonts w:cs="TimesNewRomanPS-BoldMT"/>
          <w:b/>
          <w:bCs/>
          <w:color w:val="000000"/>
          <w:sz w:val="24"/>
          <w:szCs w:val="24"/>
        </w:rPr>
      </w:pPr>
    </w:p>
    <w:p w14:paraId="62168503" w14:textId="77777777" w:rsidR="00CB6443" w:rsidRDefault="00CB6443" w:rsidP="00CB6443">
      <w:pPr>
        <w:autoSpaceDE w:val="0"/>
        <w:autoSpaceDN w:val="0"/>
        <w:adjustRightInd w:val="0"/>
        <w:spacing w:after="0" w:line="240" w:lineRule="auto"/>
        <w:rPr>
          <w:rFonts w:cs="TimesNewRomanPS-BoldMT"/>
          <w:b/>
          <w:bCs/>
          <w:color w:val="000000"/>
          <w:sz w:val="24"/>
          <w:szCs w:val="24"/>
        </w:rPr>
      </w:pPr>
    </w:p>
    <w:p w14:paraId="14F9B8D5" w14:textId="77777777" w:rsidR="00CB6443" w:rsidRDefault="00CB6443" w:rsidP="00CB6443">
      <w:pPr>
        <w:autoSpaceDE w:val="0"/>
        <w:autoSpaceDN w:val="0"/>
        <w:adjustRightInd w:val="0"/>
        <w:spacing w:after="0" w:line="240" w:lineRule="auto"/>
        <w:rPr>
          <w:rFonts w:cs="TimesNewRomanPS-BoldMT"/>
          <w:b/>
          <w:bCs/>
          <w:color w:val="000000"/>
          <w:sz w:val="24"/>
          <w:szCs w:val="24"/>
        </w:rPr>
      </w:pPr>
    </w:p>
    <w:p w14:paraId="4B3476B4" w14:textId="0C83A529" w:rsidR="00CB6443" w:rsidRDefault="00BB33F5" w:rsidP="00CB6443">
      <w:pPr>
        <w:autoSpaceDE w:val="0"/>
        <w:autoSpaceDN w:val="0"/>
        <w:adjustRightInd w:val="0"/>
        <w:spacing w:after="0" w:line="240" w:lineRule="auto"/>
        <w:rPr>
          <w:rFonts w:cs="TimesNewRomanPS-BoldMT"/>
          <w:b/>
          <w:bCs/>
          <w:color w:val="000000"/>
          <w:sz w:val="24"/>
          <w:szCs w:val="24"/>
        </w:rPr>
      </w:pPr>
      <w:r>
        <w:rPr>
          <w:noProof/>
          <w:lang w:val="en-GB" w:eastAsia="en-GB"/>
        </w:rPr>
        <mc:AlternateContent>
          <mc:Choice Requires="wps">
            <w:drawing>
              <wp:anchor distT="0" distB="0" distL="114295" distR="114295" simplePos="0" relativeHeight="251661312" behindDoc="0" locked="0" layoutInCell="1" allowOverlap="1" wp14:anchorId="4888194C" wp14:editId="4E757E85">
                <wp:simplePos x="0" y="0"/>
                <wp:positionH relativeFrom="column">
                  <wp:posOffset>-491491</wp:posOffset>
                </wp:positionH>
                <wp:positionV relativeFrom="paragraph">
                  <wp:posOffset>1278890</wp:posOffset>
                </wp:positionV>
                <wp:extent cx="2359660" cy="0"/>
                <wp:effectExtent l="0" t="1181100" r="0" b="12192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5966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897078F" id="Straight Arrow Connector 7" o:spid="_x0000_s1026" type="#_x0000_t32" style="position:absolute;margin-left:-38.7pt;margin-top:100.7pt;width:185.8pt;height:0;rotation:90;z-index:2516613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" strokecolor="#4579b8 [3044]">
                <v:stroke endarrow="open"/>
              </v:shape>
            </w:pict>
          </mc:Fallback>
        </mc:AlternateContent>
      </w:r>
    </w:p>
    <w:p w14:paraId="36BAC17D" w14:textId="410E8772" w:rsidR="00CB6443" w:rsidRDefault="00BB33F5" w:rsidP="00CB6443">
      <w:pPr>
        <w:autoSpaceDE w:val="0"/>
        <w:autoSpaceDN w:val="0"/>
        <w:adjustRightInd w:val="0"/>
        <w:spacing w:after="0" w:line="240" w:lineRule="auto"/>
        <w:rPr>
          <w:rFonts w:cs="TimesNewRomanPS-BoldMT"/>
          <w:b/>
          <w:bCs/>
          <w:color w:val="000000"/>
          <w:sz w:val="24"/>
          <w:szCs w:val="24"/>
        </w:rPr>
      </w:pPr>
      <w:r>
        <w:rPr>
          <w:noProof/>
          <w:lang w:val="en-GB" w:eastAsia="en-GB"/>
        </w:rPr>
        <mc:AlternateContent>
          <mc:Choice Requires="wps">
            <w:drawing>
              <wp:anchor distT="0" distB="0" distL="114300" distR="114300" simplePos="0" relativeHeight="251664384" behindDoc="0" locked="0" layoutInCell="1" allowOverlap="1" wp14:anchorId="283F6149" wp14:editId="36A05CA2">
                <wp:simplePos x="0" y="0"/>
                <wp:positionH relativeFrom="column">
                  <wp:posOffset>1787525</wp:posOffset>
                </wp:positionH>
                <wp:positionV relativeFrom="paragraph">
                  <wp:posOffset>139700</wp:posOffset>
                </wp:positionV>
                <wp:extent cx="4560570" cy="647065"/>
                <wp:effectExtent l="0" t="0" r="0"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0570" cy="6470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5D0394"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b/>
                                <w:sz w:val="24"/>
                                <w:szCs w:val="24"/>
                              </w:rPr>
                              <w:t>33</w:t>
                            </w:r>
                            <w:r w:rsidRPr="00494639">
                              <w:rPr>
                                <w:rFonts w:ascii="Times New Roman" w:hAnsi="Times New Roman" w:cs="Times New Roman"/>
                                <w:sz w:val="24"/>
                                <w:szCs w:val="24"/>
                              </w:rPr>
                              <w:t xml:space="preserve"> offenders (responsible for </w:t>
                            </w:r>
                            <w:r w:rsidRPr="00494639">
                              <w:rPr>
                                <w:rFonts w:ascii="Times New Roman" w:hAnsi="Times New Roman" w:cs="Times New Roman"/>
                                <w:b/>
                                <w:sz w:val="24"/>
                                <w:szCs w:val="24"/>
                              </w:rPr>
                              <w:t>29</w:t>
                            </w:r>
                            <w:r w:rsidRPr="00494639">
                              <w:rPr>
                                <w:rFonts w:ascii="Times New Roman" w:hAnsi="Times New Roman" w:cs="Times New Roman"/>
                                <w:sz w:val="24"/>
                                <w:szCs w:val="24"/>
                              </w:rPr>
                              <w:t xml:space="preserve"> homicides) were excluded as they occurred outside of the project’s 2013-2018 five</w:t>
                            </w:r>
                            <w:r>
                              <w:rPr>
                                <w:rFonts w:ascii="Times New Roman" w:hAnsi="Times New Roman" w:cs="Times New Roman"/>
                                <w:sz w:val="24"/>
                                <w:szCs w:val="24"/>
                              </w:rPr>
                              <w:t>-</w:t>
                            </w:r>
                            <w:r w:rsidRPr="00494639">
                              <w:rPr>
                                <w:rFonts w:ascii="Times New Roman" w:hAnsi="Times New Roman" w:cs="Times New Roman"/>
                                <w:sz w:val="24"/>
                                <w:szCs w:val="24"/>
                              </w:rPr>
                              <w:t>year timeframe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6149" id="Rectangle 6" o:spid="_x0000_s1028" style="position:absolute;margin-left:140.75pt;margin-top:11pt;width:359.1pt;height:5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" fillcolor="white [3201]" strokecolor="#f79646 [3209]" strokeweight="2pt">
                <v:path arrowok="t"/>
                <v:textbox>
                  <w:txbxContent>
                    <w:p w14:paraId="2D5D0394"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b/>
                          <w:sz w:val="24"/>
                          <w:szCs w:val="24"/>
                        </w:rPr>
                        <w:t>33</w:t>
                      </w:r>
                      <w:r w:rsidRPr="00494639">
                        <w:rPr>
                          <w:rFonts w:ascii="Times New Roman" w:hAnsi="Times New Roman" w:cs="Times New Roman"/>
                          <w:sz w:val="24"/>
                          <w:szCs w:val="24"/>
                        </w:rPr>
                        <w:t xml:space="preserve"> offenders (responsible for </w:t>
                      </w:r>
                      <w:r w:rsidRPr="00494639">
                        <w:rPr>
                          <w:rFonts w:ascii="Times New Roman" w:hAnsi="Times New Roman" w:cs="Times New Roman"/>
                          <w:b/>
                          <w:sz w:val="24"/>
                          <w:szCs w:val="24"/>
                        </w:rPr>
                        <w:t>29</w:t>
                      </w:r>
                      <w:r w:rsidRPr="00494639">
                        <w:rPr>
                          <w:rFonts w:ascii="Times New Roman" w:hAnsi="Times New Roman" w:cs="Times New Roman"/>
                          <w:sz w:val="24"/>
                          <w:szCs w:val="24"/>
                        </w:rPr>
                        <w:t xml:space="preserve"> homicides) were excluded as they occurred outside of the project’s 2013-2018 five</w:t>
                      </w:r>
                      <w:r>
                        <w:rPr>
                          <w:rFonts w:ascii="Times New Roman" w:hAnsi="Times New Roman" w:cs="Times New Roman"/>
                          <w:sz w:val="24"/>
                          <w:szCs w:val="24"/>
                        </w:rPr>
                        <w:t>-</w:t>
                      </w:r>
                      <w:r w:rsidRPr="00494639">
                        <w:rPr>
                          <w:rFonts w:ascii="Times New Roman" w:hAnsi="Times New Roman" w:cs="Times New Roman"/>
                          <w:sz w:val="24"/>
                          <w:szCs w:val="24"/>
                        </w:rPr>
                        <w:t>year timeframe</w:t>
                      </w:r>
                    </w:p>
                  </w:txbxContent>
                </v:textbox>
              </v:rect>
            </w:pict>
          </mc:Fallback>
        </mc:AlternateContent>
      </w:r>
    </w:p>
    <w:p w14:paraId="359DBA0B" w14:textId="77777777" w:rsidR="00CB6443" w:rsidRDefault="00CB6443" w:rsidP="00CB6443">
      <w:pPr>
        <w:autoSpaceDE w:val="0"/>
        <w:autoSpaceDN w:val="0"/>
        <w:adjustRightInd w:val="0"/>
        <w:spacing w:after="0" w:line="240" w:lineRule="auto"/>
        <w:rPr>
          <w:rFonts w:cs="TimesNewRomanPS-BoldMT"/>
          <w:b/>
          <w:bCs/>
          <w:color w:val="000000"/>
          <w:sz w:val="24"/>
          <w:szCs w:val="24"/>
        </w:rPr>
      </w:pPr>
    </w:p>
    <w:p w14:paraId="7EF70578" w14:textId="2B7E887C" w:rsidR="00CB6443" w:rsidRDefault="00BB33F5" w:rsidP="00CB6443">
      <w:pPr>
        <w:autoSpaceDE w:val="0"/>
        <w:autoSpaceDN w:val="0"/>
        <w:adjustRightInd w:val="0"/>
        <w:spacing w:after="0" w:line="240" w:lineRule="auto"/>
        <w:rPr>
          <w:rFonts w:cs="TimesNewRomanPS-BoldMT"/>
          <w:b/>
          <w:bCs/>
          <w:color w:val="000000"/>
          <w:sz w:val="24"/>
          <w:szCs w:val="24"/>
        </w:rPr>
      </w:pPr>
      <w:r>
        <w:rPr>
          <w:noProof/>
          <w:lang w:val="en-GB" w:eastAsia="en-GB"/>
        </w:rPr>
        <mc:AlternateContent>
          <mc:Choice Requires="wps">
            <w:drawing>
              <wp:anchor distT="4294967291" distB="4294967291" distL="114300" distR="114300" simplePos="0" relativeHeight="251663360" behindDoc="0" locked="0" layoutInCell="1" allowOverlap="1" wp14:anchorId="2283FDD8" wp14:editId="1E2278BC">
                <wp:simplePos x="0" y="0"/>
                <wp:positionH relativeFrom="column">
                  <wp:posOffset>688340</wp:posOffset>
                </wp:positionH>
                <wp:positionV relativeFrom="paragraph">
                  <wp:posOffset>71754</wp:posOffset>
                </wp:positionV>
                <wp:extent cx="1099185" cy="0"/>
                <wp:effectExtent l="0" t="76200" r="571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88367C" id="Straight Arrow Connector 5" o:spid="_x0000_s1026" type="#_x0000_t32" style="position:absolute;margin-left:54.2pt;margin-top:5.65pt;width:86.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" strokecolor="#4579b8 [3044]">
                <v:stroke endarrow="open"/>
              </v:shape>
            </w:pict>
          </mc:Fallback>
        </mc:AlternateContent>
      </w:r>
    </w:p>
    <w:p w14:paraId="6599C5C0" w14:textId="77777777" w:rsidR="00CB6443" w:rsidRDefault="00CB6443" w:rsidP="00CB6443">
      <w:pPr>
        <w:autoSpaceDE w:val="0"/>
        <w:autoSpaceDN w:val="0"/>
        <w:adjustRightInd w:val="0"/>
        <w:spacing w:after="0" w:line="240" w:lineRule="auto"/>
        <w:rPr>
          <w:rFonts w:cs="TimesNewRomanPS-BoldMT"/>
          <w:b/>
          <w:bCs/>
          <w:color w:val="000000"/>
          <w:sz w:val="24"/>
          <w:szCs w:val="24"/>
        </w:rPr>
      </w:pPr>
    </w:p>
    <w:p w14:paraId="57444C03" w14:textId="77777777" w:rsidR="00CB6443" w:rsidRDefault="00CB6443" w:rsidP="00CB6443">
      <w:pPr>
        <w:autoSpaceDE w:val="0"/>
        <w:autoSpaceDN w:val="0"/>
        <w:adjustRightInd w:val="0"/>
        <w:spacing w:after="0" w:line="240" w:lineRule="auto"/>
        <w:rPr>
          <w:rFonts w:cs="TimesNewRomanPS-BoldMT"/>
          <w:b/>
          <w:bCs/>
          <w:color w:val="000000"/>
          <w:sz w:val="24"/>
          <w:szCs w:val="24"/>
        </w:rPr>
      </w:pPr>
    </w:p>
    <w:p w14:paraId="7224F331" w14:textId="77777777" w:rsidR="00CB6443" w:rsidRDefault="00CB6443" w:rsidP="00CB6443">
      <w:pPr>
        <w:autoSpaceDE w:val="0"/>
        <w:autoSpaceDN w:val="0"/>
        <w:adjustRightInd w:val="0"/>
        <w:spacing w:after="0" w:line="240" w:lineRule="auto"/>
        <w:rPr>
          <w:rFonts w:cs="TimesNewRomanPS-BoldMT"/>
          <w:b/>
          <w:bCs/>
          <w:color w:val="000000"/>
          <w:sz w:val="24"/>
          <w:szCs w:val="24"/>
        </w:rPr>
      </w:pPr>
    </w:p>
    <w:p w14:paraId="0E92926B" w14:textId="46CCF676" w:rsidR="00CB6443" w:rsidRDefault="00BB33F5" w:rsidP="00CB6443">
      <w:pPr>
        <w:autoSpaceDE w:val="0"/>
        <w:autoSpaceDN w:val="0"/>
        <w:adjustRightInd w:val="0"/>
        <w:spacing w:after="0" w:line="240" w:lineRule="auto"/>
        <w:rPr>
          <w:rFonts w:cs="TimesNewRomanPS-BoldMT"/>
          <w:b/>
          <w:bCs/>
          <w:color w:val="000000"/>
          <w:sz w:val="24"/>
          <w:szCs w:val="24"/>
        </w:rPr>
      </w:pPr>
      <w:r>
        <w:rPr>
          <w:noProof/>
          <w:lang w:val="en-GB" w:eastAsia="en-GB"/>
        </w:rPr>
        <mc:AlternateContent>
          <mc:Choice Requires="wps">
            <w:drawing>
              <wp:anchor distT="0" distB="0" distL="114300" distR="114300" simplePos="0" relativeHeight="251670528" behindDoc="0" locked="0" layoutInCell="1" allowOverlap="1" wp14:anchorId="3CAE1685" wp14:editId="3AF43CCA">
                <wp:simplePos x="0" y="0"/>
                <wp:positionH relativeFrom="column">
                  <wp:posOffset>1789430</wp:posOffset>
                </wp:positionH>
                <wp:positionV relativeFrom="paragraph">
                  <wp:posOffset>13335</wp:posOffset>
                </wp:positionV>
                <wp:extent cx="4558665" cy="676910"/>
                <wp:effectExtent l="0" t="0" r="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8665" cy="6769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5D120E"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b/>
                                <w:sz w:val="24"/>
                                <w:szCs w:val="24"/>
                              </w:rPr>
                              <w:t>4</w:t>
                            </w:r>
                            <w:r w:rsidRPr="00494639">
                              <w:rPr>
                                <w:rFonts w:ascii="Times New Roman" w:hAnsi="Times New Roman" w:cs="Times New Roman"/>
                                <w:sz w:val="24"/>
                                <w:szCs w:val="24"/>
                              </w:rPr>
                              <w:t xml:space="preserve"> offenders (responsible for </w:t>
                            </w:r>
                            <w:r w:rsidRPr="00494639">
                              <w:rPr>
                                <w:rFonts w:ascii="Times New Roman" w:hAnsi="Times New Roman" w:cs="Times New Roman"/>
                                <w:b/>
                                <w:sz w:val="24"/>
                                <w:szCs w:val="24"/>
                              </w:rPr>
                              <w:t>1</w:t>
                            </w:r>
                            <w:r w:rsidRPr="00494639">
                              <w:rPr>
                                <w:rFonts w:ascii="Times New Roman" w:hAnsi="Times New Roman" w:cs="Times New Roman"/>
                                <w:sz w:val="24"/>
                                <w:szCs w:val="24"/>
                              </w:rPr>
                              <w:t xml:space="preserve"> homicide) were excluded after further review of the details surrounding their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E1685" id="Rectangle 19" o:spid="_x0000_s1029" style="position:absolute;margin-left:140.9pt;margin-top:1.05pt;width:358.95pt;height:5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" fillcolor="white [3201]" strokecolor="#f79646 [3209]" strokeweight="2pt">
                <v:path arrowok="t"/>
                <v:textbox>
                  <w:txbxContent>
                    <w:p w14:paraId="2D5D120E"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b/>
                          <w:sz w:val="24"/>
                          <w:szCs w:val="24"/>
                        </w:rPr>
                        <w:t>4</w:t>
                      </w:r>
                      <w:r w:rsidRPr="00494639">
                        <w:rPr>
                          <w:rFonts w:ascii="Times New Roman" w:hAnsi="Times New Roman" w:cs="Times New Roman"/>
                          <w:sz w:val="24"/>
                          <w:szCs w:val="24"/>
                        </w:rPr>
                        <w:t xml:space="preserve"> offenders (responsible for </w:t>
                      </w:r>
                      <w:r w:rsidRPr="00494639">
                        <w:rPr>
                          <w:rFonts w:ascii="Times New Roman" w:hAnsi="Times New Roman" w:cs="Times New Roman"/>
                          <w:b/>
                          <w:sz w:val="24"/>
                          <w:szCs w:val="24"/>
                        </w:rPr>
                        <w:t>1</w:t>
                      </w:r>
                      <w:r w:rsidRPr="00494639">
                        <w:rPr>
                          <w:rFonts w:ascii="Times New Roman" w:hAnsi="Times New Roman" w:cs="Times New Roman"/>
                          <w:sz w:val="24"/>
                          <w:szCs w:val="24"/>
                        </w:rPr>
                        <w:t xml:space="preserve"> homicide) were excluded after further review of the details surrounding their case</w:t>
                      </w:r>
                    </w:p>
                  </w:txbxContent>
                </v:textbox>
              </v:rect>
            </w:pict>
          </mc:Fallback>
        </mc:AlternateContent>
      </w:r>
    </w:p>
    <w:p w14:paraId="2807D0D7" w14:textId="6F2119F7" w:rsidR="00CB6443" w:rsidRDefault="00BB33F5" w:rsidP="00CB6443">
      <w:pPr>
        <w:autoSpaceDE w:val="0"/>
        <w:autoSpaceDN w:val="0"/>
        <w:adjustRightInd w:val="0"/>
        <w:spacing w:after="0" w:line="240" w:lineRule="auto"/>
        <w:rPr>
          <w:rFonts w:cs="TimesNewRomanPS-BoldMT"/>
          <w:b/>
          <w:bCs/>
          <w:color w:val="000000"/>
          <w:sz w:val="24"/>
          <w:szCs w:val="24"/>
        </w:rPr>
      </w:pPr>
      <w:r>
        <w:rPr>
          <w:noProof/>
          <w:lang w:val="en-GB" w:eastAsia="en-GB"/>
        </w:rPr>
        <mc:AlternateContent>
          <mc:Choice Requires="wps">
            <w:drawing>
              <wp:anchor distT="4294967291" distB="4294967291" distL="114300" distR="114300" simplePos="0" relativeHeight="251671552" behindDoc="0" locked="0" layoutInCell="1" allowOverlap="1" wp14:anchorId="7DA2B7FE" wp14:editId="240F0435">
                <wp:simplePos x="0" y="0"/>
                <wp:positionH relativeFrom="column">
                  <wp:posOffset>688340</wp:posOffset>
                </wp:positionH>
                <wp:positionV relativeFrom="paragraph">
                  <wp:posOffset>170814</wp:posOffset>
                </wp:positionV>
                <wp:extent cx="1101090" cy="0"/>
                <wp:effectExtent l="0" t="76200" r="381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E46C44" id="Straight Arrow Connector 4" o:spid="_x0000_s1026" type="#_x0000_t32" style="position:absolute;margin-left:54.2pt;margin-top:13.45pt;width:86.7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" strokecolor="#4579b8 [3044]">
                <v:stroke endarrow="open"/>
              </v:shape>
            </w:pict>
          </mc:Fallback>
        </mc:AlternateContent>
      </w:r>
    </w:p>
    <w:p w14:paraId="4EE383E6" w14:textId="77777777" w:rsidR="00CB6443" w:rsidRDefault="00CB6443" w:rsidP="00CB6443">
      <w:pPr>
        <w:autoSpaceDE w:val="0"/>
        <w:autoSpaceDN w:val="0"/>
        <w:adjustRightInd w:val="0"/>
        <w:spacing w:after="0" w:line="240" w:lineRule="auto"/>
        <w:rPr>
          <w:rFonts w:cs="TimesNewRomanPS-BoldMT"/>
          <w:b/>
          <w:bCs/>
          <w:color w:val="000000"/>
          <w:sz w:val="24"/>
          <w:szCs w:val="24"/>
        </w:rPr>
      </w:pPr>
    </w:p>
    <w:p w14:paraId="0947E673" w14:textId="77777777" w:rsidR="00CB6443" w:rsidRDefault="00CB6443" w:rsidP="00CB6443">
      <w:pPr>
        <w:autoSpaceDE w:val="0"/>
        <w:autoSpaceDN w:val="0"/>
        <w:adjustRightInd w:val="0"/>
        <w:spacing w:after="0" w:line="240" w:lineRule="auto"/>
        <w:rPr>
          <w:rFonts w:cs="TimesNewRomanPS-BoldMT"/>
          <w:b/>
          <w:bCs/>
          <w:color w:val="000000"/>
          <w:sz w:val="24"/>
          <w:szCs w:val="24"/>
          <w:u w:val="single"/>
        </w:rPr>
      </w:pPr>
    </w:p>
    <w:p w14:paraId="26607FBA" w14:textId="77777777" w:rsidR="00CB6443" w:rsidRDefault="00CB6443" w:rsidP="00CB6443">
      <w:pPr>
        <w:autoSpaceDE w:val="0"/>
        <w:autoSpaceDN w:val="0"/>
        <w:adjustRightInd w:val="0"/>
        <w:spacing w:after="0" w:line="240" w:lineRule="auto"/>
        <w:rPr>
          <w:rFonts w:cs="TimesNewRomanPS-BoldMT"/>
          <w:b/>
          <w:bCs/>
          <w:color w:val="000000"/>
          <w:sz w:val="24"/>
          <w:szCs w:val="24"/>
          <w:u w:val="single"/>
        </w:rPr>
      </w:pPr>
    </w:p>
    <w:p w14:paraId="5F10D404" w14:textId="43C5DE4D" w:rsidR="00CB6443" w:rsidRDefault="00BB33F5" w:rsidP="00CB6443">
      <w:pPr>
        <w:autoSpaceDE w:val="0"/>
        <w:autoSpaceDN w:val="0"/>
        <w:adjustRightInd w:val="0"/>
        <w:spacing w:after="0" w:line="240" w:lineRule="auto"/>
        <w:rPr>
          <w:rFonts w:cs="TimesNewRomanPS-BoldMT"/>
          <w:b/>
          <w:bCs/>
          <w:color w:val="000000"/>
          <w:sz w:val="24"/>
          <w:szCs w:val="24"/>
          <w:u w:val="single"/>
        </w:rPr>
      </w:pPr>
      <w:r>
        <w:rPr>
          <w:noProof/>
          <w:lang w:val="en-GB" w:eastAsia="en-GB"/>
        </w:rPr>
        <mc:AlternateContent>
          <mc:Choice Requires="wps">
            <w:drawing>
              <wp:anchor distT="0" distB="0" distL="114300" distR="114300" simplePos="0" relativeHeight="251667456" behindDoc="0" locked="0" layoutInCell="1" allowOverlap="1" wp14:anchorId="667976A5" wp14:editId="216F3EB8">
                <wp:simplePos x="0" y="0"/>
                <wp:positionH relativeFrom="column">
                  <wp:posOffset>2165350</wp:posOffset>
                </wp:positionH>
                <wp:positionV relativeFrom="paragraph">
                  <wp:posOffset>112395</wp:posOffset>
                </wp:positionV>
                <wp:extent cx="4182745" cy="631825"/>
                <wp:effectExtent l="0" t="0" r="825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2745" cy="631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C53A57"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b/>
                                <w:sz w:val="24"/>
                                <w:szCs w:val="24"/>
                              </w:rPr>
                              <w:t>17</w:t>
                            </w:r>
                            <w:r w:rsidRPr="00494639">
                              <w:rPr>
                                <w:rFonts w:ascii="Times New Roman" w:hAnsi="Times New Roman" w:cs="Times New Roman"/>
                                <w:sz w:val="24"/>
                                <w:szCs w:val="24"/>
                              </w:rPr>
                              <w:t xml:space="preserve"> offenders (responsible for </w:t>
                            </w:r>
                            <w:r w:rsidRPr="00494639">
                              <w:rPr>
                                <w:rFonts w:ascii="Times New Roman" w:hAnsi="Times New Roman" w:cs="Times New Roman"/>
                                <w:b/>
                                <w:sz w:val="24"/>
                                <w:szCs w:val="24"/>
                              </w:rPr>
                              <w:t>3</w:t>
                            </w:r>
                            <w:r w:rsidRPr="00494639">
                              <w:rPr>
                                <w:rFonts w:ascii="Times New Roman" w:hAnsi="Times New Roman" w:cs="Times New Roman"/>
                                <w:sz w:val="24"/>
                                <w:szCs w:val="24"/>
                              </w:rPr>
                              <w:t xml:space="preserve"> homicides) were classified as aspiring serial killers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976A5" id="Rectangle 11" o:spid="_x0000_s1030" style="position:absolute;margin-left:170.5pt;margin-top:8.85pt;width:329.35pt;height:4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" fillcolor="white [3201]" strokecolor="#f79646 [3209]" strokeweight="2pt">
                <v:path arrowok="t"/>
                <v:textbox>
                  <w:txbxContent>
                    <w:p w14:paraId="67C53A57"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b/>
                          <w:sz w:val="24"/>
                          <w:szCs w:val="24"/>
                        </w:rPr>
                        <w:t>17</w:t>
                      </w:r>
                      <w:r w:rsidRPr="00494639">
                        <w:rPr>
                          <w:rFonts w:ascii="Times New Roman" w:hAnsi="Times New Roman" w:cs="Times New Roman"/>
                          <w:sz w:val="24"/>
                          <w:szCs w:val="24"/>
                        </w:rPr>
                        <w:t xml:space="preserve"> offenders (responsible for </w:t>
                      </w:r>
                      <w:r w:rsidRPr="00494639">
                        <w:rPr>
                          <w:rFonts w:ascii="Times New Roman" w:hAnsi="Times New Roman" w:cs="Times New Roman"/>
                          <w:b/>
                          <w:sz w:val="24"/>
                          <w:szCs w:val="24"/>
                        </w:rPr>
                        <w:t>3</w:t>
                      </w:r>
                      <w:r w:rsidRPr="00494639">
                        <w:rPr>
                          <w:rFonts w:ascii="Times New Roman" w:hAnsi="Times New Roman" w:cs="Times New Roman"/>
                          <w:sz w:val="24"/>
                          <w:szCs w:val="24"/>
                        </w:rPr>
                        <w:t xml:space="preserve"> homicides) were classified as aspiring serial killers</w:t>
                      </w:r>
                    </w:p>
                  </w:txbxContent>
                </v:textbox>
              </v:rect>
            </w:pict>
          </mc:Fallback>
        </mc:AlternateContent>
      </w:r>
    </w:p>
    <w:p w14:paraId="23A2884E" w14:textId="317C75A9" w:rsidR="00CB6443" w:rsidRDefault="00BB33F5" w:rsidP="00CB6443">
      <w:pPr>
        <w:autoSpaceDE w:val="0"/>
        <w:autoSpaceDN w:val="0"/>
        <w:adjustRightInd w:val="0"/>
        <w:spacing w:after="0" w:line="240" w:lineRule="auto"/>
        <w:rPr>
          <w:rFonts w:cs="TimesNewRomanPS-BoldMT"/>
          <w:b/>
          <w:bCs/>
          <w:color w:val="000000"/>
          <w:sz w:val="24"/>
          <w:szCs w:val="24"/>
          <w:u w:val="single"/>
        </w:rPr>
      </w:pPr>
      <w:r>
        <w:rPr>
          <w:noProof/>
          <w:lang w:val="en-GB" w:eastAsia="en-GB"/>
        </w:rPr>
        <mc:AlternateContent>
          <mc:Choice Requires="wps">
            <w:drawing>
              <wp:anchor distT="0" distB="0" distL="114300" distR="114300" simplePos="0" relativeHeight="251662336" behindDoc="0" locked="0" layoutInCell="1" allowOverlap="1" wp14:anchorId="5CC97D05" wp14:editId="157B2D10">
                <wp:simplePos x="0" y="0"/>
                <wp:positionH relativeFrom="column">
                  <wp:posOffset>-448945</wp:posOffset>
                </wp:positionH>
                <wp:positionV relativeFrom="paragraph">
                  <wp:posOffset>40640</wp:posOffset>
                </wp:positionV>
                <wp:extent cx="2289175" cy="1269365"/>
                <wp:effectExtent l="0" t="0" r="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9175" cy="12693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2E4DB5"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b/>
                                <w:sz w:val="24"/>
                                <w:szCs w:val="24"/>
                              </w:rPr>
                              <w:t xml:space="preserve">63 </w:t>
                            </w:r>
                            <w:r w:rsidRPr="00494639">
                              <w:rPr>
                                <w:rFonts w:ascii="Times New Roman" w:hAnsi="Times New Roman" w:cs="Times New Roman"/>
                                <w:sz w:val="24"/>
                                <w:szCs w:val="24"/>
                              </w:rPr>
                              <w:t xml:space="preserve">offenders (responsible for </w:t>
                            </w:r>
                            <w:r w:rsidRPr="00494639">
                              <w:rPr>
                                <w:rFonts w:ascii="Times New Roman" w:hAnsi="Times New Roman" w:cs="Times New Roman"/>
                                <w:b/>
                                <w:sz w:val="24"/>
                                <w:szCs w:val="24"/>
                              </w:rPr>
                              <w:t xml:space="preserve">54 </w:t>
                            </w:r>
                            <w:r w:rsidRPr="00494639">
                              <w:rPr>
                                <w:rFonts w:ascii="Times New Roman" w:hAnsi="Times New Roman" w:cs="Times New Roman"/>
                                <w:sz w:val="24"/>
                                <w:szCs w:val="24"/>
                              </w:rPr>
                              <w:t xml:space="preserve">homicides) met the inclusion criteria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C97D05" id="Rectangle 3" o:spid="_x0000_s1031" style="position:absolute;margin-left:-35.35pt;margin-top:3.2pt;width:180.25pt;height:9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" fillcolor="white [3201]" strokecolor="#f79646 [3209]" strokeweight="2pt">
                <v:path arrowok="t"/>
                <v:textbox>
                  <w:txbxContent>
                    <w:p w14:paraId="292E4DB5"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b/>
                          <w:sz w:val="24"/>
                          <w:szCs w:val="24"/>
                        </w:rPr>
                        <w:t xml:space="preserve">63 </w:t>
                      </w:r>
                      <w:r w:rsidRPr="00494639">
                        <w:rPr>
                          <w:rFonts w:ascii="Times New Roman" w:hAnsi="Times New Roman" w:cs="Times New Roman"/>
                          <w:sz w:val="24"/>
                          <w:szCs w:val="24"/>
                        </w:rPr>
                        <w:t xml:space="preserve">offenders (responsible for </w:t>
                      </w:r>
                      <w:r w:rsidRPr="00494639">
                        <w:rPr>
                          <w:rFonts w:ascii="Times New Roman" w:hAnsi="Times New Roman" w:cs="Times New Roman"/>
                          <w:b/>
                          <w:sz w:val="24"/>
                          <w:szCs w:val="24"/>
                        </w:rPr>
                        <w:t xml:space="preserve">54 </w:t>
                      </w:r>
                      <w:r w:rsidRPr="00494639">
                        <w:rPr>
                          <w:rFonts w:ascii="Times New Roman" w:hAnsi="Times New Roman" w:cs="Times New Roman"/>
                          <w:sz w:val="24"/>
                          <w:szCs w:val="24"/>
                        </w:rPr>
                        <w:t xml:space="preserve">homicides) met the inclusion criteria </w:t>
                      </w:r>
                    </w:p>
                  </w:txbxContent>
                </v:textbox>
              </v:rect>
            </w:pict>
          </mc:Fallback>
        </mc:AlternateContent>
      </w:r>
    </w:p>
    <w:p w14:paraId="2D53CC90" w14:textId="2B542915" w:rsidR="00CB6443" w:rsidRDefault="00BB33F5" w:rsidP="00CB6443">
      <w:pPr>
        <w:autoSpaceDE w:val="0"/>
        <w:autoSpaceDN w:val="0"/>
        <w:adjustRightInd w:val="0"/>
        <w:spacing w:after="0" w:line="240" w:lineRule="auto"/>
        <w:rPr>
          <w:rFonts w:cs="TimesNewRomanPS-BoldMT"/>
          <w:b/>
          <w:bCs/>
          <w:color w:val="000000"/>
          <w:sz w:val="24"/>
          <w:szCs w:val="24"/>
          <w:u w:val="single"/>
        </w:rPr>
      </w:pPr>
      <w:r>
        <w:rPr>
          <w:noProof/>
          <w:lang w:val="en-GB" w:eastAsia="en-GB"/>
        </w:rPr>
        <mc:AlternateContent>
          <mc:Choice Requires="wps">
            <w:drawing>
              <wp:anchor distT="4294967291" distB="4294967291" distL="114300" distR="114300" simplePos="0" relativeHeight="251666432" behindDoc="0" locked="0" layoutInCell="1" allowOverlap="1" wp14:anchorId="38CE03EE" wp14:editId="362101F0">
                <wp:simplePos x="0" y="0"/>
                <wp:positionH relativeFrom="column">
                  <wp:posOffset>1840230</wp:posOffset>
                </wp:positionH>
                <wp:positionV relativeFrom="paragraph">
                  <wp:posOffset>83184</wp:posOffset>
                </wp:positionV>
                <wp:extent cx="325120" cy="0"/>
                <wp:effectExtent l="0" t="76200" r="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CBF1DD" id="Straight Arrow Connector 2" o:spid="_x0000_s1026" type="#_x0000_t32" style="position:absolute;margin-left:144.9pt;margin-top:6.55pt;width:25.6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" strokecolor="#4579b8 [3044]">
                <v:stroke endarrow="open"/>
              </v:shape>
            </w:pict>
          </mc:Fallback>
        </mc:AlternateContent>
      </w:r>
    </w:p>
    <w:p w14:paraId="02DB7AF2" w14:textId="77777777" w:rsidR="00CB6443" w:rsidRDefault="00CB6443" w:rsidP="00CB6443">
      <w:pPr>
        <w:autoSpaceDE w:val="0"/>
        <w:autoSpaceDN w:val="0"/>
        <w:adjustRightInd w:val="0"/>
        <w:spacing w:after="0" w:line="240" w:lineRule="auto"/>
        <w:rPr>
          <w:rFonts w:cs="TimesNewRomanPS-BoldMT"/>
          <w:b/>
          <w:bCs/>
          <w:color w:val="000000"/>
          <w:sz w:val="24"/>
          <w:szCs w:val="24"/>
          <w:u w:val="single"/>
        </w:rPr>
      </w:pPr>
    </w:p>
    <w:p w14:paraId="39084618" w14:textId="77777777" w:rsidR="00CB6443" w:rsidRDefault="00CB6443" w:rsidP="00CB6443">
      <w:pPr>
        <w:autoSpaceDE w:val="0"/>
        <w:autoSpaceDN w:val="0"/>
        <w:adjustRightInd w:val="0"/>
        <w:spacing w:after="0" w:line="240" w:lineRule="auto"/>
        <w:rPr>
          <w:rFonts w:cs="TimesNewRomanPS-BoldMT"/>
          <w:b/>
          <w:bCs/>
          <w:color w:val="000000"/>
          <w:sz w:val="24"/>
          <w:szCs w:val="24"/>
          <w:u w:val="single"/>
        </w:rPr>
      </w:pPr>
    </w:p>
    <w:p w14:paraId="0D75D8B2" w14:textId="3757E10C" w:rsidR="00CB6443" w:rsidRDefault="00BB33F5" w:rsidP="00CB6443">
      <w:pPr>
        <w:autoSpaceDE w:val="0"/>
        <w:autoSpaceDN w:val="0"/>
        <w:adjustRightInd w:val="0"/>
        <w:spacing w:after="0" w:line="240" w:lineRule="auto"/>
        <w:rPr>
          <w:rFonts w:cs="TimesNewRomanPS-BoldMT"/>
          <w:b/>
          <w:bCs/>
          <w:color w:val="000000"/>
          <w:sz w:val="24"/>
          <w:szCs w:val="24"/>
          <w:u w:val="single"/>
        </w:rPr>
      </w:pPr>
      <w:r>
        <w:rPr>
          <w:noProof/>
          <w:lang w:val="en-GB" w:eastAsia="en-GB"/>
        </w:rPr>
        <mc:AlternateContent>
          <mc:Choice Requires="wps">
            <w:drawing>
              <wp:anchor distT="0" distB="0" distL="114300" distR="114300" simplePos="0" relativeHeight="251668480" behindDoc="0" locked="0" layoutInCell="1" allowOverlap="1" wp14:anchorId="52799681" wp14:editId="09450184">
                <wp:simplePos x="0" y="0"/>
                <wp:positionH relativeFrom="column">
                  <wp:posOffset>2165350</wp:posOffset>
                </wp:positionH>
                <wp:positionV relativeFrom="paragraph">
                  <wp:posOffset>96520</wp:posOffset>
                </wp:positionV>
                <wp:extent cx="4182745" cy="571500"/>
                <wp:effectExtent l="0" t="0" r="825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2745" cy="571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800031"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b/>
                                <w:sz w:val="24"/>
                                <w:szCs w:val="24"/>
                              </w:rPr>
                              <w:t>46</w:t>
                            </w:r>
                            <w:r w:rsidRPr="00494639">
                              <w:rPr>
                                <w:rFonts w:ascii="Times New Roman" w:hAnsi="Times New Roman" w:cs="Times New Roman"/>
                                <w:sz w:val="24"/>
                                <w:szCs w:val="24"/>
                              </w:rPr>
                              <w:t xml:space="preserve"> offenders (responsible for </w:t>
                            </w:r>
                            <w:r w:rsidRPr="00494639">
                              <w:rPr>
                                <w:rFonts w:ascii="Times New Roman" w:hAnsi="Times New Roman" w:cs="Times New Roman"/>
                                <w:b/>
                                <w:sz w:val="24"/>
                                <w:szCs w:val="24"/>
                              </w:rPr>
                              <w:t>51</w:t>
                            </w:r>
                            <w:r w:rsidRPr="00494639">
                              <w:rPr>
                                <w:rFonts w:ascii="Times New Roman" w:hAnsi="Times New Roman" w:cs="Times New Roman"/>
                                <w:sz w:val="24"/>
                                <w:szCs w:val="24"/>
                              </w:rPr>
                              <w:t xml:space="preserve"> homicides) were classified as probable serial killers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99681" id="Rectangle 12" o:spid="_x0000_s1032" style="position:absolute;margin-left:170.5pt;margin-top:7.6pt;width:329.3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" fillcolor="white [3201]" strokecolor="#f79646 [3209]" strokeweight="2pt">
                <v:path arrowok="t"/>
                <v:textbox>
                  <w:txbxContent>
                    <w:p w14:paraId="59800031" w14:textId="77777777" w:rsidR="00CB6443" w:rsidRPr="00494639" w:rsidRDefault="00CB6443" w:rsidP="00CB6443">
                      <w:pPr>
                        <w:pStyle w:val="NoSpacing"/>
                        <w:jc w:val="center"/>
                        <w:rPr>
                          <w:rFonts w:ascii="Times New Roman" w:hAnsi="Times New Roman" w:cs="Times New Roman"/>
                          <w:sz w:val="24"/>
                          <w:szCs w:val="24"/>
                        </w:rPr>
                      </w:pPr>
                      <w:r w:rsidRPr="00494639">
                        <w:rPr>
                          <w:rFonts w:ascii="Times New Roman" w:hAnsi="Times New Roman" w:cs="Times New Roman"/>
                          <w:b/>
                          <w:sz w:val="24"/>
                          <w:szCs w:val="24"/>
                        </w:rPr>
                        <w:t>46</w:t>
                      </w:r>
                      <w:r w:rsidRPr="00494639">
                        <w:rPr>
                          <w:rFonts w:ascii="Times New Roman" w:hAnsi="Times New Roman" w:cs="Times New Roman"/>
                          <w:sz w:val="24"/>
                          <w:szCs w:val="24"/>
                        </w:rPr>
                        <w:t xml:space="preserve"> offenders (responsible for </w:t>
                      </w:r>
                      <w:r w:rsidRPr="00494639">
                        <w:rPr>
                          <w:rFonts w:ascii="Times New Roman" w:hAnsi="Times New Roman" w:cs="Times New Roman"/>
                          <w:b/>
                          <w:sz w:val="24"/>
                          <w:szCs w:val="24"/>
                        </w:rPr>
                        <w:t>51</w:t>
                      </w:r>
                      <w:r w:rsidRPr="00494639">
                        <w:rPr>
                          <w:rFonts w:ascii="Times New Roman" w:hAnsi="Times New Roman" w:cs="Times New Roman"/>
                          <w:sz w:val="24"/>
                          <w:szCs w:val="24"/>
                        </w:rPr>
                        <w:t xml:space="preserve"> homicides) were classified as probable serial killers</w:t>
                      </w:r>
                    </w:p>
                  </w:txbxContent>
                </v:textbox>
              </v:rect>
            </w:pict>
          </mc:Fallback>
        </mc:AlternateContent>
      </w:r>
    </w:p>
    <w:p w14:paraId="7D06E433" w14:textId="6E49A2CE" w:rsidR="00CB6443" w:rsidRDefault="00BB33F5" w:rsidP="00CB6443">
      <w:pPr>
        <w:autoSpaceDE w:val="0"/>
        <w:autoSpaceDN w:val="0"/>
        <w:adjustRightInd w:val="0"/>
        <w:spacing w:after="0" w:line="240" w:lineRule="auto"/>
        <w:rPr>
          <w:rFonts w:cs="TimesNewRomanPS-BoldMT"/>
          <w:b/>
          <w:bCs/>
          <w:color w:val="000000"/>
          <w:sz w:val="24"/>
          <w:szCs w:val="24"/>
          <w:u w:val="single"/>
        </w:rPr>
      </w:pPr>
      <w:r>
        <w:rPr>
          <w:noProof/>
          <w:lang w:val="en-GB" w:eastAsia="en-GB"/>
        </w:rPr>
        <mc:AlternateContent>
          <mc:Choice Requires="wps">
            <w:drawing>
              <wp:anchor distT="4294967291" distB="4294967291" distL="114300" distR="114300" simplePos="0" relativeHeight="251665408" behindDoc="0" locked="0" layoutInCell="1" allowOverlap="1" wp14:anchorId="1D8FB2EC" wp14:editId="41C99AEF">
                <wp:simplePos x="0" y="0"/>
                <wp:positionH relativeFrom="column">
                  <wp:posOffset>1840230</wp:posOffset>
                </wp:positionH>
                <wp:positionV relativeFrom="paragraph">
                  <wp:posOffset>139064</wp:posOffset>
                </wp:positionV>
                <wp:extent cx="325120" cy="0"/>
                <wp:effectExtent l="0" t="76200" r="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0B9D5A" id="Straight Arrow Connector 1" o:spid="_x0000_s1026" type="#_x0000_t32" style="position:absolute;margin-left:144.9pt;margin-top:10.95pt;width:25.6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" strokecolor="#4579b8 [3044]">
                <v:stroke endarrow="open"/>
              </v:shape>
            </w:pict>
          </mc:Fallback>
        </mc:AlternateContent>
      </w:r>
    </w:p>
    <w:p w14:paraId="0C6D79EF" w14:textId="77777777" w:rsidR="00CB6443" w:rsidRDefault="00CB6443" w:rsidP="00CB6443">
      <w:pPr>
        <w:autoSpaceDE w:val="0"/>
        <w:autoSpaceDN w:val="0"/>
        <w:adjustRightInd w:val="0"/>
        <w:spacing w:after="0" w:line="240" w:lineRule="auto"/>
        <w:rPr>
          <w:rFonts w:cs="TimesNewRomanPS-BoldMT"/>
          <w:b/>
          <w:bCs/>
          <w:color w:val="000000"/>
          <w:sz w:val="24"/>
          <w:szCs w:val="24"/>
          <w:u w:val="single"/>
        </w:rPr>
      </w:pPr>
    </w:p>
    <w:p w14:paraId="5EEB6D9C" w14:textId="77777777" w:rsidR="00CB6443" w:rsidRDefault="00CB6443" w:rsidP="00CB6443">
      <w:pPr>
        <w:autoSpaceDE w:val="0"/>
        <w:autoSpaceDN w:val="0"/>
        <w:adjustRightInd w:val="0"/>
        <w:spacing w:after="0" w:line="240" w:lineRule="auto"/>
        <w:rPr>
          <w:rFonts w:cs="TimesNewRomanPS-BoldMT"/>
          <w:b/>
          <w:bCs/>
          <w:color w:val="000000"/>
          <w:sz w:val="24"/>
          <w:szCs w:val="24"/>
          <w:u w:val="single"/>
        </w:rPr>
      </w:pPr>
    </w:p>
    <w:p w14:paraId="08D8E4D3" w14:textId="77777777" w:rsidR="00CB6443" w:rsidRDefault="00CB6443" w:rsidP="00CB6443">
      <w:pPr>
        <w:autoSpaceDE w:val="0"/>
        <w:autoSpaceDN w:val="0"/>
        <w:adjustRightInd w:val="0"/>
        <w:spacing w:after="0" w:line="240" w:lineRule="auto"/>
        <w:rPr>
          <w:rFonts w:cs="TimesNewRomanPS-BoldMT"/>
          <w:b/>
          <w:bCs/>
          <w:color w:val="000000"/>
          <w:sz w:val="24"/>
          <w:szCs w:val="24"/>
          <w:u w:val="single"/>
        </w:rPr>
      </w:pPr>
    </w:p>
    <w:p w14:paraId="03CF1C64" w14:textId="77777777" w:rsidR="00CB6443" w:rsidRDefault="00CB6443" w:rsidP="00CB6443">
      <w:pPr>
        <w:autoSpaceDE w:val="0"/>
        <w:autoSpaceDN w:val="0"/>
        <w:adjustRightInd w:val="0"/>
        <w:spacing w:after="0" w:line="240" w:lineRule="auto"/>
        <w:rPr>
          <w:rFonts w:cs="TimesNewRomanPS-BoldMT"/>
          <w:b/>
          <w:bCs/>
          <w:color w:val="000000"/>
          <w:sz w:val="24"/>
          <w:szCs w:val="24"/>
          <w:u w:val="single"/>
        </w:rPr>
      </w:pPr>
    </w:p>
    <w:p w14:paraId="3B80E279" w14:textId="77777777" w:rsidR="00CB6443" w:rsidRDefault="00CB6443" w:rsidP="00CB6443"/>
    <w:p w14:paraId="5A7D13FF" w14:textId="77777777" w:rsidR="00CB6443" w:rsidRPr="00684A26" w:rsidRDefault="00CB6443" w:rsidP="00CB6443">
      <w:pPr>
        <w:rPr>
          <w:rFonts w:ascii="Times New Roman" w:hAnsi="Times New Roman" w:cs="Times New Roman"/>
          <w:sz w:val="24"/>
          <w:szCs w:val="24"/>
        </w:rPr>
      </w:pPr>
      <w:r w:rsidRPr="00684A26">
        <w:rPr>
          <w:rFonts w:ascii="Times New Roman" w:hAnsi="Times New Roman" w:cs="Times New Roman"/>
          <w:b/>
          <w:sz w:val="24"/>
          <w:szCs w:val="24"/>
        </w:rPr>
        <w:lastRenderedPageBreak/>
        <w:t>Table 1</w:t>
      </w:r>
      <w:r w:rsidRPr="00684A26">
        <w:rPr>
          <w:rFonts w:ascii="Times New Roman" w:hAnsi="Times New Roman" w:cs="Times New Roman"/>
          <w:sz w:val="24"/>
          <w:szCs w:val="24"/>
        </w:rPr>
        <w:t xml:space="preserve">. </w:t>
      </w:r>
      <w:r w:rsidRPr="00A32801">
        <w:rPr>
          <w:rFonts w:ascii="Times New Roman" w:hAnsi="Times New Roman" w:cs="Times New Roman"/>
          <w:b/>
          <w:sz w:val="24"/>
          <w:szCs w:val="24"/>
        </w:rPr>
        <w:t>Descriptive Statistical Breakdown of Aspiring, Probable, and Successful SHOs</w:t>
      </w:r>
    </w:p>
    <w:tbl>
      <w:tblPr>
        <w:tblStyle w:val="TableGrid"/>
        <w:tblW w:w="48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1226"/>
        <w:gridCol w:w="915"/>
        <w:gridCol w:w="825"/>
        <w:gridCol w:w="961"/>
        <w:gridCol w:w="870"/>
        <w:gridCol w:w="959"/>
        <w:gridCol w:w="959"/>
      </w:tblGrid>
      <w:tr w:rsidR="00CB6443" w:rsidRPr="00684A26" w14:paraId="00EA4E07" w14:textId="77777777" w:rsidTr="006E352E">
        <w:trPr>
          <w:trHeight w:val="557"/>
        </w:trPr>
        <w:tc>
          <w:tcPr>
            <w:tcW w:w="1268" w:type="pct"/>
            <w:tcBorders>
              <w:top w:val="single" w:sz="4" w:space="0" w:color="auto"/>
              <w:left w:val="single" w:sz="4" w:space="0" w:color="auto"/>
              <w:bottom w:val="single" w:sz="4" w:space="0" w:color="auto"/>
              <w:right w:val="single" w:sz="4" w:space="0" w:color="auto"/>
            </w:tcBorders>
            <w:shd w:val="clear" w:color="auto" w:fill="EEECE1" w:themeFill="background2"/>
          </w:tcPr>
          <w:p w14:paraId="0B7507E3" w14:textId="77777777" w:rsidR="00CB6443" w:rsidRPr="00BA10E4" w:rsidRDefault="00CB6443" w:rsidP="006E352E">
            <w:pPr>
              <w:pStyle w:val="NoSpacing"/>
              <w:jc w:val="right"/>
              <w:rPr>
                <w:rFonts w:ascii="Times New Roman" w:hAnsi="Times New Roman" w:cs="Times New Roman"/>
                <w:b/>
              </w:rPr>
            </w:pPr>
            <w:r w:rsidRPr="00BA10E4">
              <w:rPr>
                <w:rFonts w:ascii="Times New Roman" w:hAnsi="Times New Roman" w:cs="Times New Roman"/>
                <w:b/>
              </w:rPr>
              <w:t>Factor</w:t>
            </w:r>
          </w:p>
        </w:tc>
        <w:tc>
          <w:tcPr>
            <w:tcW w:w="680" w:type="pct"/>
            <w:tcBorders>
              <w:top w:val="single" w:sz="4" w:space="0" w:color="auto"/>
              <w:left w:val="single" w:sz="4" w:space="0" w:color="auto"/>
              <w:bottom w:val="single" w:sz="4" w:space="0" w:color="auto"/>
              <w:right w:val="single" w:sz="4" w:space="0" w:color="auto"/>
            </w:tcBorders>
            <w:shd w:val="clear" w:color="auto" w:fill="EEECE1" w:themeFill="background2"/>
          </w:tcPr>
          <w:p w14:paraId="23BC58AC" w14:textId="77777777" w:rsidR="00CB6443" w:rsidRPr="00BA10E4" w:rsidRDefault="00CB6443" w:rsidP="006E352E">
            <w:pPr>
              <w:pStyle w:val="NoSpacing"/>
              <w:jc w:val="center"/>
              <w:rPr>
                <w:rFonts w:ascii="Times New Roman" w:hAnsi="Times New Roman" w:cs="Times New Roman"/>
                <w:b/>
              </w:rPr>
            </w:pPr>
            <w:r w:rsidRPr="00BA10E4">
              <w:rPr>
                <w:rFonts w:ascii="Times New Roman" w:hAnsi="Times New Roman" w:cs="Times New Roman"/>
                <w:b/>
              </w:rPr>
              <w:t>Level</w:t>
            </w:r>
          </w:p>
        </w:tc>
        <w:tc>
          <w:tcPr>
            <w:tcW w:w="968"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BA283B9" w14:textId="77777777" w:rsidR="00CB6443" w:rsidRDefault="00CB6443" w:rsidP="006E352E">
            <w:pPr>
              <w:pStyle w:val="NoSpacing"/>
              <w:jc w:val="center"/>
              <w:rPr>
                <w:rFonts w:ascii="Times New Roman" w:hAnsi="Times New Roman" w:cs="Times New Roman"/>
                <w:b/>
              </w:rPr>
            </w:pPr>
            <w:r w:rsidRPr="00BA10E4">
              <w:rPr>
                <w:rFonts w:ascii="Times New Roman" w:hAnsi="Times New Roman" w:cs="Times New Roman"/>
                <w:b/>
              </w:rPr>
              <w:t>Aspiring</w:t>
            </w:r>
            <w:r>
              <w:rPr>
                <w:rFonts w:ascii="Times New Roman" w:hAnsi="Times New Roman" w:cs="Times New Roman"/>
                <w:b/>
              </w:rPr>
              <w:t xml:space="preserve"> (N=17)</w:t>
            </w:r>
          </w:p>
          <w:p w14:paraId="74A3FD63" w14:textId="77777777" w:rsidR="00CB6443" w:rsidRPr="00BA10E4" w:rsidRDefault="00CB6443" w:rsidP="006E352E">
            <w:pPr>
              <w:pStyle w:val="NoSpacing"/>
              <w:jc w:val="center"/>
              <w:rPr>
                <w:rFonts w:ascii="Times New Roman" w:hAnsi="Times New Roman" w:cs="Times New Roman"/>
                <w:b/>
              </w:rPr>
            </w:pPr>
            <w:r>
              <w:rPr>
                <w:rFonts w:ascii="Times New Roman" w:hAnsi="Times New Roman" w:cs="Times New Roman"/>
                <w:b/>
              </w:rPr>
              <w:t xml:space="preserve"> N            %</w:t>
            </w:r>
          </w:p>
        </w:tc>
        <w:tc>
          <w:tcPr>
            <w:tcW w:w="1018"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523CAD1C" w14:textId="77777777" w:rsidR="00CB6443" w:rsidRDefault="00CB6443" w:rsidP="006E352E">
            <w:pPr>
              <w:pStyle w:val="NoSpacing"/>
              <w:jc w:val="center"/>
              <w:rPr>
                <w:rFonts w:ascii="Times New Roman" w:hAnsi="Times New Roman" w:cs="Times New Roman"/>
                <w:b/>
              </w:rPr>
            </w:pPr>
            <w:r w:rsidRPr="00BA10E4">
              <w:rPr>
                <w:rFonts w:ascii="Times New Roman" w:hAnsi="Times New Roman" w:cs="Times New Roman"/>
                <w:b/>
              </w:rPr>
              <w:t>Probable</w:t>
            </w:r>
            <w:r>
              <w:rPr>
                <w:rFonts w:ascii="Times New Roman" w:hAnsi="Times New Roman" w:cs="Times New Roman"/>
                <w:b/>
              </w:rPr>
              <w:t xml:space="preserve"> (N=46)</w:t>
            </w:r>
          </w:p>
          <w:p w14:paraId="7CC9E59B" w14:textId="77777777" w:rsidR="00CB6443" w:rsidRPr="00BA10E4" w:rsidRDefault="00CB6443" w:rsidP="006E352E">
            <w:pPr>
              <w:pStyle w:val="NoSpacing"/>
              <w:jc w:val="center"/>
              <w:rPr>
                <w:rFonts w:ascii="Times New Roman" w:hAnsi="Times New Roman" w:cs="Times New Roman"/>
                <w:b/>
              </w:rPr>
            </w:pPr>
            <w:r>
              <w:rPr>
                <w:rFonts w:ascii="Times New Roman" w:hAnsi="Times New Roman" w:cs="Times New Roman"/>
                <w:b/>
              </w:rPr>
              <w:t xml:space="preserve"> N            %</w:t>
            </w:r>
          </w:p>
        </w:tc>
        <w:tc>
          <w:tcPr>
            <w:tcW w:w="1066" w:type="pct"/>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687A74BA" w14:textId="77777777" w:rsidR="00CB6443" w:rsidRDefault="00CB6443" w:rsidP="006E352E">
            <w:pPr>
              <w:pStyle w:val="NoSpacing"/>
              <w:jc w:val="center"/>
              <w:rPr>
                <w:rFonts w:ascii="Times New Roman" w:hAnsi="Times New Roman" w:cs="Times New Roman"/>
                <w:b/>
              </w:rPr>
            </w:pPr>
            <w:r w:rsidRPr="00BA10E4">
              <w:rPr>
                <w:rFonts w:ascii="Times New Roman" w:hAnsi="Times New Roman" w:cs="Times New Roman"/>
                <w:b/>
              </w:rPr>
              <w:t>Successful</w:t>
            </w:r>
            <w:r>
              <w:rPr>
                <w:rFonts w:ascii="Times New Roman" w:hAnsi="Times New Roman" w:cs="Times New Roman"/>
                <w:b/>
              </w:rPr>
              <w:t xml:space="preserve"> (N=16)</w:t>
            </w:r>
          </w:p>
          <w:p w14:paraId="3CDCE281" w14:textId="77777777" w:rsidR="00CB6443" w:rsidRPr="00BA10E4" w:rsidRDefault="00CB6443" w:rsidP="006E352E">
            <w:pPr>
              <w:pStyle w:val="NoSpacing"/>
              <w:jc w:val="center"/>
              <w:rPr>
                <w:rFonts w:ascii="Times New Roman" w:hAnsi="Times New Roman" w:cs="Times New Roman"/>
                <w:b/>
              </w:rPr>
            </w:pPr>
            <w:r>
              <w:rPr>
                <w:rFonts w:ascii="Times New Roman" w:hAnsi="Times New Roman" w:cs="Times New Roman"/>
                <w:b/>
              </w:rPr>
              <w:t>N             %</w:t>
            </w:r>
          </w:p>
        </w:tc>
      </w:tr>
      <w:tr w:rsidR="00CB6443" w:rsidRPr="00684A26" w14:paraId="1E1DEFBD" w14:textId="77777777" w:rsidTr="006E352E">
        <w:trPr>
          <w:trHeight w:val="575"/>
        </w:trPr>
        <w:tc>
          <w:tcPr>
            <w:tcW w:w="1268" w:type="pct"/>
            <w:tcBorders>
              <w:top w:val="single" w:sz="4" w:space="0" w:color="auto"/>
              <w:left w:val="single" w:sz="4" w:space="0" w:color="auto"/>
              <w:bottom w:val="single" w:sz="4" w:space="0" w:color="auto"/>
              <w:right w:val="single" w:sz="4" w:space="0" w:color="auto"/>
            </w:tcBorders>
            <w:shd w:val="clear" w:color="auto" w:fill="EEECE1" w:themeFill="background2"/>
          </w:tcPr>
          <w:p w14:paraId="37C009E2" w14:textId="77777777" w:rsidR="00CB6443" w:rsidRDefault="00CB6443" w:rsidP="006E352E">
            <w:pPr>
              <w:pStyle w:val="NoSpacing"/>
              <w:jc w:val="right"/>
              <w:rPr>
                <w:rFonts w:ascii="Times New Roman" w:hAnsi="Times New Roman" w:cs="Times New Roman"/>
                <w:b/>
              </w:rPr>
            </w:pPr>
            <w:r w:rsidRPr="00E93A0D">
              <w:rPr>
                <w:rFonts w:ascii="Times New Roman" w:hAnsi="Times New Roman" w:cs="Times New Roman"/>
                <w:b/>
              </w:rPr>
              <w:t xml:space="preserve">Offender </w:t>
            </w:r>
          </w:p>
          <w:p w14:paraId="5D47E470"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Gender</w:t>
            </w:r>
          </w:p>
        </w:tc>
        <w:tc>
          <w:tcPr>
            <w:tcW w:w="680" w:type="pct"/>
            <w:tcBorders>
              <w:top w:val="single" w:sz="4" w:space="0" w:color="auto"/>
              <w:left w:val="single" w:sz="4" w:space="0" w:color="auto"/>
              <w:bottom w:val="single" w:sz="4" w:space="0" w:color="auto"/>
              <w:right w:val="single" w:sz="4" w:space="0" w:color="auto"/>
            </w:tcBorders>
            <w:shd w:val="clear" w:color="auto" w:fill="EEECE1" w:themeFill="background2"/>
          </w:tcPr>
          <w:p w14:paraId="2A1390FA"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M</w:t>
            </w:r>
          </w:p>
          <w:p w14:paraId="4BAD9D10"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F</w:t>
            </w:r>
          </w:p>
        </w:tc>
        <w:tc>
          <w:tcPr>
            <w:tcW w:w="509" w:type="pct"/>
            <w:tcBorders>
              <w:top w:val="single" w:sz="4" w:space="0" w:color="auto"/>
              <w:left w:val="single" w:sz="4" w:space="0" w:color="auto"/>
              <w:bottom w:val="single" w:sz="4" w:space="0" w:color="auto"/>
              <w:right w:val="single" w:sz="4" w:space="0" w:color="auto"/>
            </w:tcBorders>
          </w:tcPr>
          <w:p w14:paraId="5E6F4B46"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 xml:space="preserve">13 </w:t>
            </w:r>
          </w:p>
          <w:p w14:paraId="6EA79BD0"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 xml:space="preserve">4 </w:t>
            </w:r>
          </w:p>
        </w:tc>
        <w:tc>
          <w:tcPr>
            <w:tcW w:w="45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115D2B"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76</w:t>
            </w:r>
          </w:p>
          <w:p w14:paraId="483015F5"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24</w:t>
            </w:r>
          </w:p>
        </w:tc>
        <w:tc>
          <w:tcPr>
            <w:tcW w:w="534" w:type="pct"/>
            <w:tcBorders>
              <w:top w:val="single" w:sz="4" w:space="0" w:color="auto"/>
              <w:left w:val="single" w:sz="4" w:space="0" w:color="auto"/>
              <w:bottom w:val="single" w:sz="4" w:space="0" w:color="auto"/>
              <w:right w:val="single" w:sz="4" w:space="0" w:color="auto"/>
            </w:tcBorders>
          </w:tcPr>
          <w:p w14:paraId="77C741F3"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39</w:t>
            </w:r>
          </w:p>
          <w:p w14:paraId="323A0156"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7</w:t>
            </w:r>
          </w:p>
        </w:tc>
        <w:tc>
          <w:tcPr>
            <w:tcW w:w="4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521608"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85</w:t>
            </w:r>
          </w:p>
          <w:p w14:paraId="46243049"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15</w:t>
            </w:r>
          </w:p>
        </w:tc>
        <w:tc>
          <w:tcPr>
            <w:tcW w:w="533" w:type="pct"/>
            <w:tcBorders>
              <w:top w:val="single" w:sz="4" w:space="0" w:color="auto"/>
              <w:left w:val="single" w:sz="4" w:space="0" w:color="auto"/>
              <w:bottom w:val="single" w:sz="4" w:space="0" w:color="auto"/>
              <w:right w:val="single" w:sz="4" w:space="0" w:color="auto"/>
            </w:tcBorders>
          </w:tcPr>
          <w:p w14:paraId="755D3243"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16</w:t>
            </w:r>
          </w:p>
          <w:p w14:paraId="135E3B10"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tc>
        <w:tc>
          <w:tcPr>
            <w:tcW w:w="53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C9F12"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100</w:t>
            </w:r>
          </w:p>
          <w:p w14:paraId="7C3F293C"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r>
      <w:tr w:rsidR="00CB6443" w:rsidRPr="00684A26" w14:paraId="70317B2B" w14:textId="77777777" w:rsidTr="006E352E">
        <w:trPr>
          <w:trHeight w:val="1142"/>
        </w:trPr>
        <w:tc>
          <w:tcPr>
            <w:tcW w:w="1268" w:type="pct"/>
            <w:tcBorders>
              <w:top w:val="single" w:sz="4" w:space="0" w:color="auto"/>
              <w:left w:val="single" w:sz="4" w:space="0" w:color="auto"/>
              <w:bottom w:val="single" w:sz="4" w:space="0" w:color="auto"/>
              <w:right w:val="single" w:sz="4" w:space="0" w:color="auto"/>
            </w:tcBorders>
            <w:shd w:val="clear" w:color="auto" w:fill="EEECE1" w:themeFill="background2"/>
          </w:tcPr>
          <w:p w14:paraId="7D82F2C2" w14:textId="77777777" w:rsidR="00CB6443" w:rsidRDefault="00CB6443" w:rsidP="006E352E">
            <w:pPr>
              <w:pStyle w:val="NoSpacing"/>
              <w:jc w:val="right"/>
              <w:rPr>
                <w:rFonts w:ascii="Times New Roman" w:hAnsi="Times New Roman" w:cs="Times New Roman"/>
                <w:b/>
              </w:rPr>
            </w:pPr>
            <w:r w:rsidRPr="00E93A0D">
              <w:rPr>
                <w:rFonts w:ascii="Times New Roman" w:hAnsi="Times New Roman" w:cs="Times New Roman"/>
                <w:b/>
              </w:rPr>
              <w:t xml:space="preserve">Victim </w:t>
            </w:r>
          </w:p>
          <w:p w14:paraId="23A7F929"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Gender</w:t>
            </w:r>
          </w:p>
        </w:tc>
        <w:tc>
          <w:tcPr>
            <w:tcW w:w="680" w:type="pct"/>
            <w:tcBorders>
              <w:top w:val="single" w:sz="4" w:space="0" w:color="auto"/>
              <w:left w:val="single" w:sz="4" w:space="0" w:color="auto"/>
              <w:bottom w:val="single" w:sz="4" w:space="0" w:color="auto"/>
              <w:right w:val="single" w:sz="4" w:space="0" w:color="auto"/>
            </w:tcBorders>
            <w:shd w:val="clear" w:color="auto" w:fill="EEECE1" w:themeFill="background2"/>
          </w:tcPr>
          <w:p w14:paraId="7E0E56F5"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M</w:t>
            </w:r>
          </w:p>
          <w:p w14:paraId="072AF6A2"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F</w:t>
            </w:r>
          </w:p>
          <w:p w14:paraId="1644619F"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Both</w:t>
            </w:r>
          </w:p>
          <w:p w14:paraId="5861D026"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 xml:space="preserve"> N/A</w:t>
            </w:r>
            <w:r w:rsidRPr="00235D79">
              <w:rPr>
                <w:rFonts w:ascii="Times New Roman" w:hAnsi="Times New Roman" w:cs="Times New Roman"/>
                <w:b/>
                <w:sz w:val="24"/>
                <w:szCs w:val="24"/>
                <w:vertAlign w:val="superscript"/>
              </w:rPr>
              <w:t>∆</w:t>
            </w:r>
          </w:p>
        </w:tc>
        <w:tc>
          <w:tcPr>
            <w:tcW w:w="509" w:type="pct"/>
            <w:tcBorders>
              <w:top w:val="single" w:sz="4" w:space="0" w:color="auto"/>
              <w:left w:val="single" w:sz="4" w:space="0" w:color="auto"/>
              <w:bottom w:val="single" w:sz="4" w:space="0" w:color="auto"/>
              <w:right w:val="single" w:sz="4" w:space="0" w:color="auto"/>
            </w:tcBorders>
          </w:tcPr>
          <w:p w14:paraId="3B7B3545"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4</w:t>
            </w:r>
          </w:p>
          <w:p w14:paraId="00B76E63"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11</w:t>
            </w:r>
          </w:p>
          <w:p w14:paraId="18128909"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1A1FD32C"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tc>
        <w:tc>
          <w:tcPr>
            <w:tcW w:w="45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F5071A"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24</w:t>
            </w:r>
          </w:p>
          <w:p w14:paraId="401E56E9"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64</w:t>
            </w:r>
          </w:p>
          <w:p w14:paraId="66F8FE5C"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794307D4"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12</w:t>
            </w:r>
          </w:p>
        </w:tc>
        <w:tc>
          <w:tcPr>
            <w:tcW w:w="534" w:type="pct"/>
            <w:tcBorders>
              <w:top w:val="single" w:sz="4" w:space="0" w:color="auto"/>
              <w:left w:val="single" w:sz="4" w:space="0" w:color="auto"/>
              <w:bottom w:val="single" w:sz="4" w:space="0" w:color="auto"/>
              <w:right w:val="single" w:sz="4" w:space="0" w:color="auto"/>
            </w:tcBorders>
          </w:tcPr>
          <w:p w14:paraId="1B904C40"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11</w:t>
            </w:r>
          </w:p>
          <w:p w14:paraId="09C9ED06"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32</w:t>
            </w:r>
          </w:p>
          <w:p w14:paraId="2296B462"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w:t>
            </w:r>
          </w:p>
          <w:p w14:paraId="0A92C5BB"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c>
          <w:tcPr>
            <w:tcW w:w="4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B85E44"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24</w:t>
            </w:r>
          </w:p>
          <w:p w14:paraId="2B052D8C"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69</w:t>
            </w:r>
          </w:p>
          <w:p w14:paraId="00B11B58"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7</w:t>
            </w:r>
          </w:p>
          <w:p w14:paraId="2572BD63"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c>
          <w:tcPr>
            <w:tcW w:w="533" w:type="pct"/>
            <w:tcBorders>
              <w:top w:val="single" w:sz="4" w:space="0" w:color="auto"/>
              <w:left w:val="single" w:sz="4" w:space="0" w:color="auto"/>
              <w:bottom w:val="single" w:sz="4" w:space="0" w:color="auto"/>
              <w:right w:val="single" w:sz="4" w:space="0" w:color="auto"/>
            </w:tcBorders>
          </w:tcPr>
          <w:p w14:paraId="3DD83E35"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p w14:paraId="2BD741EC"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11</w:t>
            </w:r>
          </w:p>
          <w:p w14:paraId="7C08C19D"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w:t>
            </w:r>
          </w:p>
          <w:p w14:paraId="76F89DCA"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c>
          <w:tcPr>
            <w:tcW w:w="53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CA5508"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12</w:t>
            </w:r>
          </w:p>
          <w:p w14:paraId="7F2CD71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69</w:t>
            </w:r>
          </w:p>
          <w:p w14:paraId="7645711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19</w:t>
            </w:r>
          </w:p>
          <w:p w14:paraId="61114FDB"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r>
      <w:tr w:rsidR="00CB6443" w:rsidRPr="00684A26" w14:paraId="45244FA0" w14:textId="77777777" w:rsidTr="006E352E">
        <w:trPr>
          <w:trHeight w:val="1358"/>
        </w:trPr>
        <w:tc>
          <w:tcPr>
            <w:tcW w:w="1268" w:type="pct"/>
            <w:tcBorders>
              <w:top w:val="single" w:sz="4" w:space="0" w:color="auto"/>
              <w:left w:val="single" w:sz="4" w:space="0" w:color="auto"/>
              <w:bottom w:val="single" w:sz="4" w:space="0" w:color="auto"/>
              <w:right w:val="single" w:sz="4" w:space="0" w:color="auto"/>
            </w:tcBorders>
            <w:shd w:val="clear" w:color="auto" w:fill="EEECE1" w:themeFill="background2"/>
          </w:tcPr>
          <w:p w14:paraId="354F0F11" w14:textId="77777777" w:rsidR="00CB6443" w:rsidRDefault="00CB6443" w:rsidP="006E352E">
            <w:pPr>
              <w:pStyle w:val="NoSpacing"/>
              <w:jc w:val="right"/>
              <w:rPr>
                <w:rFonts w:ascii="Times New Roman" w:hAnsi="Times New Roman" w:cs="Times New Roman"/>
                <w:b/>
              </w:rPr>
            </w:pPr>
            <w:r w:rsidRPr="00E93A0D">
              <w:rPr>
                <w:rFonts w:ascii="Times New Roman" w:hAnsi="Times New Roman" w:cs="Times New Roman"/>
                <w:b/>
              </w:rPr>
              <w:t xml:space="preserve">Offender </w:t>
            </w:r>
          </w:p>
          <w:p w14:paraId="3501CF20"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Age</w:t>
            </w:r>
          </w:p>
        </w:tc>
        <w:tc>
          <w:tcPr>
            <w:tcW w:w="680" w:type="pct"/>
            <w:tcBorders>
              <w:top w:val="single" w:sz="4" w:space="0" w:color="auto"/>
              <w:left w:val="single" w:sz="4" w:space="0" w:color="auto"/>
              <w:bottom w:val="single" w:sz="4" w:space="0" w:color="auto"/>
              <w:right w:val="single" w:sz="4" w:space="0" w:color="auto"/>
            </w:tcBorders>
            <w:shd w:val="clear" w:color="auto" w:fill="EEECE1" w:themeFill="background2"/>
          </w:tcPr>
          <w:p w14:paraId="2173D133"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13 - 20</w:t>
            </w:r>
          </w:p>
          <w:p w14:paraId="732D4B72"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21 - 30</w:t>
            </w:r>
          </w:p>
          <w:p w14:paraId="2BB43DEA"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31 - 40</w:t>
            </w:r>
          </w:p>
          <w:p w14:paraId="3CB80A42"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41 - 50</w:t>
            </w:r>
          </w:p>
          <w:p w14:paraId="7B6E4E0E"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51 - 60</w:t>
            </w:r>
          </w:p>
        </w:tc>
        <w:tc>
          <w:tcPr>
            <w:tcW w:w="509" w:type="pct"/>
            <w:tcBorders>
              <w:top w:val="single" w:sz="4" w:space="0" w:color="auto"/>
              <w:left w:val="single" w:sz="4" w:space="0" w:color="auto"/>
              <w:bottom w:val="single" w:sz="4" w:space="0" w:color="auto"/>
              <w:right w:val="single" w:sz="4" w:space="0" w:color="auto"/>
            </w:tcBorders>
          </w:tcPr>
          <w:p w14:paraId="51B5653F"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6</w:t>
            </w:r>
          </w:p>
          <w:p w14:paraId="36FA0CF6"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8</w:t>
            </w:r>
          </w:p>
          <w:p w14:paraId="31D00280"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p w14:paraId="13FCA6C5"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5E9684DE"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w:t>
            </w:r>
          </w:p>
        </w:tc>
        <w:tc>
          <w:tcPr>
            <w:tcW w:w="45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4266B"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35</w:t>
            </w:r>
          </w:p>
          <w:p w14:paraId="35F2B4AF"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47</w:t>
            </w:r>
          </w:p>
          <w:p w14:paraId="3B0A60EF"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12</w:t>
            </w:r>
          </w:p>
          <w:p w14:paraId="183595FB"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5AC779E6"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w:t>
            </w:r>
          </w:p>
        </w:tc>
        <w:tc>
          <w:tcPr>
            <w:tcW w:w="534" w:type="pct"/>
            <w:tcBorders>
              <w:top w:val="single" w:sz="4" w:space="0" w:color="auto"/>
              <w:left w:val="single" w:sz="4" w:space="0" w:color="auto"/>
              <w:bottom w:val="single" w:sz="4" w:space="0" w:color="auto"/>
              <w:right w:val="single" w:sz="4" w:space="0" w:color="auto"/>
            </w:tcBorders>
          </w:tcPr>
          <w:p w14:paraId="319C63D7"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15</w:t>
            </w:r>
          </w:p>
          <w:p w14:paraId="57AF0F89"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16</w:t>
            </w:r>
          </w:p>
          <w:p w14:paraId="71F3F234"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11</w:t>
            </w:r>
          </w:p>
          <w:p w14:paraId="369FA343"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p w14:paraId="25470A3F"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tc>
        <w:tc>
          <w:tcPr>
            <w:tcW w:w="4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60E29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33</w:t>
            </w:r>
          </w:p>
          <w:p w14:paraId="6CE25EB3"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35</w:t>
            </w:r>
          </w:p>
          <w:p w14:paraId="4357E5AC"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24</w:t>
            </w:r>
          </w:p>
          <w:p w14:paraId="1E12E003"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w:t>
            </w:r>
          </w:p>
          <w:p w14:paraId="5528957A"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w:t>
            </w:r>
          </w:p>
        </w:tc>
        <w:tc>
          <w:tcPr>
            <w:tcW w:w="533" w:type="pct"/>
            <w:tcBorders>
              <w:top w:val="single" w:sz="4" w:space="0" w:color="auto"/>
              <w:left w:val="single" w:sz="4" w:space="0" w:color="auto"/>
              <w:bottom w:val="single" w:sz="4" w:space="0" w:color="auto"/>
              <w:right w:val="single" w:sz="4" w:space="0" w:color="auto"/>
            </w:tcBorders>
          </w:tcPr>
          <w:p w14:paraId="10FB409D"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w:t>
            </w:r>
          </w:p>
          <w:p w14:paraId="11EA91F7"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10</w:t>
            </w:r>
          </w:p>
          <w:p w14:paraId="6EEE7CC8"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4</w:t>
            </w:r>
          </w:p>
          <w:p w14:paraId="4E35EC82"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05BF07C7"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w:t>
            </w:r>
          </w:p>
        </w:tc>
        <w:tc>
          <w:tcPr>
            <w:tcW w:w="53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9A1AE3"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w:t>
            </w:r>
          </w:p>
          <w:p w14:paraId="0F0635C8"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63</w:t>
            </w:r>
          </w:p>
          <w:p w14:paraId="7C49FFC9"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25</w:t>
            </w:r>
          </w:p>
          <w:p w14:paraId="3DE6C2D2"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58CCD56B"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w:t>
            </w:r>
          </w:p>
        </w:tc>
      </w:tr>
      <w:tr w:rsidR="00CB6443" w:rsidRPr="00684A26" w14:paraId="247A996E" w14:textId="77777777" w:rsidTr="006E352E">
        <w:trPr>
          <w:trHeight w:val="1880"/>
        </w:trPr>
        <w:tc>
          <w:tcPr>
            <w:tcW w:w="1268" w:type="pct"/>
            <w:tcBorders>
              <w:left w:val="single" w:sz="4" w:space="0" w:color="auto"/>
              <w:bottom w:val="single" w:sz="4" w:space="0" w:color="auto"/>
              <w:right w:val="single" w:sz="4" w:space="0" w:color="auto"/>
            </w:tcBorders>
            <w:shd w:val="clear" w:color="auto" w:fill="EEECE1" w:themeFill="background2"/>
          </w:tcPr>
          <w:p w14:paraId="1D0F7A3B" w14:textId="77777777" w:rsidR="00CB6443" w:rsidRDefault="00CB6443" w:rsidP="006E352E">
            <w:pPr>
              <w:pStyle w:val="NoSpacing"/>
              <w:jc w:val="right"/>
              <w:rPr>
                <w:rFonts w:ascii="Times New Roman" w:hAnsi="Times New Roman" w:cs="Times New Roman"/>
                <w:b/>
              </w:rPr>
            </w:pPr>
            <w:r w:rsidRPr="00E93A0D">
              <w:rPr>
                <w:rFonts w:ascii="Times New Roman" w:hAnsi="Times New Roman" w:cs="Times New Roman"/>
                <w:b/>
              </w:rPr>
              <w:t xml:space="preserve">Victim </w:t>
            </w:r>
          </w:p>
          <w:p w14:paraId="75D0D962"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Age</w:t>
            </w:r>
          </w:p>
        </w:tc>
        <w:tc>
          <w:tcPr>
            <w:tcW w:w="680" w:type="pct"/>
            <w:tcBorders>
              <w:left w:val="single" w:sz="4" w:space="0" w:color="auto"/>
              <w:bottom w:val="single" w:sz="4" w:space="0" w:color="auto"/>
              <w:right w:val="single" w:sz="4" w:space="0" w:color="auto"/>
            </w:tcBorders>
            <w:shd w:val="clear" w:color="auto" w:fill="EEECE1" w:themeFill="background2"/>
          </w:tcPr>
          <w:p w14:paraId="68308E64"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Young</w:t>
            </w:r>
          </w:p>
          <w:p w14:paraId="29D39408"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Teen</w:t>
            </w:r>
          </w:p>
          <w:p w14:paraId="34E2BA7E"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Adult</w:t>
            </w:r>
          </w:p>
          <w:p w14:paraId="79194777"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Elderly</w:t>
            </w:r>
          </w:p>
          <w:p w14:paraId="59D79C4F"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Varied</w:t>
            </w:r>
          </w:p>
          <w:p w14:paraId="3F947B1C"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Unknown</w:t>
            </w:r>
          </w:p>
          <w:p w14:paraId="3E43B70A"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N/A</w:t>
            </w:r>
          </w:p>
        </w:tc>
        <w:tc>
          <w:tcPr>
            <w:tcW w:w="509" w:type="pct"/>
            <w:tcBorders>
              <w:left w:val="single" w:sz="4" w:space="0" w:color="auto"/>
              <w:bottom w:val="single" w:sz="4" w:space="0" w:color="auto"/>
              <w:right w:val="single" w:sz="4" w:space="0" w:color="auto"/>
            </w:tcBorders>
          </w:tcPr>
          <w:p w14:paraId="46D1DA9E"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7BBCAD05" w14:textId="77777777" w:rsidR="00CB6443" w:rsidRPr="00CF524C" w:rsidRDefault="00CB6443" w:rsidP="006E352E">
            <w:pPr>
              <w:pStyle w:val="NoSpacing"/>
              <w:spacing w:line="360" w:lineRule="auto"/>
              <w:jc w:val="center"/>
              <w:rPr>
                <w:rFonts w:ascii="Times New Roman" w:hAnsi="Times New Roman" w:cs="Times New Roman"/>
              </w:rPr>
            </w:pPr>
            <w:r w:rsidRPr="00CF524C">
              <w:rPr>
                <w:rFonts w:ascii="Times New Roman" w:hAnsi="Times New Roman" w:cs="Times New Roman"/>
              </w:rPr>
              <w:t>4</w:t>
            </w:r>
          </w:p>
          <w:p w14:paraId="10469FEA"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4</w:t>
            </w:r>
          </w:p>
          <w:p w14:paraId="00719AAB"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2147509D"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w:t>
            </w:r>
          </w:p>
          <w:p w14:paraId="47EC5D3E"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w:t>
            </w:r>
          </w:p>
          <w:p w14:paraId="51C2006E"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w:t>
            </w:r>
          </w:p>
        </w:tc>
        <w:tc>
          <w:tcPr>
            <w:tcW w:w="459" w:type="pct"/>
            <w:tcBorders>
              <w:left w:val="single" w:sz="4" w:space="0" w:color="auto"/>
              <w:bottom w:val="single" w:sz="4" w:space="0" w:color="auto"/>
              <w:right w:val="single" w:sz="4" w:space="0" w:color="auto"/>
            </w:tcBorders>
            <w:shd w:val="clear" w:color="auto" w:fill="DBE5F1" w:themeFill="accent1" w:themeFillTint="33"/>
          </w:tcPr>
          <w:p w14:paraId="1A976982"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3DB76922"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23</w:t>
            </w:r>
          </w:p>
          <w:p w14:paraId="40490D13"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23</w:t>
            </w:r>
          </w:p>
          <w:p w14:paraId="4D8775EE"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60C4181B"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18</w:t>
            </w:r>
          </w:p>
          <w:p w14:paraId="5DDDAC2F"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18</w:t>
            </w:r>
          </w:p>
          <w:p w14:paraId="1C2361E4"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18</w:t>
            </w:r>
          </w:p>
        </w:tc>
        <w:tc>
          <w:tcPr>
            <w:tcW w:w="534" w:type="pct"/>
            <w:tcBorders>
              <w:left w:val="single" w:sz="4" w:space="0" w:color="auto"/>
              <w:bottom w:val="single" w:sz="4" w:space="0" w:color="auto"/>
              <w:right w:val="single" w:sz="4" w:space="0" w:color="auto"/>
            </w:tcBorders>
          </w:tcPr>
          <w:p w14:paraId="146F2100"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w:t>
            </w:r>
          </w:p>
          <w:p w14:paraId="0651C72F"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11</w:t>
            </w:r>
          </w:p>
          <w:p w14:paraId="0A5302CF"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20</w:t>
            </w:r>
          </w:p>
          <w:p w14:paraId="2D9F8389"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10</w:t>
            </w:r>
          </w:p>
          <w:p w14:paraId="5B85EB6B"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p w14:paraId="3BA5611B"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p w14:paraId="528B1E9A"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tc>
        <w:tc>
          <w:tcPr>
            <w:tcW w:w="484" w:type="pct"/>
            <w:tcBorders>
              <w:left w:val="single" w:sz="4" w:space="0" w:color="auto"/>
              <w:bottom w:val="single" w:sz="4" w:space="0" w:color="auto"/>
              <w:right w:val="single" w:sz="4" w:space="0" w:color="auto"/>
            </w:tcBorders>
            <w:shd w:val="clear" w:color="auto" w:fill="DBE5F1" w:themeFill="accent1" w:themeFillTint="33"/>
          </w:tcPr>
          <w:p w14:paraId="3E21D2F6"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w:t>
            </w:r>
          </w:p>
          <w:p w14:paraId="32A6F91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24</w:t>
            </w:r>
          </w:p>
          <w:p w14:paraId="4AAFADE5"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43</w:t>
            </w:r>
          </w:p>
          <w:p w14:paraId="50AEF44B"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22</w:t>
            </w:r>
          </w:p>
          <w:p w14:paraId="62DED3BC"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w:t>
            </w:r>
          </w:p>
          <w:p w14:paraId="196DC21E"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w:t>
            </w:r>
          </w:p>
          <w:p w14:paraId="22BCC52D"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c>
          <w:tcPr>
            <w:tcW w:w="533" w:type="pct"/>
            <w:tcBorders>
              <w:left w:val="single" w:sz="4" w:space="0" w:color="auto"/>
              <w:bottom w:val="single" w:sz="4" w:space="0" w:color="auto"/>
              <w:right w:val="single" w:sz="4" w:space="0" w:color="auto"/>
            </w:tcBorders>
          </w:tcPr>
          <w:p w14:paraId="3EE525BE"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77E5AE0E"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41534C97"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10</w:t>
            </w:r>
          </w:p>
          <w:p w14:paraId="33AE2049"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w:t>
            </w:r>
          </w:p>
          <w:p w14:paraId="3A196BC8"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5</w:t>
            </w:r>
          </w:p>
          <w:p w14:paraId="7C48BAA2"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0D2CD709" w14:textId="77777777" w:rsidR="00CB6443" w:rsidRPr="000A67BB"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tc>
        <w:tc>
          <w:tcPr>
            <w:tcW w:w="533" w:type="pct"/>
            <w:tcBorders>
              <w:left w:val="single" w:sz="4" w:space="0" w:color="auto"/>
              <w:bottom w:val="single" w:sz="4" w:space="0" w:color="auto"/>
              <w:right w:val="single" w:sz="4" w:space="0" w:color="auto"/>
            </w:tcBorders>
            <w:shd w:val="clear" w:color="auto" w:fill="DBE5F1" w:themeFill="accent1" w:themeFillTint="33"/>
          </w:tcPr>
          <w:p w14:paraId="0C422341"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604F23D1"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571DF366"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63</w:t>
            </w:r>
          </w:p>
          <w:p w14:paraId="330F6E2A"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w:t>
            </w:r>
          </w:p>
          <w:p w14:paraId="7202207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31</w:t>
            </w:r>
          </w:p>
          <w:p w14:paraId="56A55671"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1FF210C8"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r>
      <w:tr w:rsidR="00CB6443" w:rsidRPr="00684A26" w14:paraId="27042A67" w14:textId="77777777" w:rsidTr="006E352E">
        <w:trPr>
          <w:trHeight w:val="1880"/>
        </w:trPr>
        <w:tc>
          <w:tcPr>
            <w:tcW w:w="1268" w:type="pct"/>
            <w:tcBorders>
              <w:top w:val="single" w:sz="4" w:space="0" w:color="auto"/>
              <w:left w:val="single" w:sz="4" w:space="0" w:color="auto"/>
              <w:bottom w:val="single" w:sz="4" w:space="0" w:color="auto"/>
              <w:right w:val="single" w:sz="4" w:space="0" w:color="auto"/>
            </w:tcBorders>
            <w:shd w:val="clear" w:color="auto" w:fill="EEECE1" w:themeFill="background2"/>
          </w:tcPr>
          <w:p w14:paraId="0E5CE376" w14:textId="77777777" w:rsidR="00CB6443" w:rsidRDefault="00CB6443" w:rsidP="006E352E">
            <w:pPr>
              <w:pStyle w:val="NoSpacing"/>
              <w:jc w:val="right"/>
              <w:rPr>
                <w:rFonts w:ascii="Times New Roman" w:hAnsi="Times New Roman" w:cs="Times New Roman"/>
                <w:b/>
              </w:rPr>
            </w:pPr>
            <w:r w:rsidRPr="00E93A0D">
              <w:rPr>
                <w:rFonts w:ascii="Times New Roman" w:hAnsi="Times New Roman" w:cs="Times New Roman"/>
                <w:b/>
              </w:rPr>
              <w:t>*</w:t>
            </w:r>
            <w:r>
              <w:rPr>
                <w:rFonts w:ascii="Times New Roman" w:hAnsi="Times New Roman" w:cs="Times New Roman"/>
                <w:b/>
              </w:rPr>
              <w:t>Type of</w:t>
            </w:r>
          </w:p>
          <w:p w14:paraId="1C8ED8D2"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Weapon</w:t>
            </w:r>
          </w:p>
        </w:tc>
        <w:tc>
          <w:tcPr>
            <w:tcW w:w="680" w:type="pct"/>
            <w:tcBorders>
              <w:top w:val="single" w:sz="4" w:space="0" w:color="auto"/>
              <w:left w:val="single" w:sz="4" w:space="0" w:color="auto"/>
              <w:right w:val="single" w:sz="4" w:space="0" w:color="auto"/>
            </w:tcBorders>
            <w:shd w:val="clear" w:color="auto" w:fill="EEECE1" w:themeFill="background2"/>
          </w:tcPr>
          <w:p w14:paraId="2F20B78C"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Stab</w:t>
            </w:r>
          </w:p>
          <w:p w14:paraId="152E45BC"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Firearm</w:t>
            </w:r>
          </w:p>
          <w:p w14:paraId="2B3608E7"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Blunt Force</w:t>
            </w:r>
          </w:p>
          <w:p w14:paraId="530043F5"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Strangle</w:t>
            </w:r>
          </w:p>
          <w:p w14:paraId="4C3BF721"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Other</w:t>
            </w:r>
          </w:p>
          <w:p w14:paraId="338480C2"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Multi</w:t>
            </w:r>
          </w:p>
        </w:tc>
        <w:tc>
          <w:tcPr>
            <w:tcW w:w="509" w:type="pct"/>
            <w:tcBorders>
              <w:top w:val="single" w:sz="4" w:space="0" w:color="auto"/>
              <w:left w:val="single" w:sz="4" w:space="0" w:color="auto"/>
              <w:right w:val="single" w:sz="4" w:space="0" w:color="auto"/>
            </w:tcBorders>
          </w:tcPr>
          <w:p w14:paraId="7D4C6F29"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9</w:t>
            </w:r>
          </w:p>
          <w:p w14:paraId="78516C2E"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66B01D51"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6</w:t>
            </w:r>
          </w:p>
          <w:p w14:paraId="0D6188F7"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71D02BB7"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5A2A1054"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1AC1424E"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tc>
        <w:tc>
          <w:tcPr>
            <w:tcW w:w="459" w:type="pct"/>
            <w:tcBorders>
              <w:top w:val="single" w:sz="4" w:space="0" w:color="auto"/>
              <w:left w:val="single" w:sz="4" w:space="0" w:color="auto"/>
              <w:right w:val="single" w:sz="4" w:space="0" w:color="auto"/>
            </w:tcBorders>
            <w:shd w:val="clear" w:color="auto" w:fill="DBE5F1" w:themeFill="accent1" w:themeFillTint="33"/>
          </w:tcPr>
          <w:p w14:paraId="0319715F"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53</w:t>
            </w:r>
          </w:p>
          <w:p w14:paraId="021F047C"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7AFBBAA6"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35</w:t>
            </w:r>
          </w:p>
          <w:p w14:paraId="26346C96"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44367342"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77F090BA"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62ED2308"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12</w:t>
            </w:r>
          </w:p>
        </w:tc>
        <w:tc>
          <w:tcPr>
            <w:tcW w:w="534" w:type="pct"/>
            <w:tcBorders>
              <w:top w:val="single" w:sz="4" w:space="0" w:color="auto"/>
              <w:left w:val="single" w:sz="4" w:space="0" w:color="auto"/>
              <w:right w:val="single" w:sz="4" w:space="0" w:color="auto"/>
            </w:tcBorders>
          </w:tcPr>
          <w:p w14:paraId="3E65E6AA"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25</w:t>
            </w:r>
          </w:p>
          <w:p w14:paraId="664ECBCA"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6</w:t>
            </w:r>
          </w:p>
          <w:p w14:paraId="77ED01E2"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7</w:t>
            </w:r>
          </w:p>
          <w:p w14:paraId="5A6E44D2"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4</w:t>
            </w:r>
          </w:p>
          <w:p w14:paraId="535300BB"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w:t>
            </w:r>
          </w:p>
          <w:p w14:paraId="324FFAF9"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p w14:paraId="415BF1A8"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w:t>
            </w:r>
          </w:p>
        </w:tc>
        <w:tc>
          <w:tcPr>
            <w:tcW w:w="484" w:type="pct"/>
            <w:tcBorders>
              <w:top w:val="single" w:sz="4" w:space="0" w:color="auto"/>
              <w:left w:val="single" w:sz="4" w:space="0" w:color="auto"/>
              <w:right w:val="single" w:sz="4" w:space="0" w:color="auto"/>
            </w:tcBorders>
            <w:shd w:val="clear" w:color="auto" w:fill="DBE5F1" w:themeFill="accent1" w:themeFillTint="33"/>
          </w:tcPr>
          <w:p w14:paraId="7F5293A4"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54</w:t>
            </w:r>
          </w:p>
          <w:p w14:paraId="1DF70413"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13</w:t>
            </w:r>
          </w:p>
          <w:p w14:paraId="28640C5E"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15</w:t>
            </w:r>
          </w:p>
          <w:p w14:paraId="213B4638"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9</w:t>
            </w:r>
          </w:p>
          <w:p w14:paraId="7A01A489"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w:t>
            </w:r>
          </w:p>
          <w:p w14:paraId="2C1225F0"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w:t>
            </w:r>
          </w:p>
          <w:p w14:paraId="4F463FEE"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w:t>
            </w:r>
          </w:p>
        </w:tc>
        <w:tc>
          <w:tcPr>
            <w:tcW w:w="533" w:type="pct"/>
            <w:tcBorders>
              <w:top w:val="single" w:sz="4" w:space="0" w:color="auto"/>
              <w:left w:val="single" w:sz="4" w:space="0" w:color="auto"/>
              <w:right w:val="single" w:sz="4" w:space="0" w:color="auto"/>
            </w:tcBorders>
          </w:tcPr>
          <w:p w14:paraId="550F5BD6"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w:t>
            </w:r>
          </w:p>
          <w:p w14:paraId="4942FA6E"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w:t>
            </w:r>
          </w:p>
          <w:p w14:paraId="298E3810"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50097915"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5</w:t>
            </w:r>
          </w:p>
          <w:p w14:paraId="1676E81C"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6AB3269A"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7</w:t>
            </w:r>
          </w:p>
          <w:p w14:paraId="75DCD721"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tc>
        <w:tc>
          <w:tcPr>
            <w:tcW w:w="533" w:type="pct"/>
            <w:tcBorders>
              <w:top w:val="single" w:sz="4" w:space="0" w:color="auto"/>
              <w:left w:val="single" w:sz="4" w:space="0" w:color="auto"/>
              <w:right w:val="single" w:sz="4" w:space="0" w:color="auto"/>
            </w:tcBorders>
            <w:shd w:val="clear" w:color="auto" w:fill="DBE5F1" w:themeFill="accent1" w:themeFillTint="33"/>
          </w:tcPr>
          <w:p w14:paraId="3436107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w:t>
            </w:r>
          </w:p>
          <w:p w14:paraId="19235CDC"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19</w:t>
            </w:r>
          </w:p>
          <w:p w14:paraId="7CAE2867"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4050F85F"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31</w:t>
            </w:r>
          </w:p>
          <w:p w14:paraId="7D551F36"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459B5E7E"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44</w:t>
            </w:r>
          </w:p>
          <w:p w14:paraId="7484D59F"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r>
      <w:tr w:rsidR="00CB6443" w:rsidRPr="00684A26" w14:paraId="1B092CF2" w14:textId="77777777" w:rsidTr="006E352E">
        <w:trPr>
          <w:trHeight w:val="1170"/>
        </w:trPr>
        <w:tc>
          <w:tcPr>
            <w:tcW w:w="1268" w:type="pct"/>
            <w:tcBorders>
              <w:top w:val="single" w:sz="4" w:space="0" w:color="auto"/>
              <w:left w:val="single" w:sz="4" w:space="0" w:color="auto"/>
              <w:bottom w:val="single" w:sz="4" w:space="0" w:color="auto"/>
              <w:right w:val="single" w:sz="4" w:space="0" w:color="auto"/>
            </w:tcBorders>
            <w:shd w:val="clear" w:color="auto" w:fill="EEECE1" w:themeFill="background2"/>
          </w:tcPr>
          <w:p w14:paraId="65DB6BC9" w14:textId="77777777" w:rsidR="00CB6443" w:rsidRDefault="00CB6443" w:rsidP="006E352E">
            <w:pPr>
              <w:pStyle w:val="NoSpacing"/>
              <w:jc w:val="right"/>
              <w:rPr>
                <w:rFonts w:ascii="Times New Roman" w:hAnsi="Times New Roman" w:cs="Times New Roman"/>
                <w:b/>
              </w:rPr>
            </w:pPr>
            <w:r w:rsidRPr="00E93A0D">
              <w:rPr>
                <w:rFonts w:ascii="Times New Roman" w:hAnsi="Times New Roman" w:cs="Times New Roman"/>
                <w:b/>
              </w:rPr>
              <w:t xml:space="preserve">Victim </w:t>
            </w:r>
          </w:p>
          <w:p w14:paraId="2DC2EAF7" w14:textId="77777777" w:rsidR="00CB6443" w:rsidRDefault="00CB6443" w:rsidP="006E352E">
            <w:pPr>
              <w:pStyle w:val="NoSpacing"/>
              <w:jc w:val="right"/>
              <w:rPr>
                <w:rFonts w:ascii="Times New Roman" w:hAnsi="Times New Roman" w:cs="Times New Roman"/>
                <w:b/>
              </w:rPr>
            </w:pPr>
            <w:r w:rsidRPr="00E93A0D">
              <w:rPr>
                <w:rFonts w:ascii="Times New Roman" w:hAnsi="Times New Roman" w:cs="Times New Roman"/>
                <w:b/>
              </w:rPr>
              <w:t xml:space="preserve">Known/Unknown </w:t>
            </w:r>
          </w:p>
          <w:p w14:paraId="29BCE39E"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to Offender</w:t>
            </w:r>
          </w:p>
        </w:tc>
        <w:tc>
          <w:tcPr>
            <w:tcW w:w="680" w:type="pct"/>
            <w:tcBorders>
              <w:top w:val="single" w:sz="4" w:space="0" w:color="auto"/>
              <w:left w:val="single" w:sz="4" w:space="0" w:color="auto"/>
              <w:bottom w:val="single" w:sz="4" w:space="0" w:color="auto"/>
              <w:right w:val="single" w:sz="4" w:space="0" w:color="auto"/>
            </w:tcBorders>
            <w:shd w:val="clear" w:color="auto" w:fill="EEECE1" w:themeFill="background2"/>
          </w:tcPr>
          <w:p w14:paraId="4E74EEBA"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Known</w:t>
            </w:r>
          </w:p>
          <w:p w14:paraId="76F73699"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Unknown</w:t>
            </w:r>
          </w:p>
          <w:p w14:paraId="04F69468"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Both</w:t>
            </w:r>
          </w:p>
        </w:tc>
        <w:tc>
          <w:tcPr>
            <w:tcW w:w="509" w:type="pct"/>
            <w:tcBorders>
              <w:top w:val="single" w:sz="4" w:space="0" w:color="auto"/>
              <w:left w:val="single" w:sz="4" w:space="0" w:color="auto"/>
              <w:bottom w:val="single" w:sz="4" w:space="0" w:color="auto"/>
              <w:right w:val="single" w:sz="4" w:space="0" w:color="auto"/>
            </w:tcBorders>
          </w:tcPr>
          <w:p w14:paraId="02A800F9"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6</w:t>
            </w:r>
          </w:p>
          <w:p w14:paraId="023A03D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11</w:t>
            </w:r>
          </w:p>
          <w:p w14:paraId="06B2D9A2"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c>
          <w:tcPr>
            <w:tcW w:w="45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53C3A3"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35</w:t>
            </w:r>
          </w:p>
          <w:p w14:paraId="26850160"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65</w:t>
            </w:r>
          </w:p>
          <w:p w14:paraId="57929A42"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tc>
        <w:tc>
          <w:tcPr>
            <w:tcW w:w="534" w:type="pct"/>
            <w:tcBorders>
              <w:top w:val="single" w:sz="4" w:space="0" w:color="auto"/>
              <w:left w:val="single" w:sz="4" w:space="0" w:color="auto"/>
              <w:bottom w:val="single" w:sz="4" w:space="0" w:color="auto"/>
              <w:right w:val="single" w:sz="4" w:space="0" w:color="auto"/>
            </w:tcBorders>
          </w:tcPr>
          <w:p w14:paraId="2E34AA33"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19</w:t>
            </w:r>
          </w:p>
          <w:p w14:paraId="3572204C"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27</w:t>
            </w:r>
          </w:p>
          <w:p w14:paraId="764DDF2B"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c>
          <w:tcPr>
            <w:tcW w:w="4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7737A"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41</w:t>
            </w:r>
          </w:p>
          <w:p w14:paraId="1595D6BB"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59</w:t>
            </w:r>
          </w:p>
          <w:p w14:paraId="305B7B62"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tc>
        <w:tc>
          <w:tcPr>
            <w:tcW w:w="533" w:type="pct"/>
            <w:tcBorders>
              <w:top w:val="single" w:sz="4" w:space="0" w:color="auto"/>
              <w:left w:val="single" w:sz="4" w:space="0" w:color="auto"/>
              <w:bottom w:val="single" w:sz="4" w:space="0" w:color="auto"/>
              <w:right w:val="single" w:sz="4" w:space="0" w:color="auto"/>
            </w:tcBorders>
          </w:tcPr>
          <w:p w14:paraId="409921F6"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w:t>
            </w:r>
          </w:p>
          <w:p w14:paraId="4DB8BF85"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10</w:t>
            </w:r>
          </w:p>
          <w:p w14:paraId="43983366"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5</w:t>
            </w:r>
          </w:p>
        </w:tc>
        <w:tc>
          <w:tcPr>
            <w:tcW w:w="53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F8A0FA"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w:t>
            </w:r>
          </w:p>
          <w:p w14:paraId="1D447741"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63</w:t>
            </w:r>
          </w:p>
          <w:p w14:paraId="669FC9AF"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31</w:t>
            </w:r>
          </w:p>
        </w:tc>
      </w:tr>
      <w:tr w:rsidR="00CB6443" w:rsidRPr="00684A26" w14:paraId="0A37908B" w14:textId="77777777" w:rsidTr="006E352E">
        <w:trPr>
          <w:trHeight w:val="1412"/>
        </w:trPr>
        <w:tc>
          <w:tcPr>
            <w:tcW w:w="1268" w:type="pct"/>
            <w:tcBorders>
              <w:top w:val="single" w:sz="4" w:space="0" w:color="auto"/>
              <w:left w:val="single" w:sz="4" w:space="0" w:color="auto"/>
              <w:right w:val="single" w:sz="4" w:space="0" w:color="auto"/>
            </w:tcBorders>
            <w:shd w:val="clear" w:color="auto" w:fill="EEECE1" w:themeFill="background2"/>
          </w:tcPr>
          <w:p w14:paraId="4A0E08BE"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vertAlign w:val="superscript"/>
              </w:rPr>
              <w:lastRenderedPageBreak/>
              <w:t>¥</w:t>
            </w:r>
            <w:r w:rsidRPr="00E93A0D">
              <w:rPr>
                <w:rFonts w:ascii="Times New Roman" w:hAnsi="Times New Roman" w:cs="Times New Roman"/>
                <w:b/>
              </w:rPr>
              <w:t>Type of Body Disposal</w:t>
            </w:r>
          </w:p>
        </w:tc>
        <w:tc>
          <w:tcPr>
            <w:tcW w:w="680" w:type="pct"/>
            <w:tcBorders>
              <w:top w:val="single" w:sz="4" w:space="0" w:color="auto"/>
              <w:left w:val="single" w:sz="4" w:space="0" w:color="auto"/>
              <w:right w:val="single" w:sz="4" w:space="0" w:color="auto"/>
            </w:tcBorders>
            <w:shd w:val="clear" w:color="auto" w:fill="EEECE1" w:themeFill="background2"/>
          </w:tcPr>
          <w:p w14:paraId="17725025"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Left</w:t>
            </w:r>
          </w:p>
          <w:p w14:paraId="17795D3B"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Dump</w:t>
            </w:r>
          </w:p>
          <w:p w14:paraId="25FA6658"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Conceal</w:t>
            </w:r>
          </w:p>
          <w:p w14:paraId="12350381"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Multi</w:t>
            </w:r>
          </w:p>
          <w:p w14:paraId="16D434EC"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 xml:space="preserve"> N/A</w:t>
            </w:r>
            <w:r w:rsidRPr="00235D79">
              <w:rPr>
                <w:rFonts w:ascii="Times New Roman" w:hAnsi="Times New Roman" w:cs="Times New Roman"/>
                <w:b/>
                <w:sz w:val="24"/>
                <w:szCs w:val="24"/>
                <w:vertAlign w:val="superscript"/>
              </w:rPr>
              <w:t>∆</w:t>
            </w:r>
          </w:p>
        </w:tc>
        <w:tc>
          <w:tcPr>
            <w:tcW w:w="509" w:type="pct"/>
            <w:tcBorders>
              <w:top w:val="single" w:sz="4" w:space="0" w:color="auto"/>
              <w:left w:val="single" w:sz="4" w:space="0" w:color="auto"/>
              <w:right w:val="single" w:sz="4" w:space="0" w:color="auto"/>
            </w:tcBorders>
          </w:tcPr>
          <w:p w14:paraId="65FEF908"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15</w:t>
            </w:r>
          </w:p>
          <w:p w14:paraId="01A483B3"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1F5D0AB3"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4F702FFF"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1DEE2D1B"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tc>
        <w:tc>
          <w:tcPr>
            <w:tcW w:w="459" w:type="pct"/>
            <w:tcBorders>
              <w:top w:val="single" w:sz="4" w:space="0" w:color="auto"/>
              <w:left w:val="single" w:sz="4" w:space="0" w:color="auto"/>
              <w:right w:val="single" w:sz="4" w:space="0" w:color="auto"/>
            </w:tcBorders>
            <w:shd w:val="clear" w:color="auto" w:fill="DBE5F1" w:themeFill="accent1" w:themeFillTint="33"/>
          </w:tcPr>
          <w:p w14:paraId="55453056"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88</w:t>
            </w:r>
          </w:p>
          <w:p w14:paraId="5A5C30A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1DC44A18"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0E5B4E1E"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5FD08EBE"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12</w:t>
            </w:r>
          </w:p>
        </w:tc>
        <w:tc>
          <w:tcPr>
            <w:tcW w:w="534" w:type="pct"/>
            <w:tcBorders>
              <w:top w:val="single" w:sz="4" w:space="0" w:color="auto"/>
              <w:left w:val="single" w:sz="4" w:space="0" w:color="auto"/>
              <w:right w:val="single" w:sz="4" w:space="0" w:color="auto"/>
            </w:tcBorders>
          </w:tcPr>
          <w:p w14:paraId="5F00F18D"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30</w:t>
            </w:r>
          </w:p>
          <w:p w14:paraId="423FA8F5"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9</w:t>
            </w:r>
          </w:p>
          <w:p w14:paraId="1F4186B6"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7</w:t>
            </w:r>
          </w:p>
          <w:p w14:paraId="2FD9C770"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50C4ECED"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tc>
        <w:tc>
          <w:tcPr>
            <w:tcW w:w="484" w:type="pct"/>
            <w:tcBorders>
              <w:top w:val="single" w:sz="4" w:space="0" w:color="auto"/>
              <w:left w:val="single" w:sz="4" w:space="0" w:color="auto"/>
              <w:right w:val="single" w:sz="4" w:space="0" w:color="auto"/>
            </w:tcBorders>
            <w:shd w:val="clear" w:color="auto" w:fill="DBE5F1" w:themeFill="accent1" w:themeFillTint="33"/>
          </w:tcPr>
          <w:p w14:paraId="2DC226C0"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65</w:t>
            </w:r>
          </w:p>
          <w:p w14:paraId="0C5567C0"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20</w:t>
            </w:r>
          </w:p>
          <w:p w14:paraId="4379D59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15</w:t>
            </w:r>
          </w:p>
          <w:p w14:paraId="3404CFF6"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37AAE7BC"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c>
          <w:tcPr>
            <w:tcW w:w="533" w:type="pct"/>
            <w:tcBorders>
              <w:top w:val="single" w:sz="4" w:space="0" w:color="auto"/>
              <w:left w:val="single" w:sz="4" w:space="0" w:color="auto"/>
              <w:right w:val="single" w:sz="4" w:space="0" w:color="auto"/>
            </w:tcBorders>
          </w:tcPr>
          <w:p w14:paraId="3288E932"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11</w:t>
            </w:r>
          </w:p>
          <w:p w14:paraId="4966EB18"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0C55DFF3"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557D13CA"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5</w:t>
            </w:r>
          </w:p>
          <w:p w14:paraId="3A6D1429"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tc>
        <w:tc>
          <w:tcPr>
            <w:tcW w:w="533" w:type="pct"/>
            <w:tcBorders>
              <w:top w:val="single" w:sz="4" w:space="0" w:color="auto"/>
              <w:left w:val="single" w:sz="4" w:space="0" w:color="auto"/>
              <w:right w:val="single" w:sz="4" w:space="0" w:color="auto"/>
            </w:tcBorders>
            <w:shd w:val="clear" w:color="auto" w:fill="DBE5F1" w:themeFill="accent1" w:themeFillTint="33"/>
          </w:tcPr>
          <w:p w14:paraId="05AB3254"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69</w:t>
            </w:r>
          </w:p>
          <w:p w14:paraId="13B6744B"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5998286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3D53CCDE"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31</w:t>
            </w:r>
          </w:p>
          <w:p w14:paraId="52E7305F"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r>
      <w:tr w:rsidR="00CB6443" w:rsidRPr="00684A26" w14:paraId="490BCD9B" w14:textId="77777777" w:rsidTr="006E352E">
        <w:trPr>
          <w:trHeight w:val="1160"/>
        </w:trPr>
        <w:tc>
          <w:tcPr>
            <w:tcW w:w="1268" w:type="pct"/>
            <w:tcBorders>
              <w:top w:val="single" w:sz="4" w:space="0" w:color="auto"/>
              <w:left w:val="single" w:sz="4" w:space="0" w:color="auto"/>
              <w:right w:val="single" w:sz="4" w:space="0" w:color="auto"/>
            </w:tcBorders>
            <w:shd w:val="clear" w:color="auto" w:fill="EEECE1" w:themeFill="background2"/>
          </w:tcPr>
          <w:p w14:paraId="10B0EAC8" w14:textId="77777777" w:rsidR="00CB6443" w:rsidRDefault="00CB6443" w:rsidP="006E352E">
            <w:pPr>
              <w:pStyle w:val="NoSpacing"/>
              <w:tabs>
                <w:tab w:val="right" w:pos="2548"/>
              </w:tabs>
              <w:jc w:val="right"/>
              <w:rPr>
                <w:rFonts w:ascii="Times New Roman" w:hAnsi="Times New Roman" w:cs="Times New Roman"/>
                <w:b/>
              </w:rPr>
            </w:pPr>
            <w:r>
              <w:rPr>
                <w:rFonts w:ascii="Times New Roman" w:hAnsi="Times New Roman" w:cs="Times New Roman"/>
                <w:b/>
              </w:rPr>
              <w:t xml:space="preserve">Number of </w:t>
            </w:r>
          </w:p>
          <w:p w14:paraId="6E2BBCAA" w14:textId="77777777" w:rsidR="00CB6443" w:rsidRPr="00E93A0D" w:rsidRDefault="00CB6443" w:rsidP="006E352E">
            <w:pPr>
              <w:pStyle w:val="NoSpacing"/>
              <w:tabs>
                <w:tab w:val="right" w:pos="2548"/>
              </w:tabs>
              <w:jc w:val="right"/>
              <w:rPr>
                <w:rFonts w:ascii="Times New Roman" w:hAnsi="Times New Roman" w:cs="Times New Roman"/>
                <w:b/>
              </w:rPr>
            </w:pPr>
            <w:r w:rsidRPr="00E93A0D">
              <w:rPr>
                <w:rFonts w:ascii="Times New Roman" w:hAnsi="Times New Roman" w:cs="Times New Roman"/>
                <w:b/>
              </w:rPr>
              <w:t>Factors of Capture</w:t>
            </w:r>
          </w:p>
        </w:tc>
        <w:tc>
          <w:tcPr>
            <w:tcW w:w="680" w:type="pct"/>
            <w:tcBorders>
              <w:top w:val="single" w:sz="4" w:space="0" w:color="auto"/>
              <w:left w:val="single" w:sz="4" w:space="0" w:color="auto"/>
              <w:right w:val="single" w:sz="4" w:space="0" w:color="auto"/>
            </w:tcBorders>
            <w:shd w:val="clear" w:color="auto" w:fill="EEECE1" w:themeFill="background2"/>
          </w:tcPr>
          <w:p w14:paraId="1EF1C6F0"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1</w:t>
            </w:r>
          </w:p>
          <w:p w14:paraId="3C699E5C"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2</w:t>
            </w:r>
          </w:p>
          <w:p w14:paraId="3AECF99A"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3</w:t>
            </w:r>
          </w:p>
          <w:p w14:paraId="30305C0B"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Unknown</w:t>
            </w:r>
          </w:p>
        </w:tc>
        <w:tc>
          <w:tcPr>
            <w:tcW w:w="509" w:type="pct"/>
            <w:tcBorders>
              <w:top w:val="single" w:sz="4" w:space="0" w:color="auto"/>
              <w:left w:val="single" w:sz="4" w:space="0" w:color="auto"/>
              <w:right w:val="single" w:sz="4" w:space="0" w:color="auto"/>
            </w:tcBorders>
          </w:tcPr>
          <w:p w14:paraId="4A47D655"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9</w:t>
            </w:r>
          </w:p>
          <w:p w14:paraId="40F64788"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8</w:t>
            </w:r>
          </w:p>
          <w:p w14:paraId="4322FF47"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30A81C96"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c>
          <w:tcPr>
            <w:tcW w:w="459" w:type="pct"/>
            <w:tcBorders>
              <w:top w:val="single" w:sz="4" w:space="0" w:color="auto"/>
              <w:left w:val="single" w:sz="4" w:space="0" w:color="auto"/>
              <w:right w:val="single" w:sz="4" w:space="0" w:color="auto"/>
            </w:tcBorders>
            <w:shd w:val="clear" w:color="auto" w:fill="DBE5F1" w:themeFill="accent1" w:themeFillTint="33"/>
          </w:tcPr>
          <w:p w14:paraId="3C5D7F82"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53</w:t>
            </w:r>
          </w:p>
          <w:p w14:paraId="69F16FF9"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47</w:t>
            </w:r>
          </w:p>
          <w:p w14:paraId="6E6183D0"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2E0AB308"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c>
          <w:tcPr>
            <w:tcW w:w="534" w:type="pct"/>
            <w:tcBorders>
              <w:top w:val="single" w:sz="4" w:space="0" w:color="auto"/>
              <w:left w:val="single" w:sz="4" w:space="0" w:color="auto"/>
              <w:right w:val="single" w:sz="4" w:space="0" w:color="auto"/>
            </w:tcBorders>
          </w:tcPr>
          <w:p w14:paraId="6B83061B"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19</w:t>
            </w:r>
          </w:p>
          <w:p w14:paraId="1C8E2F99"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19</w:t>
            </w:r>
          </w:p>
          <w:p w14:paraId="15C4C8BE"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7</w:t>
            </w:r>
          </w:p>
          <w:p w14:paraId="3955D16E"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w:t>
            </w:r>
          </w:p>
        </w:tc>
        <w:tc>
          <w:tcPr>
            <w:tcW w:w="484" w:type="pct"/>
            <w:tcBorders>
              <w:top w:val="single" w:sz="4" w:space="0" w:color="auto"/>
              <w:left w:val="single" w:sz="4" w:space="0" w:color="auto"/>
              <w:right w:val="single" w:sz="4" w:space="0" w:color="auto"/>
            </w:tcBorders>
            <w:shd w:val="clear" w:color="auto" w:fill="DBE5F1" w:themeFill="accent1" w:themeFillTint="33"/>
          </w:tcPr>
          <w:p w14:paraId="2C50297A"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41</w:t>
            </w:r>
          </w:p>
          <w:p w14:paraId="1A53EFDC"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41</w:t>
            </w:r>
          </w:p>
          <w:p w14:paraId="212589CA"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15</w:t>
            </w:r>
          </w:p>
          <w:p w14:paraId="3823CD12"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w:t>
            </w:r>
          </w:p>
        </w:tc>
        <w:tc>
          <w:tcPr>
            <w:tcW w:w="533" w:type="pct"/>
            <w:tcBorders>
              <w:top w:val="single" w:sz="4" w:space="0" w:color="auto"/>
              <w:left w:val="single" w:sz="4" w:space="0" w:color="auto"/>
              <w:right w:val="single" w:sz="4" w:space="0" w:color="auto"/>
            </w:tcBorders>
          </w:tcPr>
          <w:p w14:paraId="507EF857"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12</w:t>
            </w:r>
          </w:p>
          <w:p w14:paraId="320A026A"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4</w:t>
            </w:r>
          </w:p>
          <w:p w14:paraId="450B6A0F"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61F09B36"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c>
          <w:tcPr>
            <w:tcW w:w="533" w:type="pct"/>
            <w:tcBorders>
              <w:top w:val="single" w:sz="4" w:space="0" w:color="auto"/>
              <w:left w:val="single" w:sz="4" w:space="0" w:color="auto"/>
              <w:right w:val="single" w:sz="4" w:space="0" w:color="auto"/>
            </w:tcBorders>
            <w:shd w:val="clear" w:color="auto" w:fill="DBE5F1" w:themeFill="accent1" w:themeFillTint="33"/>
          </w:tcPr>
          <w:p w14:paraId="667F57AF"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75</w:t>
            </w:r>
          </w:p>
          <w:p w14:paraId="3E53B216"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25</w:t>
            </w:r>
          </w:p>
          <w:p w14:paraId="2BE3C3D8"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5BDD04BE"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tc>
      </w:tr>
      <w:tr w:rsidR="00CB6443" w:rsidRPr="00684A26" w14:paraId="7FA65BA3" w14:textId="77777777" w:rsidTr="006E352E">
        <w:trPr>
          <w:trHeight w:val="620"/>
        </w:trPr>
        <w:tc>
          <w:tcPr>
            <w:tcW w:w="1268" w:type="pct"/>
            <w:tcBorders>
              <w:top w:val="single" w:sz="4" w:space="0" w:color="auto"/>
              <w:left w:val="single" w:sz="4" w:space="0" w:color="auto"/>
              <w:right w:val="single" w:sz="4" w:space="0" w:color="auto"/>
            </w:tcBorders>
            <w:shd w:val="clear" w:color="auto" w:fill="EEECE1" w:themeFill="background2"/>
          </w:tcPr>
          <w:p w14:paraId="64DB9251" w14:textId="77777777" w:rsidR="00CB6443" w:rsidRDefault="00CB6443" w:rsidP="006E352E">
            <w:pPr>
              <w:pStyle w:val="NoSpacing"/>
              <w:jc w:val="right"/>
              <w:rPr>
                <w:rFonts w:ascii="Times New Roman" w:hAnsi="Times New Roman" w:cs="Times New Roman"/>
                <w:b/>
              </w:rPr>
            </w:pPr>
            <w:r w:rsidRPr="00E93A0D">
              <w:rPr>
                <w:rFonts w:ascii="Times New Roman" w:hAnsi="Times New Roman" w:cs="Times New Roman"/>
                <w:b/>
              </w:rPr>
              <w:t xml:space="preserve">Forensic </w:t>
            </w:r>
          </w:p>
          <w:p w14:paraId="5689138D"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Counter</w:t>
            </w:r>
          </w:p>
        </w:tc>
        <w:tc>
          <w:tcPr>
            <w:tcW w:w="680" w:type="pct"/>
            <w:tcBorders>
              <w:top w:val="single" w:sz="4" w:space="0" w:color="auto"/>
              <w:left w:val="single" w:sz="4" w:space="0" w:color="auto"/>
              <w:right w:val="single" w:sz="4" w:space="0" w:color="auto"/>
            </w:tcBorders>
            <w:shd w:val="clear" w:color="auto" w:fill="EEECE1" w:themeFill="background2"/>
          </w:tcPr>
          <w:p w14:paraId="63BFF82A"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Y</w:t>
            </w:r>
          </w:p>
          <w:p w14:paraId="56A04B55"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N</w:t>
            </w:r>
          </w:p>
        </w:tc>
        <w:tc>
          <w:tcPr>
            <w:tcW w:w="509" w:type="pct"/>
            <w:tcBorders>
              <w:top w:val="single" w:sz="4" w:space="0" w:color="auto"/>
              <w:left w:val="single" w:sz="4" w:space="0" w:color="auto"/>
              <w:right w:val="single" w:sz="4" w:space="0" w:color="auto"/>
            </w:tcBorders>
          </w:tcPr>
          <w:p w14:paraId="5E76E12E"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11A991BB"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17</w:t>
            </w:r>
          </w:p>
        </w:tc>
        <w:tc>
          <w:tcPr>
            <w:tcW w:w="459" w:type="pct"/>
            <w:tcBorders>
              <w:top w:val="single" w:sz="4" w:space="0" w:color="auto"/>
              <w:left w:val="single" w:sz="4" w:space="0" w:color="auto"/>
              <w:right w:val="single" w:sz="4" w:space="0" w:color="auto"/>
            </w:tcBorders>
            <w:shd w:val="clear" w:color="auto" w:fill="DBE5F1" w:themeFill="accent1" w:themeFillTint="33"/>
          </w:tcPr>
          <w:p w14:paraId="31487B9E"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44BB1738"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100</w:t>
            </w:r>
          </w:p>
        </w:tc>
        <w:tc>
          <w:tcPr>
            <w:tcW w:w="534" w:type="pct"/>
            <w:tcBorders>
              <w:top w:val="single" w:sz="4" w:space="0" w:color="auto"/>
              <w:left w:val="single" w:sz="4" w:space="0" w:color="auto"/>
              <w:right w:val="single" w:sz="4" w:space="0" w:color="auto"/>
            </w:tcBorders>
          </w:tcPr>
          <w:p w14:paraId="5876895F"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18</w:t>
            </w:r>
          </w:p>
          <w:p w14:paraId="5680ED08"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28</w:t>
            </w:r>
          </w:p>
        </w:tc>
        <w:tc>
          <w:tcPr>
            <w:tcW w:w="484" w:type="pct"/>
            <w:tcBorders>
              <w:top w:val="single" w:sz="4" w:space="0" w:color="auto"/>
              <w:left w:val="single" w:sz="4" w:space="0" w:color="auto"/>
              <w:right w:val="single" w:sz="4" w:space="0" w:color="auto"/>
            </w:tcBorders>
            <w:shd w:val="clear" w:color="auto" w:fill="DBE5F1" w:themeFill="accent1" w:themeFillTint="33"/>
          </w:tcPr>
          <w:p w14:paraId="2B123ED9"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39</w:t>
            </w:r>
          </w:p>
          <w:p w14:paraId="7601D6BB"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60</w:t>
            </w:r>
          </w:p>
        </w:tc>
        <w:tc>
          <w:tcPr>
            <w:tcW w:w="533" w:type="pct"/>
            <w:tcBorders>
              <w:top w:val="single" w:sz="4" w:space="0" w:color="auto"/>
              <w:left w:val="single" w:sz="4" w:space="0" w:color="auto"/>
              <w:right w:val="single" w:sz="4" w:space="0" w:color="auto"/>
            </w:tcBorders>
          </w:tcPr>
          <w:p w14:paraId="3F97C436"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10</w:t>
            </w:r>
          </w:p>
          <w:p w14:paraId="3C4F2442"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6</w:t>
            </w:r>
          </w:p>
        </w:tc>
        <w:tc>
          <w:tcPr>
            <w:tcW w:w="533" w:type="pct"/>
            <w:tcBorders>
              <w:top w:val="single" w:sz="4" w:space="0" w:color="auto"/>
              <w:left w:val="single" w:sz="4" w:space="0" w:color="auto"/>
              <w:right w:val="single" w:sz="4" w:space="0" w:color="auto"/>
            </w:tcBorders>
            <w:shd w:val="clear" w:color="auto" w:fill="DBE5F1" w:themeFill="accent1" w:themeFillTint="33"/>
          </w:tcPr>
          <w:p w14:paraId="432ECD3F"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63</w:t>
            </w:r>
          </w:p>
          <w:p w14:paraId="7584B87C"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37</w:t>
            </w:r>
          </w:p>
        </w:tc>
      </w:tr>
      <w:tr w:rsidR="00CB6443" w:rsidRPr="00684A26" w14:paraId="50DD6C2A" w14:textId="77777777" w:rsidTr="006E352E">
        <w:trPr>
          <w:trHeight w:val="620"/>
        </w:trPr>
        <w:tc>
          <w:tcPr>
            <w:tcW w:w="1268" w:type="pct"/>
            <w:tcBorders>
              <w:top w:val="single" w:sz="4" w:space="0" w:color="auto"/>
              <w:left w:val="single" w:sz="4" w:space="0" w:color="auto"/>
              <w:right w:val="single" w:sz="4" w:space="0" w:color="auto"/>
            </w:tcBorders>
            <w:shd w:val="clear" w:color="auto" w:fill="EEECE1" w:themeFill="background2"/>
          </w:tcPr>
          <w:p w14:paraId="2C168051"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Fantasy/Ideation</w:t>
            </w:r>
          </w:p>
        </w:tc>
        <w:tc>
          <w:tcPr>
            <w:tcW w:w="680" w:type="pct"/>
            <w:tcBorders>
              <w:top w:val="single" w:sz="4" w:space="0" w:color="auto"/>
              <w:left w:val="single" w:sz="4" w:space="0" w:color="auto"/>
              <w:right w:val="single" w:sz="4" w:space="0" w:color="auto"/>
            </w:tcBorders>
            <w:shd w:val="clear" w:color="auto" w:fill="EEECE1" w:themeFill="background2"/>
          </w:tcPr>
          <w:p w14:paraId="76455FE4"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Y</w:t>
            </w:r>
          </w:p>
          <w:p w14:paraId="5E7C9E12"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N</w:t>
            </w:r>
          </w:p>
        </w:tc>
        <w:tc>
          <w:tcPr>
            <w:tcW w:w="509" w:type="pct"/>
            <w:tcBorders>
              <w:top w:val="single" w:sz="4" w:space="0" w:color="auto"/>
              <w:left w:val="single" w:sz="4" w:space="0" w:color="auto"/>
              <w:right w:val="single" w:sz="4" w:space="0" w:color="auto"/>
            </w:tcBorders>
          </w:tcPr>
          <w:p w14:paraId="6DC8F646"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15</w:t>
            </w:r>
          </w:p>
          <w:p w14:paraId="519CBE2F"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tc>
        <w:tc>
          <w:tcPr>
            <w:tcW w:w="459" w:type="pct"/>
            <w:tcBorders>
              <w:top w:val="single" w:sz="4" w:space="0" w:color="auto"/>
              <w:left w:val="single" w:sz="4" w:space="0" w:color="auto"/>
              <w:right w:val="single" w:sz="4" w:space="0" w:color="auto"/>
            </w:tcBorders>
            <w:shd w:val="clear" w:color="auto" w:fill="DBE5F1" w:themeFill="accent1" w:themeFillTint="33"/>
          </w:tcPr>
          <w:p w14:paraId="0538FA81"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88</w:t>
            </w:r>
          </w:p>
          <w:p w14:paraId="75EEC9C7"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12</w:t>
            </w:r>
          </w:p>
        </w:tc>
        <w:tc>
          <w:tcPr>
            <w:tcW w:w="534" w:type="pct"/>
            <w:tcBorders>
              <w:top w:val="single" w:sz="4" w:space="0" w:color="auto"/>
              <w:left w:val="single" w:sz="4" w:space="0" w:color="auto"/>
              <w:right w:val="single" w:sz="4" w:space="0" w:color="auto"/>
            </w:tcBorders>
          </w:tcPr>
          <w:p w14:paraId="64BFC9DB"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8</w:t>
            </w:r>
          </w:p>
          <w:p w14:paraId="2CAFCC6C"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38</w:t>
            </w:r>
          </w:p>
        </w:tc>
        <w:tc>
          <w:tcPr>
            <w:tcW w:w="484" w:type="pct"/>
            <w:tcBorders>
              <w:top w:val="single" w:sz="4" w:space="0" w:color="auto"/>
              <w:left w:val="single" w:sz="4" w:space="0" w:color="auto"/>
              <w:right w:val="single" w:sz="4" w:space="0" w:color="auto"/>
            </w:tcBorders>
            <w:shd w:val="clear" w:color="auto" w:fill="DBE5F1" w:themeFill="accent1" w:themeFillTint="33"/>
          </w:tcPr>
          <w:p w14:paraId="6F421A5B"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17</w:t>
            </w:r>
          </w:p>
          <w:p w14:paraId="55FA0E11"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83</w:t>
            </w:r>
          </w:p>
        </w:tc>
        <w:tc>
          <w:tcPr>
            <w:tcW w:w="533" w:type="pct"/>
            <w:tcBorders>
              <w:top w:val="single" w:sz="4" w:space="0" w:color="auto"/>
              <w:left w:val="single" w:sz="4" w:space="0" w:color="auto"/>
              <w:right w:val="single" w:sz="4" w:space="0" w:color="auto"/>
            </w:tcBorders>
          </w:tcPr>
          <w:p w14:paraId="74FA8980"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4</w:t>
            </w:r>
          </w:p>
          <w:p w14:paraId="4A79DFD9"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12</w:t>
            </w:r>
          </w:p>
        </w:tc>
        <w:tc>
          <w:tcPr>
            <w:tcW w:w="533" w:type="pct"/>
            <w:tcBorders>
              <w:top w:val="single" w:sz="4" w:space="0" w:color="auto"/>
              <w:left w:val="single" w:sz="4" w:space="0" w:color="auto"/>
              <w:right w:val="single" w:sz="4" w:space="0" w:color="auto"/>
            </w:tcBorders>
            <w:shd w:val="clear" w:color="auto" w:fill="DBE5F1" w:themeFill="accent1" w:themeFillTint="33"/>
          </w:tcPr>
          <w:p w14:paraId="408D547C"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25</w:t>
            </w:r>
          </w:p>
          <w:p w14:paraId="08EEEBEC"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75</w:t>
            </w:r>
          </w:p>
        </w:tc>
      </w:tr>
      <w:tr w:rsidR="00CB6443" w:rsidRPr="00684A26" w14:paraId="3A4B627A" w14:textId="77777777" w:rsidTr="006E352E">
        <w:trPr>
          <w:trHeight w:val="620"/>
        </w:trPr>
        <w:tc>
          <w:tcPr>
            <w:tcW w:w="1268" w:type="pct"/>
            <w:tcBorders>
              <w:top w:val="single" w:sz="4" w:space="0" w:color="auto"/>
              <w:left w:val="single" w:sz="4" w:space="0" w:color="auto"/>
              <w:right w:val="single" w:sz="4" w:space="0" w:color="auto"/>
            </w:tcBorders>
            <w:shd w:val="clear" w:color="auto" w:fill="EEECE1" w:themeFill="background2"/>
          </w:tcPr>
          <w:p w14:paraId="598B6045"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Self-Identification</w:t>
            </w:r>
          </w:p>
        </w:tc>
        <w:tc>
          <w:tcPr>
            <w:tcW w:w="680" w:type="pct"/>
            <w:tcBorders>
              <w:top w:val="single" w:sz="4" w:space="0" w:color="auto"/>
              <w:left w:val="single" w:sz="4" w:space="0" w:color="auto"/>
              <w:right w:val="single" w:sz="4" w:space="0" w:color="auto"/>
            </w:tcBorders>
            <w:shd w:val="clear" w:color="auto" w:fill="EEECE1" w:themeFill="background2"/>
          </w:tcPr>
          <w:p w14:paraId="52F92F2D"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Y</w:t>
            </w:r>
          </w:p>
          <w:p w14:paraId="3C93B1B5"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N</w:t>
            </w:r>
          </w:p>
        </w:tc>
        <w:tc>
          <w:tcPr>
            <w:tcW w:w="509" w:type="pct"/>
            <w:tcBorders>
              <w:top w:val="single" w:sz="4" w:space="0" w:color="auto"/>
              <w:left w:val="single" w:sz="4" w:space="0" w:color="auto"/>
              <w:right w:val="single" w:sz="4" w:space="0" w:color="auto"/>
            </w:tcBorders>
          </w:tcPr>
          <w:p w14:paraId="091536DD"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13</w:t>
            </w:r>
          </w:p>
          <w:p w14:paraId="0DE6620D"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4</w:t>
            </w:r>
          </w:p>
        </w:tc>
        <w:tc>
          <w:tcPr>
            <w:tcW w:w="459" w:type="pct"/>
            <w:tcBorders>
              <w:top w:val="single" w:sz="4" w:space="0" w:color="auto"/>
              <w:left w:val="single" w:sz="4" w:space="0" w:color="auto"/>
              <w:right w:val="single" w:sz="4" w:space="0" w:color="auto"/>
            </w:tcBorders>
            <w:shd w:val="clear" w:color="auto" w:fill="DBE5F1" w:themeFill="accent1" w:themeFillTint="33"/>
          </w:tcPr>
          <w:p w14:paraId="5A4C552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76</w:t>
            </w:r>
          </w:p>
          <w:p w14:paraId="3D6C91FD"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24</w:t>
            </w:r>
          </w:p>
        </w:tc>
        <w:tc>
          <w:tcPr>
            <w:tcW w:w="534" w:type="pct"/>
            <w:tcBorders>
              <w:top w:val="single" w:sz="4" w:space="0" w:color="auto"/>
              <w:left w:val="single" w:sz="4" w:space="0" w:color="auto"/>
              <w:right w:val="single" w:sz="4" w:space="0" w:color="auto"/>
            </w:tcBorders>
          </w:tcPr>
          <w:p w14:paraId="09296D4E"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25</w:t>
            </w:r>
          </w:p>
          <w:p w14:paraId="15530D60"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21</w:t>
            </w:r>
          </w:p>
        </w:tc>
        <w:tc>
          <w:tcPr>
            <w:tcW w:w="484" w:type="pct"/>
            <w:tcBorders>
              <w:top w:val="single" w:sz="4" w:space="0" w:color="auto"/>
              <w:left w:val="single" w:sz="4" w:space="0" w:color="auto"/>
              <w:right w:val="single" w:sz="4" w:space="0" w:color="auto"/>
            </w:tcBorders>
            <w:shd w:val="clear" w:color="auto" w:fill="DBE5F1" w:themeFill="accent1" w:themeFillTint="33"/>
          </w:tcPr>
          <w:p w14:paraId="2E34CCA8"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54</w:t>
            </w:r>
          </w:p>
          <w:p w14:paraId="3A9C0606"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46</w:t>
            </w:r>
          </w:p>
        </w:tc>
        <w:tc>
          <w:tcPr>
            <w:tcW w:w="533" w:type="pct"/>
            <w:tcBorders>
              <w:top w:val="single" w:sz="4" w:space="0" w:color="auto"/>
              <w:left w:val="single" w:sz="4" w:space="0" w:color="auto"/>
              <w:right w:val="single" w:sz="4" w:space="0" w:color="auto"/>
            </w:tcBorders>
          </w:tcPr>
          <w:p w14:paraId="0E9FE87A"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27A6510F"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16</w:t>
            </w:r>
          </w:p>
        </w:tc>
        <w:tc>
          <w:tcPr>
            <w:tcW w:w="533" w:type="pct"/>
            <w:tcBorders>
              <w:top w:val="single" w:sz="4" w:space="0" w:color="auto"/>
              <w:left w:val="single" w:sz="4" w:space="0" w:color="auto"/>
              <w:right w:val="single" w:sz="4" w:space="0" w:color="auto"/>
            </w:tcBorders>
            <w:shd w:val="clear" w:color="auto" w:fill="DBE5F1" w:themeFill="accent1" w:themeFillTint="33"/>
          </w:tcPr>
          <w:p w14:paraId="328083E4"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07509AB2"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100</w:t>
            </w:r>
          </w:p>
        </w:tc>
      </w:tr>
      <w:tr w:rsidR="00CB6443" w:rsidRPr="00684A26" w14:paraId="644D1EB9" w14:textId="77777777" w:rsidTr="006E352E">
        <w:trPr>
          <w:trHeight w:val="620"/>
        </w:trPr>
        <w:tc>
          <w:tcPr>
            <w:tcW w:w="1268" w:type="pct"/>
            <w:tcBorders>
              <w:top w:val="single" w:sz="4" w:space="0" w:color="auto"/>
              <w:left w:val="single" w:sz="4" w:space="0" w:color="auto"/>
              <w:right w:val="single" w:sz="4" w:space="0" w:color="auto"/>
            </w:tcBorders>
            <w:shd w:val="clear" w:color="auto" w:fill="EEECE1" w:themeFill="background2"/>
          </w:tcPr>
          <w:p w14:paraId="790DA48E" w14:textId="77777777" w:rsidR="00CB6443" w:rsidRPr="008A4222" w:rsidRDefault="00CB6443" w:rsidP="006E352E">
            <w:pPr>
              <w:pStyle w:val="NoSpacing"/>
              <w:tabs>
                <w:tab w:val="left" w:pos="1860"/>
              </w:tabs>
              <w:jc w:val="right"/>
              <w:rPr>
                <w:rFonts w:ascii="Times New Roman" w:hAnsi="Times New Roman" w:cs="Times New Roman"/>
                <w:b/>
              </w:rPr>
            </w:pPr>
            <w:r w:rsidRPr="008A4222">
              <w:rPr>
                <w:rFonts w:ascii="Times New Roman" w:hAnsi="Times New Roman" w:cs="Times New Roman"/>
                <w:b/>
                <w:sz w:val="24"/>
                <w:szCs w:val="24"/>
              </w:rPr>
              <w:t>Zeitgeist</w:t>
            </w:r>
            <w:r w:rsidRPr="008A4222">
              <w:rPr>
                <w:rFonts w:ascii="Times New Roman" w:hAnsi="Times New Roman" w:cs="Times New Roman"/>
                <w:b/>
              </w:rPr>
              <w:t>/Iconography</w:t>
            </w:r>
          </w:p>
        </w:tc>
        <w:tc>
          <w:tcPr>
            <w:tcW w:w="680" w:type="pct"/>
            <w:tcBorders>
              <w:top w:val="single" w:sz="4" w:space="0" w:color="auto"/>
              <w:left w:val="single" w:sz="4" w:space="0" w:color="auto"/>
              <w:right w:val="single" w:sz="4" w:space="0" w:color="auto"/>
            </w:tcBorders>
            <w:shd w:val="clear" w:color="auto" w:fill="EEECE1" w:themeFill="background2"/>
          </w:tcPr>
          <w:p w14:paraId="1B6ECB4E"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Y</w:t>
            </w:r>
          </w:p>
          <w:p w14:paraId="047A4296"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N</w:t>
            </w:r>
          </w:p>
        </w:tc>
        <w:tc>
          <w:tcPr>
            <w:tcW w:w="509" w:type="pct"/>
            <w:tcBorders>
              <w:top w:val="single" w:sz="4" w:space="0" w:color="auto"/>
              <w:left w:val="single" w:sz="4" w:space="0" w:color="auto"/>
              <w:right w:val="single" w:sz="4" w:space="0" w:color="auto"/>
            </w:tcBorders>
          </w:tcPr>
          <w:p w14:paraId="61592066"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12</w:t>
            </w:r>
          </w:p>
          <w:p w14:paraId="333CD3D4"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5</w:t>
            </w:r>
          </w:p>
        </w:tc>
        <w:tc>
          <w:tcPr>
            <w:tcW w:w="459" w:type="pct"/>
            <w:tcBorders>
              <w:top w:val="single" w:sz="4" w:space="0" w:color="auto"/>
              <w:left w:val="single" w:sz="4" w:space="0" w:color="auto"/>
              <w:right w:val="single" w:sz="4" w:space="0" w:color="auto"/>
            </w:tcBorders>
            <w:shd w:val="clear" w:color="auto" w:fill="DBE5F1" w:themeFill="accent1" w:themeFillTint="33"/>
          </w:tcPr>
          <w:p w14:paraId="3F973FA3"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71</w:t>
            </w:r>
          </w:p>
          <w:p w14:paraId="28711EF7"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29</w:t>
            </w:r>
          </w:p>
        </w:tc>
        <w:tc>
          <w:tcPr>
            <w:tcW w:w="534" w:type="pct"/>
            <w:tcBorders>
              <w:top w:val="single" w:sz="4" w:space="0" w:color="auto"/>
              <w:left w:val="single" w:sz="4" w:space="0" w:color="auto"/>
              <w:right w:val="single" w:sz="4" w:space="0" w:color="auto"/>
            </w:tcBorders>
          </w:tcPr>
          <w:p w14:paraId="16BDBFE7"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18</w:t>
            </w:r>
          </w:p>
          <w:p w14:paraId="0877B00D"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28</w:t>
            </w:r>
          </w:p>
        </w:tc>
        <w:tc>
          <w:tcPr>
            <w:tcW w:w="484" w:type="pct"/>
            <w:tcBorders>
              <w:top w:val="single" w:sz="4" w:space="0" w:color="auto"/>
              <w:left w:val="single" w:sz="4" w:space="0" w:color="auto"/>
              <w:right w:val="single" w:sz="4" w:space="0" w:color="auto"/>
            </w:tcBorders>
            <w:shd w:val="clear" w:color="auto" w:fill="DBE5F1" w:themeFill="accent1" w:themeFillTint="33"/>
          </w:tcPr>
          <w:p w14:paraId="72A99FD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39</w:t>
            </w:r>
          </w:p>
          <w:p w14:paraId="7066C383"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61</w:t>
            </w:r>
          </w:p>
        </w:tc>
        <w:tc>
          <w:tcPr>
            <w:tcW w:w="533" w:type="pct"/>
            <w:tcBorders>
              <w:top w:val="single" w:sz="4" w:space="0" w:color="auto"/>
              <w:left w:val="single" w:sz="4" w:space="0" w:color="auto"/>
              <w:right w:val="single" w:sz="4" w:space="0" w:color="auto"/>
            </w:tcBorders>
          </w:tcPr>
          <w:p w14:paraId="31677DE3"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p w14:paraId="6A554CB2"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14</w:t>
            </w:r>
          </w:p>
        </w:tc>
        <w:tc>
          <w:tcPr>
            <w:tcW w:w="533" w:type="pct"/>
            <w:tcBorders>
              <w:top w:val="single" w:sz="4" w:space="0" w:color="auto"/>
              <w:left w:val="single" w:sz="4" w:space="0" w:color="auto"/>
              <w:right w:val="single" w:sz="4" w:space="0" w:color="auto"/>
            </w:tcBorders>
            <w:shd w:val="clear" w:color="auto" w:fill="DBE5F1" w:themeFill="accent1" w:themeFillTint="33"/>
          </w:tcPr>
          <w:p w14:paraId="656C43B2"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12</w:t>
            </w:r>
          </w:p>
          <w:p w14:paraId="056DE73F"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88</w:t>
            </w:r>
          </w:p>
        </w:tc>
      </w:tr>
      <w:tr w:rsidR="00CB6443" w:rsidRPr="00684A26" w14:paraId="5CE93C75" w14:textId="77777777" w:rsidTr="006E352E">
        <w:trPr>
          <w:trHeight w:val="620"/>
        </w:trPr>
        <w:tc>
          <w:tcPr>
            <w:tcW w:w="1268" w:type="pct"/>
            <w:tcBorders>
              <w:top w:val="single" w:sz="4" w:space="0" w:color="auto"/>
              <w:left w:val="single" w:sz="4" w:space="0" w:color="auto"/>
              <w:right w:val="single" w:sz="4" w:space="0" w:color="auto"/>
            </w:tcBorders>
            <w:shd w:val="clear" w:color="auto" w:fill="EEECE1" w:themeFill="background2"/>
          </w:tcPr>
          <w:p w14:paraId="7DA079F1" w14:textId="77777777" w:rsidR="00CB6443" w:rsidRDefault="00CB6443" w:rsidP="006E352E">
            <w:pPr>
              <w:pStyle w:val="NoSpacing"/>
              <w:jc w:val="right"/>
              <w:rPr>
                <w:rFonts w:ascii="Times New Roman" w:hAnsi="Times New Roman" w:cs="Times New Roman"/>
                <w:b/>
              </w:rPr>
            </w:pPr>
            <w:r w:rsidRPr="00E93A0D">
              <w:rPr>
                <w:rFonts w:ascii="Times New Roman" w:hAnsi="Times New Roman" w:cs="Times New Roman"/>
                <w:b/>
              </w:rPr>
              <w:t xml:space="preserve">Record </w:t>
            </w:r>
          </w:p>
          <w:p w14:paraId="1073117C"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Pre/Post Crime</w:t>
            </w:r>
          </w:p>
        </w:tc>
        <w:tc>
          <w:tcPr>
            <w:tcW w:w="680" w:type="pct"/>
            <w:tcBorders>
              <w:top w:val="single" w:sz="4" w:space="0" w:color="auto"/>
              <w:left w:val="single" w:sz="4" w:space="0" w:color="auto"/>
              <w:right w:val="single" w:sz="4" w:space="0" w:color="auto"/>
            </w:tcBorders>
            <w:shd w:val="clear" w:color="auto" w:fill="EEECE1" w:themeFill="background2"/>
          </w:tcPr>
          <w:p w14:paraId="29726A23"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Y</w:t>
            </w:r>
          </w:p>
          <w:p w14:paraId="255E7B03"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N</w:t>
            </w:r>
          </w:p>
        </w:tc>
        <w:tc>
          <w:tcPr>
            <w:tcW w:w="509" w:type="pct"/>
            <w:tcBorders>
              <w:top w:val="single" w:sz="4" w:space="0" w:color="auto"/>
              <w:left w:val="single" w:sz="4" w:space="0" w:color="auto"/>
              <w:right w:val="single" w:sz="4" w:space="0" w:color="auto"/>
            </w:tcBorders>
          </w:tcPr>
          <w:p w14:paraId="34A1E1B4"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5</w:t>
            </w:r>
          </w:p>
          <w:p w14:paraId="415C9866"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12</w:t>
            </w:r>
          </w:p>
        </w:tc>
        <w:tc>
          <w:tcPr>
            <w:tcW w:w="459" w:type="pct"/>
            <w:tcBorders>
              <w:top w:val="single" w:sz="4" w:space="0" w:color="auto"/>
              <w:left w:val="single" w:sz="4" w:space="0" w:color="auto"/>
              <w:right w:val="single" w:sz="4" w:space="0" w:color="auto"/>
            </w:tcBorders>
            <w:shd w:val="clear" w:color="auto" w:fill="DBE5F1" w:themeFill="accent1" w:themeFillTint="33"/>
          </w:tcPr>
          <w:p w14:paraId="184F4B03"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29</w:t>
            </w:r>
          </w:p>
          <w:p w14:paraId="34FD7048"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71</w:t>
            </w:r>
          </w:p>
        </w:tc>
        <w:tc>
          <w:tcPr>
            <w:tcW w:w="534" w:type="pct"/>
            <w:tcBorders>
              <w:top w:val="single" w:sz="4" w:space="0" w:color="auto"/>
              <w:left w:val="single" w:sz="4" w:space="0" w:color="auto"/>
              <w:right w:val="single" w:sz="4" w:space="0" w:color="auto"/>
            </w:tcBorders>
          </w:tcPr>
          <w:p w14:paraId="79C94ADA"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29</w:t>
            </w:r>
          </w:p>
          <w:p w14:paraId="3A497F16"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17</w:t>
            </w:r>
          </w:p>
        </w:tc>
        <w:tc>
          <w:tcPr>
            <w:tcW w:w="484" w:type="pct"/>
            <w:tcBorders>
              <w:top w:val="single" w:sz="4" w:space="0" w:color="auto"/>
              <w:left w:val="single" w:sz="4" w:space="0" w:color="auto"/>
              <w:right w:val="single" w:sz="4" w:space="0" w:color="auto"/>
            </w:tcBorders>
            <w:shd w:val="clear" w:color="auto" w:fill="DBE5F1" w:themeFill="accent1" w:themeFillTint="33"/>
          </w:tcPr>
          <w:p w14:paraId="309D4C6E"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63</w:t>
            </w:r>
          </w:p>
          <w:p w14:paraId="1D89DED8"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37</w:t>
            </w:r>
          </w:p>
        </w:tc>
        <w:tc>
          <w:tcPr>
            <w:tcW w:w="533" w:type="pct"/>
            <w:tcBorders>
              <w:top w:val="single" w:sz="4" w:space="0" w:color="auto"/>
              <w:left w:val="single" w:sz="4" w:space="0" w:color="auto"/>
              <w:right w:val="single" w:sz="4" w:space="0" w:color="auto"/>
            </w:tcBorders>
          </w:tcPr>
          <w:p w14:paraId="4D36D7DD"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w:t>
            </w:r>
          </w:p>
          <w:p w14:paraId="4C04197E"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15</w:t>
            </w:r>
          </w:p>
        </w:tc>
        <w:tc>
          <w:tcPr>
            <w:tcW w:w="533" w:type="pct"/>
            <w:tcBorders>
              <w:top w:val="single" w:sz="4" w:space="0" w:color="auto"/>
              <w:left w:val="single" w:sz="4" w:space="0" w:color="auto"/>
              <w:right w:val="single" w:sz="4" w:space="0" w:color="auto"/>
            </w:tcBorders>
            <w:shd w:val="clear" w:color="auto" w:fill="DBE5F1" w:themeFill="accent1" w:themeFillTint="33"/>
          </w:tcPr>
          <w:p w14:paraId="5452D94E"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w:t>
            </w:r>
          </w:p>
          <w:p w14:paraId="096759B5"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94</w:t>
            </w:r>
          </w:p>
        </w:tc>
      </w:tr>
      <w:tr w:rsidR="00CB6443" w:rsidRPr="00684A26" w14:paraId="5DFCF0DB" w14:textId="77777777" w:rsidTr="006E352E">
        <w:trPr>
          <w:trHeight w:val="620"/>
        </w:trPr>
        <w:tc>
          <w:tcPr>
            <w:tcW w:w="1268" w:type="pct"/>
            <w:tcBorders>
              <w:top w:val="single" w:sz="4" w:space="0" w:color="auto"/>
              <w:left w:val="single" w:sz="4" w:space="0" w:color="auto"/>
              <w:bottom w:val="single" w:sz="4" w:space="0" w:color="auto"/>
              <w:right w:val="single" w:sz="4" w:space="0" w:color="auto"/>
            </w:tcBorders>
            <w:shd w:val="clear" w:color="auto" w:fill="EEECE1" w:themeFill="background2"/>
          </w:tcPr>
          <w:p w14:paraId="7AC14E2F"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Abuse</w:t>
            </w:r>
          </w:p>
        </w:tc>
        <w:tc>
          <w:tcPr>
            <w:tcW w:w="680" w:type="pct"/>
            <w:tcBorders>
              <w:top w:val="single" w:sz="4" w:space="0" w:color="auto"/>
              <w:left w:val="single" w:sz="4" w:space="0" w:color="auto"/>
              <w:bottom w:val="single" w:sz="4" w:space="0" w:color="auto"/>
              <w:right w:val="single" w:sz="4" w:space="0" w:color="auto"/>
            </w:tcBorders>
            <w:shd w:val="clear" w:color="auto" w:fill="EEECE1" w:themeFill="background2"/>
          </w:tcPr>
          <w:p w14:paraId="64E160AD"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Y</w:t>
            </w:r>
          </w:p>
          <w:p w14:paraId="3546B393"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N</w:t>
            </w:r>
          </w:p>
        </w:tc>
        <w:tc>
          <w:tcPr>
            <w:tcW w:w="509" w:type="pct"/>
            <w:tcBorders>
              <w:top w:val="single" w:sz="4" w:space="0" w:color="auto"/>
              <w:left w:val="single" w:sz="4" w:space="0" w:color="auto"/>
              <w:bottom w:val="single" w:sz="4" w:space="0" w:color="auto"/>
              <w:right w:val="single" w:sz="4" w:space="0" w:color="auto"/>
            </w:tcBorders>
          </w:tcPr>
          <w:p w14:paraId="7463E95D"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0</w:t>
            </w:r>
          </w:p>
          <w:p w14:paraId="37FC8242"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17</w:t>
            </w:r>
          </w:p>
        </w:tc>
        <w:tc>
          <w:tcPr>
            <w:tcW w:w="45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1DDFFC"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0</w:t>
            </w:r>
          </w:p>
          <w:p w14:paraId="2E26C7BA"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100</w:t>
            </w:r>
          </w:p>
        </w:tc>
        <w:tc>
          <w:tcPr>
            <w:tcW w:w="534" w:type="pct"/>
            <w:tcBorders>
              <w:top w:val="single" w:sz="4" w:space="0" w:color="auto"/>
              <w:left w:val="single" w:sz="4" w:space="0" w:color="auto"/>
              <w:bottom w:val="single" w:sz="4" w:space="0" w:color="auto"/>
              <w:right w:val="single" w:sz="4" w:space="0" w:color="auto"/>
            </w:tcBorders>
          </w:tcPr>
          <w:p w14:paraId="20C8E3BE"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5</w:t>
            </w:r>
          </w:p>
          <w:p w14:paraId="55D5BA34"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41</w:t>
            </w:r>
          </w:p>
        </w:tc>
        <w:tc>
          <w:tcPr>
            <w:tcW w:w="4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552FF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11</w:t>
            </w:r>
          </w:p>
          <w:p w14:paraId="761EC13E"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89</w:t>
            </w:r>
          </w:p>
        </w:tc>
        <w:tc>
          <w:tcPr>
            <w:tcW w:w="533" w:type="pct"/>
            <w:tcBorders>
              <w:top w:val="single" w:sz="4" w:space="0" w:color="auto"/>
              <w:left w:val="single" w:sz="4" w:space="0" w:color="auto"/>
              <w:bottom w:val="single" w:sz="4" w:space="0" w:color="auto"/>
              <w:right w:val="single" w:sz="4" w:space="0" w:color="auto"/>
            </w:tcBorders>
          </w:tcPr>
          <w:p w14:paraId="14E85A8B"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13</w:t>
            </w:r>
          </w:p>
          <w:p w14:paraId="30E64A02"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w:t>
            </w:r>
          </w:p>
        </w:tc>
        <w:tc>
          <w:tcPr>
            <w:tcW w:w="53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B1FB75"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81</w:t>
            </w:r>
          </w:p>
          <w:p w14:paraId="00086AFC"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19</w:t>
            </w:r>
          </w:p>
        </w:tc>
      </w:tr>
      <w:tr w:rsidR="00CB6443" w:rsidRPr="00684A26" w14:paraId="065D747E" w14:textId="77777777" w:rsidTr="006E352E">
        <w:trPr>
          <w:trHeight w:val="620"/>
        </w:trPr>
        <w:tc>
          <w:tcPr>
            <w:tcW w:w="1268" w:type="pct"/>
            <w:tcBorders>
              <w:top w:val="single" w:sz="4" w:space="0" w:color="auto"/>
              <w:left w:val="single" w:sz="4" w:space="0" w:color="auto"/>
              <w:bottom w:val="single" w:sz="4" w:space="0" w:color="auto"/>
              <w:right w:val="single" w:sz="4" w:space="0" w:color="auto"/>
            </w:tcBorders>
            <w:shd w:val="clear" w:color="auto" w:fill="EEECE1" w:themeFill="background2"/>
          </w:tcPr>
          <w:p w14:paraId="4BB0DAF3"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Drugs/Alcohol</w:t>
            </w:r>
          </w:p>
        </w:tc>
        <w:tc>
          <w:tcPr>
            <w:tcW w:w="680" w:type="pct"/>
            <w:tcBorders>
              <w:top w:val="single" w:sz="4" w:space="0" w:color="auto"/>
              <w:left w:val="single" w:sz="4" w:space="0" w:color="auto"/>
              <w:bottom w:val="single" w:sz="4" w:space="0" w:color="auto"/>
              <w:right w:val="single" w:sz="4" w:space="0" w:color="auto"/>
            </w:tcBorders>
            <w:shd w:val="clear" w:color="auto" w:fill="EEECE1" w:themeFill="background2"/>
          </w:tcPr>
          <w:p w14:paraId="5ACC7823"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Y</w:t>
            </w:r>
          </w:p>
          <w:p w14:paraId="7129CB13"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N</w:t>
            </w:r>
          </w:p>
        </w:tc>
        <w:tc>
          <w:tcPr>
            <w:tcW w:w="509" w:type="pct"/>
            <w:tcBorders>
              <w:top w:val="single" w:sz="4" w:space="0" w:color="auto"/>
              <w:left w:val="single" w:sz="4" w:space="0" w:color="auto"/>
              <w:bottom w:val="single" w:sz="4" w:space="0" w:color="auto"/>
              <w:right w:val="single" w:sz="4" w:space="0" w:color="auto"/>
            </w:tcBorders>
          </w:tcPr>
          <w:p w14:paraId="6B609B79"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7</w:t>
            </w:r>
          </w:p>
          <w:p w14:paraId="74396FA8"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10</w:t>
            </w:r>
          </w:p>
        </w:tc>
        <w:tc>
          <w:tcPr>
            <w:tcW w:w="45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7D863A"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41</w:t>
            </w:r>
          </w:p>
          <w:p w14:paraId="1C934533"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59</w:t>
            </w:r>
          </w:p>
        </w:tc>
        <w:tc>
          <w:tcPr>
            <w:tcW w:w="534" w:type="pct"/>
            <w:tcBorders>
              <w:top w:val="single" w:sz="4" w:space="0" w:color="auto"/>
              <w:left w:val="single" w:sz="4" w:space="0" w:color="auto"/>
              <w:bottom w:val="single" w:sz="4" w:space="0" w:color="auto"/>
              <w:right w:val="single" w:sz="4" w:space="0" w:color="auto"/>
            </w:tcBorders>
          </w:tcPr>
          <w:p w14:paraId="58D27F1B"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18</w:t>
            </w:r>
          </w:p>
          <w:p w14:paraId="1E6316E3"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28</w:t>
            </w:r>
          </w:p>
        </w:tc>
        <w:tc>
          <w:tcPr>
            <w:tcW w:w="4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71C167"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39</w:t>
            </w:r>
          </w:p>
          <w:p w14:paraId="59157C6F"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61</w:t>
            </w:r>
          </w:p>
        </w:tc>
        <w:tc>
          <w:tcPr>
            <w:tcW w:w="533" w:type="pct"/>
            <w:tcBorders>
              <w:top w:val="single" w:sz="4" w:space="0" w:color="auto"/>
              <w:left w:val="single" w:sz="4" w:space="0" w:color="auto"/>
              <w:bottom w:val="single" w:sz="4" w:space="0" w:color="auto"/>
              <w:right w:val="single" w:sz="4" w:space="0" w:color="auto"/>
            </w:tcBorders>
          </w:tcPr>
          <w:p w14:paraId="28539D5F"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10</w:t>
            </w:r>
          </w:p>
          <w:p w14:paraId="2AC90055"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6</w:t>
            </w:r>
          </w:p>
        </w:tc>
        <w:tc>
          <w:tcPr>
            <w:tcW w:w="53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1E86E8"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63</w:t>
            </w:r>
          </w:p>
          <w:p w14:paraId="3A2A5DCE"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37</w:t>
            </w:r>
          </w:p>
        </w:tc>
      </w:tr>
      <w:tr w:rsidR="00CB6443" w:rsidRPr="00684A26" w14:paraId="10FF27D8" w14:textId="77777777" w:rsidTr="006E352E">
        <w:trPr>
          <w:trHeight w:val="620"/>
        </w:trPr>
        <w:tc>
          <w:tcPr>
            <w:tcW w:w="1268" w:type="pct"/>
            <w:tcBorders>
              <w:top w:val="single" w:sz="4" w:space="0" w:color="auto"/>
              <w:left w:val="single" w:sz="4" w:space="0" w:color="auto"/>
              <w:right w:val="single" w:sz="4" w:space="0" w:color="auto"/>
            </w:tcBorders>
            <w:shd w:val="clear" w:color="auto" w:fill="EEECE1" w:themeFill="background2"/>
          </w:tcPr>
          <w:p w14:paraId="4A4AB248"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Depress/Mental</w:t>
            </w:r>
          </w:p>
        </w:tc>
        <w:tc>
          <w:tcPr>
            <w:tcW w:w="680" w:type="pct"/>
            <w:tcBorders>
              <w:top w:val="single" w:sz="4" w:space="0" w:color="auto"/>
              <w:left w:val="single" w:sz="4" w:space="0" w:color="auto"/>
              <w:right w:val="single" w:sz="4" w:space="0" w:color="auto"/>
            </w:tcBorders>
            <w:shd w:val="clear" w:color="auto" w:fill="EEECE1" w:themeFill="background2"/>
          </w:tcPr>
          <w:p w14:paraId="2EA649F3"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Y</w:t>
            </w:r>
          </w:p>
          <w:p w14:paraId="3C6FC84B"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N</w:t>
            </w:r>
          </w:p>
        </w:tc>
        <w:tc>
          <w:tcPr>
            <w:tcW w:w="509" w:type="pct"/>
            <w:tcBorders>
              <w:top w:val="single" w:sz="4" w:space="0" w:color="auto"/>
              <w:left w:val="single" w:sz="4" w:space="0" w:color="auto"/>
              <w:right w:val="single" w:sz="4" w:space="0" w:color="auto"/>
            </w:tcBorders>
          </w:tcPr>
          <w:p w14:paraId="2763B6FF"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7</w:t>
            </w:r>
          </w:p>
          <w:p w14:paraId="37700EA2"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10</w:t>
            </w:r>
          </w:p>
        </w:tc>
        <w:tc>
          <w:tcPr>
            <w:tcW w:w="459" w:type="pct"/>
            <w:tcBorders>
              <w:top w:val="single" w:sz="4" w:space="0" w:color="auto"/>
              <w:left w:val="single" w:sz="4" w:space="0" w:color="auto"/>
              <w:right w:val="single" w:sz="4" w:space="0" w:color="auto"/>
            </w:tcBorders>
            <w:shd w:val="clear" w:color="auto" w:fill="DBE5F1" w:themeFill="accent1" w:themeFillTint="33"/>
          </w:tcPr>
          <w:p w14:paraId="60EE26F4"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41</w:t>
            </w:r>
          </w:p>
          <w:p w14:paraId="2B595122"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59</w:t>
            </w:r>
          </w:p>
        </w:tc>
        <w:tc>
          <w:tcPr>
            <w:tcW w:w="534" w:type="pct"/>
            <w:tcBorders>
              <w:top w:val="single" w:sz="4" w:space="0" w:color="auto"/>
              <w:left w:val="single" w:sz="4" w:space="0" w:color="auto"/>
              <w:right w:val="single" w:sz="4" w:space="0" w:color="auto"/>
            </w:tcBorders>
          </w:tcPr>
          <w:p w14:paraId="1C8A4DCF"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2</w:t>
            </w:r>
          </w:p>
          <w:p w14:paraId="00D7CA7B"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44</w:t>
            </w:r>
          </w:p>
        </w:tc>
        <w:tc>
          <w:tcPr>
            <w:tcW w:w="484" w:type="pct"/>
            <w:tcBorders>
              <w:top w:val="single" w:sz="4" w:space="0" w:color="auto"/>
              <w:left w:val="single" w:sz="4" w:space="0" w:color="auto"/>
              <w:right w:val="single" w:sz="4" w:space="0" w:color="auto"/>
            </w:tcBorders>
            <w:shd w:val="clear" w:color="auto" w:fill="DBE5F1" w:themeFill="accent1" w:themeFillTint="33"/>
          </w:tcPr>
          <w:p w14:paraId="717F80B6"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w:t>
            </w:r>
          </w:p>
          <w:p w14:paraId="4379B084"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96</w:t>
            </w:r>
          </w:p>
        </w:tc>
        <w:tc>
          <w:tcPr>
            <w:tcW w:w="533" w:type="pct"/>
            <w:tcBorders>
              <w:top w:val="single" w:sz="4" w:space="0" w:color="auto"/>
              <w:left w:val="single" w:sz="4" w:space="0" w:color="auto"/>
              <w:right w:val="single" w:sz="4" w:space="0" w:color="auto"/>
            </w:tcBorders>
          </w:tcPr>
          <w:p w14:paraId="2E759AA3"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7</w:t>
            </w:r>
          </w:p>
          <w:p w14:paraId="70BA1B28"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9</w:t>
            </w:r>
          </w:p>
        </w:tc>
        <w:tc>
          <w:tcPr>
            <w:tcW w:w="533" w:type="pct"/>
            <w:tcBorders>
              <w:top w:val="single" w:sz="4" w:space="0" w:color="auto"/>
              <w:left w:val="single" w:sz="4" w:space="0" w:color="auto"/>
              <w:right w:val="single" w:sz="4" w:space="0" w:color="auto"/>
            </w:tcBorders>
            <w:shd w:val="clear" w:color="auto" w:fill="DBE5F1" w:themeFill="accent1" w:themeFillTint="33"/>
          </w:tcPr>
          <w:p w14:paraId="2EB0B35C"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44</w:t>
            </w:r>
          </w:p>
          <w:p w14:paraId="4BDDA491"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56</w:t>
            </w:r>
          </w:p>
        </w:tc>
      </w:tr>
      <w:tr w:rsidR="00CB6443" w:rsidRPr="00684A26" w14:paraId="6AED82F7" w14:textId="77777777" w:rsidTr="006E352E">
        <w:trPr>
          <w:trHeight w:val="516"/>
        </w:trPr>
        <w:tc>
          <w:tcPr>
            <w:tcW w:w="1268" w:type="pct"/>
            <w:tcBorders>
              <w:top w:val="single" w:sz="4" w:space="0" w:color="auto"/>
              <w:left w:val="single" w:sz="4" w:space="0" w:color="auto"/>
              <w:right w:val="single" w:sz="4" w:space="0" w:color="auto"/>
            </w:tcBorders>
            <w:shd w:val="clear" w:color="auto" w:fill="EEECE1" w:themeFill="background2"/>
          </w:tcPr>
          <w:p w14:paraId="27A842CA" w14:textId="77777777" w:rsidR="00CB6443" w:rsidRDefault="00CB6443" w:rsidP="006E352E">
            <w:pPr>
              <w:pStyle w:val="NoSpacing"/>
              <w:jc w:val="right"/>
              <w:rPr>
                <w:rFonts w:ascii="Times New Roman" w:hAnsi="Times New Roman" w:cs="Times New Roman"/>
                <w:b/>
              </w:rPr>
            </w:pPr>
            <w:r w:rsidRPr="00E93A0D">
              <w:rPr>
                <w:rFonts w:ascii="Times New Roman" w:hAnsi="Times New Roman" w:cs="Times New Roman"/>
                <w:b/>
              </w:rPr>
              <w:t xml:space="preserve">Criminal </w:t>
            </w:r>
          </w:p>
          <w:p w14:paraId="7D17177F"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History</w:t>
            </w:r>
          </w:p>
        </w:tc>
        <w:tc>
          <w:tcPr>
            <w:tcW w:w="680" w:type="pct"/>
            <w:tcBorders>
              <w:top w:val="single" w:sz="4" w:space="0" w:color="auto"/>
              <w:left w:val="single" w:sz="4" w:space="0" w:color="auto"/>
              <w:right w:val="single" w:sz="4" w:space="0" w:color="auto"/>
            </w:tcBorders>
            <w:shd w:val="clear" w:color="auto" w:fill="EEECE1" w:themeFill="background2"/>
          </w:tcPr>
          <w:p w14:paraId="79ED545A"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Y</w:t>
            </w:r>
          </w:p>
          <w:p w14:paraId="20C9EC38"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N</w:t>
            </w:r>
          </w:p>
        </w:tc>
        <w:tc>
          <w:tcPr>
            <w:tcW w:w="509" w:type="pct"/>
            <w:tcBorders>
              <w:top w:val="single" w:sz="4" w:space="0" w:color="auto"/>
              <w:left w:val="single" w:sz="4" w:space="0" w:color="auto"/>
              <w:right w:val="single" w:sz="4" w:space="0" w:color="auto"/>
            </w:tcBorders>
          </w:tcPr>
          <w:p w14:paraId="7D77ECFE"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w:t>
            </w:r>
          </w:p>
          <w:p w14:paraId="7CCBC581"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16</w:t>
            </w:r>
          </w:p>
        </w:tc>
        <w:tc>
          <w:tcPr>
            <w:tcW w:w="459" w:type="pct"/>
            <w:tcBorders>
              <w:top w:val="single" w:sz="4" w:space="0" w:color="auto"/>
              <w:left w:val="single" w:sz="4" w:space="0" w:color="auto"/>
              <w:right w:val="single" w:sz="4" w:space="0" w:color="auto"/>
            </w:tcBorders>
            <w:shd w:val="clear" w:color="auto" w:fill="DBE5F1" w:themeFill="accent1" w:themeFillTint="33"/>
          </w:tcPr>
          <w:p w14:paraId="3064E22C"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w:t>
            </w:r>
          </w:p>
          <w:p w14:paraId="294572A6"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94</w:t>
            </w:r>
          </w:p>
        </w:tc>
        <w:tc>
          <w:tcPr>
            <w:tcW w:w="534" w:type="pct"/>
            <w:tcBorders>
              <w:top w:val="single" w:sz="4" w:space="0" w:color="auto"/>
              <w:left w:val="single" w:sz="4" w:space="0" w:color="auto"/>
              <w:right w:val="single" w:sz="4" w:space="0" w:color="auto"/>
            </w:tcBorders>
          </w:tcPr>
          <w:p w14:paraId="684C1AC7"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14</w:t>
            </w:r>
          </w:p>
          <w:p w14:paraId="4AAC2147"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32</w:t>
            </w:r>
          </w:p>
        </w:tc>
        <w:tc>
          <w:tcPr>
            <w:tcW w:w="484" w:type="pct"/>
            <w:tcBorders>
              <w:top w:val="single" w:sz="4" w:space="0" w:color="auto"/>
              <w:left w:val="single" w:sz="4" w:space="0" w:color="auto"/>
              <w:right w:val="single" w:sz="4" w:space="0" w:color="auto"/>
            </w:tcBorders>
            <w:shd w:val="clear" w:color="auto" w:fill="DBE5F1" w:themeFill="accent1" w:themeFillTint="33"/>
          </w:tcPr>
          <w:p w14:paraId="48858A97"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30</w:t>
            </w:r>
          </w:p>
          <w:p w14:paraId="4622AEFA"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70</w:t>
            </w:r>
          </w:p>
        </w:tc>
        <w:tc>
          <w:tcPr>
            <w:tcW w:w="533" w:type="pct"/>
            <w:tcBorders>
              <w:top w:val="single" w:sz="4" w:space="0" w:color="auto"/>
              <w:left w:val="single" w:sz="4" w:space="0" w:color="auto"/>
              <w:right w:val="single" w:sz="4" w:space="0" w:color="auto"/>
            </w:tcBorders>
          </w:tcPr>
          <w:p w14:paraId="3B9F8AC8"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10</w:t>
            </w:r>
          </w:p>
          <w:p w14:paraId="729BEBF3"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6</w:t>
            </w:r>
          </w:p>
        </w:tc>
        <w:tc>
          <w:tcPr>
            <w:tcW w:w="533" w:type="pct"/>
            <w:tcBorders>
              <w:top w:val="single" w:sz="4" w:space="0" w:color="auto"/>
              <w:left w:val="single" w:sz="4" w:space="0" w:color="auto"/>
              <w:right w:val="single" w:sz="4" w:space="0" w:color="auto"/>
            </w:tcBorders>
            <w:shd w:val="clear" w:color="auto" w:fill="DBE5F1" w:themeFill="accent1" w:themeFillTint="33"/>
          </w:tcPr>
          <w:p w14:paraId="62B7CC8D"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63</w:t>
            </w:r>
          </w:p>
          <w:p w14:paraId="402F200E"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37</w:t>
            </w:r>
          </w:p>
        </w:tc>
      </w:tr>
      <w:tr w:rsidR="00CB6443" w:rsidRPr="00684A26" w14:paraId="2D694FA0" w14:textId="77777777" w:rsidTr="006E352E">
        <w:trPr>
          <w:trHeight w:val="647"/>
        </w:trPr>
        <w:tc>
          <w:tcPr>
            <w:tcW w:w="1268" w:type="pct"/>
            <w:tcBorders>
              <w:top w:val="single" w:sz="4" w:space="0" w:color="auto"/>
              <w:left w:val="single" w:sz="4" w:space="0" w:color="auto"/>
              <w:bottom w:val="single" w:sz="4" w:space="0" w:color="auto"/>
              <w:right w:val="single" w:sz="4" w:space="0" w:color="auto"/>
            </w:tcBorders>
            <w:shd w:val="clear" w:color="auto" w:fill="EEECE1" w:themeFill="background2"/>
          </w:tcPr>
          <w:p w14:paraId="34C61B51" w14:textId="77777777" w:rsidR="00CB6443" w:rsidRDefault="00CB6443" w:rsidP="006E352E">
            <w:pPr>
              <w:pStyle w:val="NoSpacing"/>
              <w:jc w:val="right"/>
              <w:rPr>
                <w:rFonts w:ascii="Times New Roman" w:hAnsi="Times New Roman" w:cs="Times New Roman"/>
                <w:b/>
              </w:rPr>
            </w:pPr>
            <w:r w:rsidRPr="00E93A0D">
              <w:rPr>
                <w:rFonts w:ascii="Times New Roman" w:hAnsi="Times New Roman" w:cs="Times New Roman"/>
                <w:b/>
              </w:rPr>
              <w:t xml:space="preserve">Sexual </w:t>
            </w:r>
          </w:p>
          <w:p w14:paraId="2F12C752" w14:textId="77777777" w:rsidR="00CB6443" w:rsidRPr="00E93A0D" w:rsidRDefault="00CB6443" w:rsidP="006E352E">
            <w:pPr>
              <w:pStyle w:val="NoSpacing"/>
              <w:jc w:val="right"/>
              <w:rPr>
                <w:rFonts w:ascii="Times New Roman" w:hAnsi="Times New Roman" w:cs="Times New Roman"/>
                <w:b/>
              </w:rPr>
            </w:pPr>
            <w:r w:rsidRPr="00E93A0D">
              <w:rPr>
                <w:rFonts w:ascii="Times New Roman" w:hAnsi="Times New Roman" w:cs="Times New Roman"/>
                <w:b/>
              </w:rPr>
              <w:t>Assault</w:t>
            </w:r>
          </w:p>
        </w:tc>
        <w:tc>
          <w:tcPr>
            <w:tcW w:w="680" w:type="pct"/>
            <w:tcBorders>
              <w:top w:val="single" w:sz="4" w:space="0" w:color="auto"/>
              <w:left w:val="single" w:sz="4" w:space="0" w:color="auto"/>
              <w:bottom w:val="single" w:sz="4" w:space="0" w:color="auto"/>
              <w:right w:val="single" w:sz="4" w:space="0" w:color="auto"/>
            </w:tcBorders>
            <w:shd w:val="clear" w:color="auto" w:fill="EEECE1" w:themeFill="background2"/>
          </w:tcPr>
          <w:p w14:paraId="7E7566E8"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Y</w:t>
            </w:r>
          </w:p>
          <w:p w14:paraId="78F9D57A" w14:textId="77777777" w:rsidR="00CB6443" w:rsidRPr="00235D79" w:rsidRDefault="00CB6443" w:rsidP="006E352E">
            <w:pPr>
              <w:pStyle w:val="NoSpacing"/>
              <w:spacing w:line="360" w:lineRule="auto"/>
              <w:jc w:val="center"/>
              <w:rPr>
                <w:rFonts w:ascii="Times New Roman" w:hAnsi="Times New Roman" w:cs="Times New Roman"/>
                <w:b/>
              </w:rPr>
            </w:pPr>
            <w:r w:rsidRPr="00235D79">
              <w:rPr>
                <w:rFonts w:ascii="Times New Roman" w:hAnsi="Times New Roman" w:cs="Times New Roman"/>
                <w:b/>
              </w:rPr>
              <w:t>N</w:t>
            </w:r>
          </w:p>
        </w:tc>
        <w:tc>
          <w:tcPr>
            <w:tcW w:w="509" w:type="pct"/>
            <w:tcBorders>
              <w:top w:val="single" w:sz="4" w:space="0" w:color="auto"/>
              <w:left w:val="single" w:sz="4" w:space="0" w:color="auto"/>
              <w:bottom w:val="single" w:sz="4" w:space="0" w:color="auto"/>
              <w:right w:val="single" w:sz="4" w:space="0" w:color="auto"/>
            </w:tcBorders>
          </w:tcPr>
          <w:p w14:paraId="237FAB9F"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8</w:t>
            </w:r>
          </w:p>
          <w:p w14:paraId="73E7C7CD"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9</w:t>
            </w:r>
          </w:p>
        </w:tc>
        <w:tc>
          <w:tcPr>
            <w:tcW w:w="45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E909E5"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47</w:t>
            </w:r>
          </w:p>
          <w:p w14:paraId="102D6AF0"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53</w:t>
            </w:r>
          </w:p>
        </w:tc>
        <w:tc>
          <w:tcPr>
            <w:tcW w:w="534" w:type="pct"/>
            <w:tcBorders>
              <w:top w:val="single" w:sz="4" w:space="0" w:color="auto"/>
              <w:left w:val="single" w:sz="4" w:space="0" w:color="auto"/>
              <w:bottom w:val="single" w:sz="4" w:space="0" w:color="auto"/>
              <w:right w:val="single" w:sz="4" w:space="0" w:color="auto"/>
            </w:tcBorders>
          </w:tcPr>
          <w:p w14:paraId="396C3D5F"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9</w:t>
            </w:r>
          </w:p>
          <w:p w14:paraId="087B4A98"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37</w:t>
            </w:r>
          </w:p>
        </w:tc>
        <w:tc>
          <w:tcPr>
            <w:tcW w:w="48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E95DF7"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20</w:t>
            </w:r>
          </w:p>
          <w:p w14:paraId="1FC6C824"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80</w:t>
            </w:r>
          </w:p>
        </w:tc>
        <w:tc>
          <w:tcPr>
            <w:tcW w:w="533" w:type="pct"/>
            <w:tcBorders>
              <w:top w:val="single" w:sz="4" w:space="0" w:color="auto"/>
              <w:left w:val="single" w:sz="4" w:space="0" w:color="auto"/>
              <w:bottom w:val="single" w:sz="4" w:space="0" w:color="auto"/>
              <w:right w:val="single" w:sz="4" w:space="0" w:color="auto"/>
            </w:tcBorders>
          </w:tcPr>
          <w:p w14:paraId="27F8C6DA" w14:textId="77777777" w:rsidR="00CB6443"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13</w:t>
            </w:r>
          </w:p>
          <w:p w14:paraId="0DF14E66" w14:textId="77777777" w:rsidR="00CB6443" w:rsidRPr="00741C91" w:rsidRDefault="00CB6443" w:rsidP="006E352E">
            <w:pPr>
              <w:pStyle w:val="NoSpacing"/>
              <w:spacing w:line="360" w:lineRule="auto"/>
              <w:jc w:val="center"/>
              <w:rPr>
                <w:rFonts w:ascii="Times New Roman" w:hAnsi="Times New Roman" w:cs="Times New Roman"/>
              </w:rPr>
            </w:pPr>
            <w:r w:rsidRPr="00741C91">
              <w:rPr>
                <w:rFonts w:ascii="Times New Roman" w:hAnsi="Times New Roman" w:cs="Times New Roman"/>
              </w:rPr>
              <w:t>3</w:t>
            </w:r>
          </w:p>
        </w:tc>
        <w:tc>
          <w:tcPr>
            <w:tcW w:w="53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59512E" w14:textId="77777777" w:rsidR="00CB6443"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81</w:t>
            </w:r>
          </w:p>
          <w:p w14:paraId="668C3F67" w14:textId="77777777" w:rsidR="00CB6443" w:rsidRPr="00741C91" w:rsidRDefault="00CB6443" w:rsidP="006E352E">
            <w:pPr>
              <w:pStyle w:val="NoSpacing"/>
              <w:spacing w:line="360" w:lineRule="auto"/>
              <w:jc w:val="center"/>
              <w:rPr>
                <w:rFonts w:ascii="Times New Roman" w:hAnsi="Times New Roman" w:cs="Times New Roman"/>
              </w:rPr>
            </w:pPr>
            <w:r>
              <w:rPr>
                <w:rFonts w:ascii="Times New Roman" w:hAnsi="Times New Roman" w:cs="Times New Roman"/>
              </w:rPr>
              <w:t>19</w:t>
            </w:r>
          </w:p>
        </w:tc>
      </w:tr>
    </w:tbl>
    <w:p w14:paraId="3C20749B" w14:textId="77777777" w:rsidR="00CB6443" w:rsidRDefault="00CB6443" w:rsidP="00CB6443">
      <w:pPr>
        <w:pStyle w:val="NoSpacing"/>
        <w:rPr>
          <w:rFonts w:ascii="Times New Roman" w:hAnsi="Times New Roman" w:cs="Times New Roman"/>
          <w:sz w:val="20"/>
          <w:szCs w:val="20"/>
        </w:rPr>
      </w:pPr>
    </w:p>
    <w:p w14:paraId="44264316" w14:textId="77777777" w:rsidR="00CB6443" w:rsidRPr="00BA10E4" w:rsidRDefault="00CB6443" w:rsidP="00CB6443">
      <w:pPr>
        <w:pStyle w:val="NoSpacing"/>
        <w:rPr>
          <w:rFonts w:ascii="Times New Roman" w:hAnsi="Times New Roman" w:cs="Times New Roman"/>
          <w:sz w:val="20"/>
          <w:szCs w:val="20"/>
        </w:rPr>
      </w:pPr>
      <w:r w:rsidRPr="00BA10E4">
        <w:rPr>
          <w:rFonts w:ascii="Times New Roman" w:hAnsi="Times New Roman" w:cs="Times New Roman"/>
          <w:sz w:val="20"/>
          <w:szCs w:val="20"/>
        </w:rPr>
        <w:t>* exclusive use of one method of killing</w:t>
      </w:r>
    </w:p>
    <w:p w14:paraId="0AE88899" w14:textId="77777777" w:rsidR="00CB6443" w:rsidRPr="00BA10E4" w:rsidRDefault="00CB6443" w:rsidP="00CB6443">
      <w:pPr>
        <w:pStyle w:val="NoSpacing"/>
        <w:rPr>
          <w:rFonts w:ascii="Times New Roman" w:hAnsi="Times New Roman" w:cs="Times New Roman"/>
          <w:sz w:val="20"/>
          <w:szCs w:val="20"/>
        </w:rPr>
      </w:pPr>
      <w:r w:rsidRPr="00BA10E4">
        <w:rPr>
          <w:rFonts w:ascii="Times New Roman" w:hAnsi="Times New Roman" w:cs="Times New Roman"/>
          <w:sz w:val="20"/>
          <w:szCs w:val="20"/>
        </w:rPr>
        <w:t>¥ exclusive use of one method of body disposal</w:t>
      </w:r>
    </w:p>
    <w:p w14:paraId="15CD14C0" w14:textId="77777777" w:rsidR="00CB6443" w:rsidRPr="00BA10E4" w:rsidRDefault="00CB6443" w:rsidP="00CB6443">
      <w:pPr>
        <w:pStyle w:val="NoSpacing"/>
        <w:rPr>
          <w:sz w:val="20"/>
          <w:szCs w:val="20"/>
        </w:rPr>
      </w:pPr>
      <w:r w:rsidRPr="00BA10E4">
        <w:rPr>
          <w:rFonts w:ascii="Times New Roman" w:hAnsi="Times New Roman" w:cs="Times New Roman"/>
          <w:b/>
          <w:sz w:val="20"/>
          <w:szCs w:val="20"/>
        </w:rPr>
        <w:t xml:space="preserve">∆ </w:t>
      </w:r>
      <w:r w:rsidRPr="00BA10E4">
        <w:rPr>
          <w:rFonts w:ascii="Times New Roman" w:hAnsi="Times New Roman" w:cs="Times New Roman"/>
          <w:sz w:val="20"/>
          <w:szCs w:val="20"/>
        </w:rPr>
        <w:t>two offenders merely threatened victims without taking action against them</w:t>
      </w:r>
    </w:p>
    <w:p w14:paraId="77A1C1F1" w14:textId="77777777" w:rsidR="00CB6443" w:rsidRDefault="00CB6443" w:rsidP="00A37A90">
      <w:pPr>
        <w:autoSpaceDE w:val="0"/>
        <w:autoSpaceDN w:val="0"/>
        <w:adjustRightInd w:val="0"/>
        <w:spacing w:after="0" w:line="240" w:lineRule="auto"/>
        <w:rPr>
          <w:rFonts w:cs="TimesNewRomanPS-BoldMT"/>
          <w:b/>
          <w:bCs/>
          <w:color w:val="000000"/>
          <w:sz w:val="24"/>
          <w:szCs w:val="24"/>
          <w:u w:val="single"/>
        </w:rPr>
      </w:pPr>
    </w:p>
    <w:p w14:paraId="139A4399" w14:textId="77777777" w:rsidR="009564B5" w:rsidRDefault="009564B5" w:rsidP="00A37A90">
      <w:pPr>
        <w:autoSpaceDE w:val="0"/>
        <w:autoSpaceDN w:val="0"/>
        <w:adjustRightInd w:val="0"/>
        <w:spacing w:after="0" w:line="240" w:lineRule="auto"/>
        <w:rPr>
          <w:rFonts w:cs="TimesNewRomanPS-BoldMT"/>
          <w:b/>
          <w:bCs/>
          <w:color w:val="000000"/>
          <w:sz w:val="24"/>
          <w:szCs w:val="24"/>
          <w:u w:val="single"/>
        </w:rPr>
      </w:pPr>
    </w:p>
    <w:p w14:paraId="2020009A" w14:textId="77777777" w:rsidR="00CB6443" w:rsidRPr="003A71B3" w:rsidRDefault="00CB6443" w:rsidP="00CB6443">
      <w:r w:rsidRPr="003A71B3">
        <w:rPr>
          <w:rFonts w:ascii="Times New Roman" w:hAnsi="Times New Roman" w:cs="Times New Roman"/>
          <w:b/>
          <w:sz w:val="24"/>
          <w:szCs w:val="24"/>
        </w:rPr>
        <w:t xml:space="preserve">Table 2. Summary of Defining and Distinctive </w:t>
      </w:r>
      <w:r>
        <w:rPr>
          <w:rFonts w:ascii="Times New Roman" w:hAnsi="Times New Roman" w:cs="Times New Roman"/>
          <w:b/>
          <w:sz w:val="24"/>
          <w:szCs w:val="24"/>
        </w:rPr>
        <w:t xml:space="preserve">SHO </w:t>
      </w:r>
      <w:r w:rsidRPr="003A71B3">
        <w:rPr>
          <w:rFonts w:ascii="Times New Roman" w:hAnsi="Times New Roman" w:cs="Times New Roman"/>
          <w:b/>
          <w:sz w:val="24"/>
          <w:szCs w:val="24"/>
        </w:rPr>
        <w:t xml:space="preserve">Cohort Characteristics  </w:t>
      </w:r>
    </w:p>
    <w:tbl>
      <w:tblPr>
        <w:tblStyle w:val="TableGrid"/>
        <w:tblW w:w="0" w:type="auto"/>
        <w:tblLayout w:type="fixed"/>
        <w:tblLook w:val="04A0" w:firstRow="1" w:lastRow="0" w:firstColumn="1" w:lastColumn="0" w:noHBand="0" w:noVBand="1"/>
      </w:tblPr>
      <w:tblGrid>
        <w:gridCol w:w="1278"/>
        <w:gridCol w:w="8298"/>
      </w:tblGrid>
      <w:tr w:rsidR="00CB6443" w14:paraId="0A03CE63" w14:textId="77777777" w:rsidTr="006E352E">
        <w:trPr>
          <w:trHeight w:val="3977"/>
        </w:trPr>
        <w:tc>
          <w:tcPr>
            <w:tcW w:w="1278" w:type="dxa"/>
          </w:tcPr>
          <w:p w14:paraId="06C3DA62" w14:textId="77777777" w:rsidR="00CB6443" w:rsidRPr="00AB06C6" w:rsidRDefault="00CB6443" w:rsidP="006E352E">
            <w:pPr>
              <w:jc w:val="right"/>
              <w:rPr>
                <w:rFonts w:ascii="Times New Roman" w:hAnsi="Times New Roman" w:cs="Times New Roman"/>
                <w:b/>
                <w:sz w:val="24"/>
                <w:szCs w:val="24"/>
              </w:rPr>
            </w:pPr>
          </w:p>
          <w:p w14:paraId="229D8B30" w14:textId="77777777" w:rsidR="00CB6443" w:rsidRPr="00AB06C6" w:rsidRDefault="00CB6443" w:rsidP="006E352E">
            <w:pPr>
              <w:jc w:val="right"/>
              <w:rPr>
                <w:rFonts w:ascii="Times New Roman" w:hAnsi="Times New Roman" w:cs="Times New Roman"/>
                <w:b/>
                <w:sz w:val="24"/>
                <w:szCs w:val="24"/>
              </w:rPr>
            </w:pPr>
          </w:p>
          <w:p w14:paraId="10F18303" w14:textId="77777777" w:rsidR="00CB6443" w:rsidRPr="00AB06C6" w:rsidRDefault="00CB6443" w:rsidP="006E352E">
            <w:pPr>
              <w:jc w:val="right"/>
              <w:rPr>
                <w:rFonts w:ascii="Times New Roman" w:hAnsi="Times New Roman" w:cs="Times New Roman"/>
                <w:b/>
                <w:sz w:val="24"/>
                <w:szCs w:val="24"/>
              </w:rPr>
            </w:pPr>
          </w:p>
          <w:p w14:paraId="1C3BC403" w14:textId="77777777" w:rsidR="00CB6443" w:rsidRPr="00AB06C6" w:rsidRDefault="00CB6443" w:rsidP="006E352E">
            <w:pPr>
              <w:jc w:val="right"/>
              <w:rPr>
                <w:rFonts w:ascii="Times New Roman" w:hAnsi="Times New Roman" w:cs="Times New Roman"/>
                <w:b/>
                <w:sz w:val="24"/>
                <w:szCs w:val="24"/>
              </w:rPr>
            </w:pPr>
          </w:p>
          <w:p w14:paraId="3BDB6A3A" w14:textId="77777777" w:rsidR="00CB6443" w:rsidRPr="00AB06C6" w:rsidRDefault="00CB6443" w:rsidP="006E352E">
            <w:pPr>
              <w:jc w:val="right"/>
              <w:rPr>
                <w:rFonts w:ascii="Times New Roman" w:hAnsi="Times New Roman" w:cs="Times New Roman"/>
                <w:b/>
                <w:sz w:val="24"/>
                <w:szCs w:val="24"/>
              </w:rPr>
            </w:pPr>
          </w:p>
          <w:p w14:paraId="6B870351" w14:textId="77777777" w:rsidR="00CB6443" w:rsidRPr="00AB06C6" w:rsidRDefault="00CB6443" w:rsidP="006E352E">
            <w:pPr>
              <w:jc w:val="right"/>
              <w:rPr>
                <w:rFonts w:ascii="Times New Roman" w:hAnsi="Times New Roman" w:cs="Times New Roman"/>
                <w:b/>
                <w:sz w:val="24"/>
                <w:szCs w:val="24"/>
              </w:rPr>
            </w:pPr>
          </w:p>
          <w:p w14:paraId="359728DF" w14:textId="77777777" w:rsidR="00CB6443" w:rsidRPr="00AB06C6" w:rsidRDefault="00CB6443" w:rsidP="006E352E">
            <w:pPr>
              <w:jc w:val="right"/>
              <w:rPr>
                <w:rFonts w:ascii="Times New Roman" w:hAnsi="Times New Roman" w:cs="Times New Roman"/>
                <w:b/>
                <w:sz w:val="24"/>
                <w:szCs w:val="24"/>
              </w:rPr>
            </w:pPr>
            <w:r w:rsidRPr="00AB06C6">
              <w:rPr>
                <w:rFonts w:ascii="Times New Roman" w:hAnsi="Times New Roman" w:cs="Times New Roman"/>
                <w:b/>
                <w:sz w:val="24"/>
                <w:szCs w:val="24"/>
              </w:rPr>
              <w:t>Aspiring</w:t>
            </w:r>
          </w:p>
        </w:tc>
        <w:tc>
          <w:tcPr>
            <w:tcW w:w="8298" w:type="dxa"/>
          </w:tcPr>
          <w:p w14:paraId="0307C2F7" w14:textId="77777777" w:rsidR="00CB6443" w:rsidRPr="00D01563" w:rsidRDefault="00CB6443" w:rsidP="006E352E">
            <w:pPr>
              <w:rPr>
                <w:rFonts w:ascii="Times New Roman" w:hAnsi="Times New Roman" w:cs="Times New Roman"/>
                <w:color w:val="000000"/>
                <w:sz w:val="16"/>
                <w:szCs w:val="16"/>
              </w:rPr>
            </w:pPr>
          </w:p>
          <w:p w14:paraId="5BCF29F0" w14:textId="77777777" w:rsidR="00CB6443" w:rsidRPr="008D3B1B" w:rsidRDefault="00CB6443" w:rsidP="006E352E">
            <w:pPr>
              <w:pStyle w:val="NoSpacing"/>
              <w:rPr>
                <w:rFonts w:ascii="Times New Roman" w:hAnsi="Times New Roman" w:cs="Times New Roman"/>
                <w:b/>
                <w:sz w:val="24"/>
                <w:szCs w:val="24"/>
              </w:rPr>
            </w:pPr>
            <w:r w:rsidRPr="00695C51">
              <w:rPr>
                <w:rFonts w:ascii="Times New Roman" w:hAnsi="Times New Roman" w:cs="Times New Roman"/>
                <w:sz w:val="24"/>
                <w:szCs w:val="24"/>
              </w:rPr>
              <w:t>Young and inexperienced with an immature grasp of what it means to be a SHO</w:t>
            </w:r>
          </w:p>
          <w:p w14:paraId="3588BC79" w14:textId="77777777" w:rsidR="00CB6443" w:rsidRDefault="00CB6443" w:rsidP="006E352E">
            <w:pPr>
              <w:pStyle w:val="NoSpacing"/>
              <w:rPr>
                <w:rFonts w:ascii="Times New Roman" w:hAnsi="Times New Roman" w:cs="Times New Roman"/>
                <w:sz w:val="24"/>
                <w:szCs w:val="24"/>
              </w:rPr>
            </w:pPr>
          </w:p>
          <w:p w14:paraId="59B34818" w14:textId="77777777" w:rsidR="00CB6443" w:rsidRPr="008D3B1B" w:rsidRDefault="00CB6443" w:rsidP="006E352E">
            <w:pPr>
              <w:pStyle w:val="NoSpacing"/>
              <w:rPr>
                <w:rFonts w:ascii="Times New Roman" w:hAnsi="Times New Roman" w:cs="Times New Roman"/>
                <w:sz w:val="24"/>
                <w:szCs w:val="24"/>
              </w:rPr>
            </w:pPr>
            <w:r>
              <w:rPr>
                <w:rFonts w:ascii="Times New Roman" w:hAnsi="Times New Roman" w:cs="Times New Roman"/>
                <w:sz w:val="24"/>
                <w:szCs w:val="24"/>
              </w:rPr>
              <w:t xml:space="preserve">Journal to </w:t>
            </w:r>
            <w:r w:rsidRPr="008D3B1B">
              <w:rPr>
                <w:rFonts w:ascii="Times New Roman" w:hAnsi="Times New Roman" w:cs="Times New Roman"/>
                <w:sz w:val="24"/>
                <w:szCs w:val="24"/>
              </w:rPr>
              <w:t>work out the merger of pre-offense fantasies into the execution of crime</w:t>
            </w:r>
          </w:p>
          <w:p w14:paraId="4DE1AE43" w14:textId="77777777" w:rsidR="00CB6443" w:rsidRDefault="00CB6443" w:rsidP="006E352E">
            <w:pPr>
              <w:pStyle w:val="NoSpacing"/>
              <w:rPr>
                <w:rFonts w:ascii="Times New Roman" w:hAnsi="Times New Roman" w:cs="Times New Roman"/>
                <w:sz w:val="24"/>
                <w:szCs w:val="24"/>
              </w:rPr>
            </w:pPr>
          </w:p>
          <w:p w14:paraId="65E72F9B" w14:textId="77777777" w:rsidR="00CB6443" w:rsidRPr="008D3B1B" w:rsidRDefault="00CB6443" w:rsidP="006E352E">
            <w:pPr>
              <w:pStyle w:val="NoSpacing"/>
              <w:rPr>
                <w:rFonts w:ascii="Times New Roman" w:hAnsi="Times New Roman" w:cs="Times New Roman"/>
                <w:sz w:val="24"/>
                <w:szCs w:val="24"/>
              </w:rPr>
            </w:pPr>
            <w:r>
              <w:rPr>
                <w:rFonts w:ascii="Times New Roman" w:hAnsi="Times New Roman" w:cs="Times New Roman"/>
                <w:sz w:val="24"/>
                <w:szCs w:val="24"/>
              </w:rPr>
              <w:t xml:space="preserve">Preference for </w:t>
            </w:r>
            <w:r w:rsidRPr="008D3B1B">
              <w:rPr>
                <w:rFonts w:ascii="Times New Roman" w:hAnsi="Times New Roman" w:cs="Times New Roman"/>
                <w:sz w:val="24"/>
                <w:szCs w:val="24"/>
              </w:rPr>
              <w:t>blunt force injuries and stabbing weapons over strangulation</w:t>
            </w:r>
          </w:p>
          <w:p w14:paraId="711A4365" w14:textId="77777777" w:rsidR="00CB6443" w:rsidRDefault="00CB6443" w:rsidP="006E352E">
            <w:pPr>
              <w:pStyle w:val="NoSpacing"/>
              <w:rPr>
                <w:rFonts w:ascii="Times New Roman" w:hAnsi="Times New Roman" w:cs="Times New Roman"/>
                <w:sz w:val="24"/>
                <w:szCs w:val="24"/>
              </w:rPr>
            </w:pPr>
          </w:p>
          <w:p w14:paraId="17985DB9" w14:textId="77777777" w:rsidR="00CB6443" w:rsidRPr="008D3B1B" w:rsidRDefault="00CB6443" w:rsidP="006E352E">
            <w:pPr>
              <w:pStyle w:val="NoSpacing"/>
              <w:rPr>
                <w:rFonts w:ascii="Times New Roman" w:hAnsi="Times New Roman" w:cs="Times New Roman"/>
                <w:sz w:val="24"/>
                <w:szCs w:val="24"/>
              </w:rPr>
            </w:pPr>
            <w:r>
              <w:rPr>
                <w:rFonts w:ascii="Times New Roman" w:hAnsi="Times New Roman" w:cs="Times New Roman"/>
                <w:sz w:val="24"/>
                <w:szCs w:val="24"/>
              </w:rPr>
              <w:t>Obsession with serial murder overta</w:t>
            </w:r>
            <w:r w:rsidRPr="008D3B1B">
              <w:rPr>
                <w:rFonts w:ascii="Times New Roman" w:hAnsi="Times New Roman" w:cs="Times New Roman"/>
                <w:sz w:val="24"/>
                <w:szCs w:val="24"/>
              </w:rPr>
              <w:t>k</w:t>
            </w:r>
            <w:r>
              <w:rPr>
                <w:rFonts w:ascii="Times New Roman" w:hAnsi="Times New Roman" w:cs="Times New Roman"/>
                <w:sz w:val="24"/>
                <w:szCs w:val="24"/>
              </w:rPr>
              <w:t>es</w:t>
            </w:r>
            <w:r w:rsidRPr="008D3B1B">
              <w:rPr>
                <w:rFonts w:ascii="Times New Roman" w:hAnsi="Times New Roman" w:cs="Times New Roman"/>
                <w:sz w:val="24"/>
                <w:szCs w:val="24"/>
              </w:rPr>
              <w:t xml:space="preserve"> their identity </w:t>
            </w:r>
          </w:p>
          <w:p w14:paraId="4B504890" w14:textId="77777777" w:rsidR="00CB6443" w:rsidRDefault="00CB6443" w:rsidP="006E352E">
            <w:pPr>
              <w:pStyle w:val="NoSpacing"/>
              <w:rPr>
                <w:rFonts w:ascii="Times New Roman" w:hAnsi="Times New Roman" w:cs="Times New Roman"/>
                <w:sz w:val="24"/>
                <w:szCs w:val="24"/>
              </w:rPr>
            </w:pPr>
          </w:p>
          <w:p w14:paraId="61FCABA7" w14:textId="77777777" w:rsidR="00CB6443" w:rsidRDefault="00CB6443" w:rsidP="006E352E">
            <w:pPr>
              <w:pStyle w:val="NoSpacing"/>
              <w:rPr>
                <w:rFonts w:ascii="Times New Roman" w:hAnsi="Times New Roman" w:cs="Times New Roman"/>
                <w:sz w:val="24"/>
                <w:szCs w:val="24"/>
              </w:rPr>
            </w:pPr>
            <w:r>
              <w:rPr>
                <w:rFonts w:ascii="Times New Roman" w:hAnsi="Times New Roman" w:cs="Times New Roman"/>
                <w:sz w:val="24"/>
                <w:szCs w:val="24"/>
              </w:rPr>
              <w:t>I</w:t>
            </w:r>
            <w:r w:rsidRPr="008D3B1B">
              <w:rPr>
                <w:rFonts w:ascii="Times New Roman" w:hAnsi="Times New Roman" w:cs="Times New Roman"/>
                <w:sz w:val="24"/>
                <w:szCs w:val="24"/>
              </w:rPr>
              <w:t>ntrospective, self-analytical, and open to being inspired and influenced</w:t>
            </w:r>
          </w:p>
          <w:p w14:paraId="355222B9" w14:textId="77777777" w:rsidR="00CB6443" w:rsidRDefault="00CB6443" w:rsidP="006E352E">
            <w:pPr>
              <w:pStyle w:val="NoSpacing"/>
              <w:rPr>
                <w:rFonts w:ascii="Times New Roman" w:hAnsi="Times New Roman" w:cs="Times New Roman"/>
                <w:sz w:val="24"/>
                <w:szCs w:val="24"/>
              </w:rPr>
            </w:pPr>
          </w:p>
          <w:p w14:paraId="2B0AF31E" w14:textId="77777777" w:rsidR="00CB6443" w:rsidRDefault="00CB6443" w:rsidP="006E352E">
            <w:pPr>
              <w:pStyle w:val="NoSpacing"/>
              <w:rPr>
                <w:rFonts w:ascii="Times New Roman" w:hAnsi="Times New Roman" w:cs="Times New Roman"/>
                <w:sz w:val="24"/>
                <w:szCs w:val="24"/>
              </w:rPr>
            </w:pPr>
            <w:r>
              <w:rPr>
                <w:rFonts w:ascii="Times New Roman" w:hAnsi="Times New Roman" w:cs="Times New Roman"/>
                <w:sz w:val="24"/>
                <w:szCs w:val="24"/>
              </w:rPr>
              <w:t xml:space="preserve">Engagement in excessive ideation that </w:t>
            </w:r>
            <w:r w:rsidRPr="008D3B1B">
              <w:rPr>
                <w:rFonts w:ascii="Times New Roman" w:hAnsi="Times New Roman" w:cs="Times New Roman"/>
                <w:sz w:val="24"/>
                <w:szCs w:val="24"/>
              </w:rPr>
              <w:t xml:space="preserve">prematurely </w:t>
            </w:r>
            <w:r>
              <w:rPr>
                <w:rFonts w:ascii="Times New Roman" w:hAnsi="Times New Roman" w:cs="Times New Roman"/>
                <w:sz w:val="24"/>
                <w:szCs w:val="24"/>
              </w:rPr>
              <w:t>exhausts</w:t>
            </w:r>
            <w:r w:rsidRPr="008D3B1B">
              <w:rPr>
                <w:rFonts w:ascii="Times New Roman" w:hAnsi="Times New Roman" w:cs="Times New Roman"/>
                <w:sz w:val="24"/>
                <w:szCs w:val="24"/>
              </w:rPr>
              <w:t xml:space="preserve"> their energy</w:t>
            </w:r>
          </w:p>
          <w:p w14:paraId="5E1D8C8E" w14:textId="77777777" w:rsidR="00CB6443" w:rsidRDefault="00CB6443" w:rsidP="006E352E">
            <w:pPr>
              <w:pStyle w:val="NoSpacing"/>
              <w:rPr>
                <w:rFonts w:ascii="Times New Roman" w:hAnsi="Times New Roman" w:cs="Times New Roman"/>
                <w:sz w:val="24"/>
                <w:szCs w:val="24"/>
              </w:rPr>
            </w:pPr>
          </w:p>
          <w:p w14:paraId="2EA60871" w14:textId="77777777" w:rsidR="00CB6443" w:rsidRPr="008D3B1B" w:rsidRDefault="00CB6443" w:rsidP="006E352E">
            <w:pPr>
              <w:pStyle w:val="NoSpacing"/>
              <w:rPr>
                <w:rFonts w:ascii="Times New Roman" w:hAnsi="Times New Roman" w:cs="Times New Roman"/>
                <w:sz w:val="24"/>
                <w:szCs w:val="24"/>
              </w:rPr>
            </w:pPr>
            <w:r>
              <w:rPr>
                <w:rFonts w:ascii="Times New Roman" w:hAnsi="Times New Roman" w:cs="Times New Roman"/>
                <w:sz w:val="24"/>
                <w:szCs w:val="24"/>
              </w:rPr>
              <w:t>Failure to formulate the necessary components of homicide</w:t>
            </w:r>
          </w:p>
          <w:p w14:paraId="329E9D42" w14:textId="77777777" w:rsidR="00CB6443" w:rsidRDefault="00CB6443" w:rsidP="006E352E">
            <w:pPr>
              <w:pStyle w:val="NoSpacing"/>
            </w:pPr>
          </w:p>
        </w:tc>
      </w:tr>
      <w:tr w:rsidR="00CB6443" w14:paraId="36D18891" w14:textId="77777777" w:rsidTr="006E352E">
        <w:trPr>
          <w:trHeight w:val="1952"/>
        </w:trPr>
        <w:tc>
          <w:tcPr>
            <w:tcW w:w="1278" w:type="dxa"/>
          </w:tcPr>
          <w:p w14:paraId="4F116489" w14:textId="77777777" w:rsidR="00CB6443" w:rsidRPr="00AB06C6" w:rsidRDefault="00CB6443" w:rsidP="006E352E">
            <w:pPr>
              <w:jc w:val="right"/>
              <w:rPr>
                <w:rFonts w:ascii="Times New Roman" w:hAnsi="Times New Roman" w:cs="Times New Roman"/>
                <w:b/>
                <w:sz w:val="24"/>
                <w:szCs w:val="24"/>
              </w:rPr>
            </w:pPr>
          </w:p>
          <w:p w14:paraId="694ABAED" w14:textId="77777777" w:rsidR="00CB6443" w:rsidRPr="00AB06C6" w:rsidRDefault="00CB6443" w:rsidP="006E352E">
            <w:pPr>
              <w:jc w:val="right"/>
              <w:rPr>
                <w:rFonts w:ascii="Times New Roman" w:hAnsi="Times New Roman" w:cs="Times New Roman"/>
                <w:b/>
                <w:sz w:val="24"/>
                <w:szCs w:val="24"/>
              </w:rPr>
            </w:pPr>
          </w:p>
          <w:p w14:paraId="72F20A29" w14:textId="77777777" w:rsidR="00CB6443" w:rsidRPr="00AB06C6" w:rsidRDefault="00CB6443" w:rsidP="006E352E">
            <w:pPr>
              <w:jc w:val="right"/>
              <w:rPr>
                <w:rFonts w:ascii="Times New Roman" w:hAnsi="Times New Roman" w:cs="Times New Roman"/>
                <w:b/>
                <w:sz w:val="24"/>
                <w:szCs w:val="24"/>
              </w:rPr>
            </w:pPr>
          </w:p>
          <w:p w14:paraId="4A7CAE98" w14:textId="77777777" w:rsidR="00CB6443" w:rsidRPr="00AB06C6" w:rsidRDefault="00CB6443" w:rsidP="006E352E">
            <w:pPr>
              <w:jc w:val="right"/>
              <w:rPr>
                <w:rFonts w:ascii="Times New Roman" w:hAnsi="Times New Roman" w:cs="Times New Roman"/>
                <w:b/>
                <w:sz w:val="24"/>
                <w:szCs w:val="24"/>
              </w:rPr>
            </w:pPr>
          </w:p>
          <w:p w14:paraId="2C42E60C" w14:textId="77777777" w:rsidR="00CB6443" w:rsidRPr="00AB06C6" w:rsidRDefault="00CB6443" w:rsidP="006E352E">
            <w:pPr>
              <w:jc w:val="right"/>
              <w:rPr>
                <w:rFonts w:ascii="Times New Roman" w:hAnsi="Times New Roman" w:cs="Times New Roman"/>
                <w:b/>
                <w:sz w:val="24"/>
                <w:szCs w:val="24"/>
              </w:rPr>
            </w:pPr>
          </w:p>
          <w:p w14:paraId="1D801242" w14:textId="77777777" w:rsidR="00CB6443" w:rsidRPr="00AB06C6" w:rsidRDefault="00CB6443" w:rsidP="006E352E">
            <w:pPr>
              <w:jc w:val="right"/>
              <w:rPr>
                <w:rFonts w:ascii="Times New Roman" w:hAnsi="Times New Roman" w:cs="Times New Roman"/>
                <w:b/>
                <w:sz w:val="24"/>
                <w:szCs w:val="24"/>
              </w:rPr>
            </w:pPr>
          </w:p>
          <w:p w14:paraId="554934C8" w14:textId="77777777" w:rsidR="00CB6443" w:rsidRPr="00AB06C6" w:rsidRDefault="00CB6443" w:rsidP="006E352E">
            <w:pPr>
              <w:jc w:val="right"/>
              <w:rPr>
                <w:rFonts w:ascii="Times New Roman" w:hAnsi="Times New Roman" w:cs="Times New Roman"/>
                <w:b/>
                <w:sz w:val="24"/>
                <w:szCs w:val="24"/>
              </w:rPr>
            </w:pPr>
            <w:r w:rsidRPr="00AB06C6">
              <w:rPr>
                <w:rFonts w:ascii="Times New Roman" w:hAnsi="Times New Roman" w:cs="Times New Roman"/>
                <w:b/>
                <w:sz w:val="24"/>
                <w:szCs w:val="24"/>
              </w:rPr>
              <w:t>Probable</w:t>
            </w:r>
          </w:p>
        </w:tc>
        <w:tc>
          <w:tcPr>
            <w:tcW w:w="8298" w:type="dxa"/>
          </w:tcPr>
          <w:p w14:paraId="747ACF72" w14:textId="77777777" w:rsidR="00CB6443" w:rsidRPr="00D01563" w:rsidRDefault="00CB6443" w:rsidP="006E352E">
            <w:pPr>
              <w:rPr>
                <w:sz w:val="16"/>
                <w:szCs w:val="16"/>
              </w:rPr>
            </w:pPr>
          </w:p>
          <w:p w14:paraId="26752CBF" w14:textId="77777777" w:rsidR="00CB6443" w:rsidRDefault="00CB6443" w:rsidP="006E352E">
            <w:pPr>
              <w:pStyle w:val="NoSpacing"/>
              <w:rPr>
                <w:rFonts w:ascii="Times New Roman" w:hAnsi="Times New Roman" w:cs="Times New Roman"/>
                <w:sz w:val="24"/>
                <w:szCs w:val="24"/>
              </w:rPr>
            </w:pPr>
            <w:r>
              <w:rPr>
                <w:rFonts w:ascii="Times New Roman" w:hAnsi="Times New Roman" w:cs="Times New Roman"/>
                <w:sz w:val="24"/>
                <w:szCs w:val="24"/>
              </w:rPr>
              <w:t>Use serial murder to seek controlled means of satisfying a need for power</w:t>
            </w:r>
          </w:p>
          <w:p w14:paraId="78425740" w14:textId="77777777" w:rsidR="00CB6443" w:rsidRDefault="00CB6443" w:rsidP="006E352E">
            <w:pPr>
              <w:pStyle w:val="NoSpacing"/>
              <w:rPr>
                <w:rFonts w:ascii="Times New Roman" w:hAnsi="Times New Roman" w:cs="Times New Roman"/>
                <w:sz w:val="24"/>
                <w:szCs w:val="24"/>
              </w:rPr>
            </w:pPr>
          </w:p>
          <w:p w14:paraId="241A3779" w14:textId="77777777" w:rsidR="00CB6443" w:rsidRDefault="00CB6443" w:rsidP="006E352E">
            <w:pPr>
              <w:pStyle w:val="NoSpacing"/>
              <w:rPr>
                <w:rFonts w:ascii="Times New Roman" w:hAnsi="Times New Roman" w:cs="Times New Roman"/>
                <w:sz w:val="24"/>
                <w:szCs w:val="24"/>
              </w:rPr>
            </w:pPr>
            <w:r>
              <w:rPr>
                <w:rFonts w:ascii="Times New Roman" w:hAnsi="Times New Roman" w:cs="Times New Roman"/>
                <w:sz w:val="24"/>
                <w:szCs w:val="24"/>
              </w:rPr>
              <w:t>Function logically and are cognizant of their pursuit of a “serial killer” identify</w:t>
            </w:r>
          </w:p>
          <w:p w14:paraId="1CCEF54D" w14:textId="77777777" w:rsidR="00CB6443" w:rsidRDefault="00CB6443" w:rsidP="006E352E">
            <w:pPr>
              <w:pStyle w:val="NoSpacing"/>
              <w:rPr>
                <w:rFonts w:ascii="Times New Roman" w:hAnsi="Times New Roman" w:cs="Times New Roman"/>
                <w:sz w:val="24"/>
                <w:szCs w:val="24"/>
              </w:rPr>
            </w:pPr>
          </w:p>
          <w:p w14:paraId="4AA5445E" w14:textId="77777777" w:rsidR="00CB6443" w:rsidRDefault="00CB6443" w:rsidP="006E352E">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P</w:t>
            </w:r>
            <w:r w:rsidRPr="008D3B1B">
              <w:rPr>
                <w:rFonts w:ascii="Times New Roman" w:hAnsi="Times New Roman" w:cs="Times New Roman"/>
                <w:color w:val="000000"/>
                <w:sz w:val="24"/>
                <w:szCs w:val="24"/>
              </w:rPr>
              <w:t xml:space="preserve">roclaimed </w:t>
            </w:r>
            <w:r w:rsidRPr="008D3B1B">
              <w:rPr>
                <w:rFonts w:ascii="Times New Roman" w:hAnsi="Times New Roman" w:cs="Times New Roman"/>
                <w:sz w:val="24"/>
                <w:szCs w:val="24"/>
              </w:rPr>
              <w:t>preoccupation</w:t>
            </w:r>
            <w:r>
              <w:rPr>
                <w:rFonts w:ascii="Times New Roman" w:hAnsi="Times New Roman" w:cs="Times New Roman"/>
                <w:sz w:val="24"/>
                <w:szCs w:val="24"/>
              </w:rPr>
              <w:t xml:space="preserve"> </w:t>
            </w:r>
            <w:r w:rsidRPr="008D3B1B">
              <w:rPr>
                <w:rFonts w:ascii="Times New Roman" w:hAnsi="Times New Roman" w:cs="Times New Roman"/>
                <w:color w:val="000000"/>
                <w:sz w:val="24"/>
                <w:szCs w:val="24"/>
              </w:rPr>
              <w:t xml:space="preserve">to kill as a contagion </w:t>
            </w:r>
            <w:r>
              <w:rPr>
                <w:rFonts w:ascii="Times New Roman" w:hAnsi="Times New Roman" w:cs="Times New Roman"/>
                <w:color w:val="000000"/>
                <w:sz w:val="24"/>
                <w:szCs w:val="24"/>
              </w:rPr>
              <w:t>from popular media</w:t>
            </w:r>
          </w:p>
          <w:p w14:paraId="413CA93C" w14:textId="77777777" w:rsidR="00CB6443" w:rsidRPr="008D3B1B" w:rsidRDefault="00CB6443" w:rsidP="006E352E">
            <w:pPr>
              <w:pStyle w:val="NoSpacing"/>
              <w:rPr>
                <w:rFonts w:ascii="Times New Roman" w:hAnsi="Times New Roman" w:cs="Times New Roman"/>
                <w:color w:val="000000"/>
                <w:sz w:val="24"/>
                <w:szCs w:val="24"/>
              </w:rPr>
            </w:pPr>
          </w:p>
          <w:p w14:paraId="4F352987" w14:textId="77777777" w:rsidR="00CB6443" w:rsidRDefault="00CB6443" w:rsidP="006E352E">
            <w:pPr>
              <w:pStyle w:val="NoSpacing"/>
              <w:rPr>
                <w:rFonts w:ascii="Times New Roman" w:hAnsi="Times New Roman" w:cs="Times New Roman"/>
                <w:sz w:val="24"/>
                <w:szCs w:val="24"/>
              </w:rPr>
            </w:pPr>
            <w:r>
              <w:rPr>
                <w:rFonts w:ascii="Times New Roman" w:hAnsi="Times New Roman" w:cs="Times New Roman"/>
                <w:sz w:val="24"/>
                <w:szCs w:val="24"/>
              </w:rPr>
              <w:t>F</w:t>
            </w:r>
            <w:r w:rsidRPr="008D3B1B">
              <w:rPr>
                <w:rFonts w:ascii="Times New Roman" w:hAnsi="Times New Roman" w:cs="Times New Roman"/>
                <w:sz w:val="24"/>
                <w:szCs w:val="24"/>
              </w:rPr>
              <w:t>ixated on the idea that anyon</w:t>
            </w:r>
            <w:r>
              <w:rPr>
                <w:rFonts w:ascii="Times New Roman" w:hAnsi="Times New Roman" w:cs="Times New Roman"/>
                <w:sz w:val="24"/>
                <w:szCs w:val="24"/>
              </w:rPr>
              <w:t>e could be a victim at any time</w:t>
            </w:r>
          </w:p>
          <w:p w14:paraId="45870BDD" w14:textId="77777777" w:rsidR="00CB6443" w:rsidRPr="008D3B1B" w:rsidRDefault="00CB6443" w:rsidP="006E352E">
            <w:pPr>
              <w:pStyle w:val="NoSpacing"/>
              <w:rPr>
                <w:rFonts w:ascii="Times New Roman" w:hAnsi="Times New Roman" w:cs="Times New Roman"/>
                <w:sz w:val="24"/>
                <w:szCs w:val="24"/>
              </w:rPr>
            </w:pPr>
          </w:p>
          <w:p w14:paraId="68DF05BC" w14:textId="77777777" w:rsidR="00CB6443" w:rsidRDefault="00CB6443" w:rsidP="006E352E">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Less interested in the process of homicidal ideation and fantasy</w:t>
            </w:r>
          </w:p>
          <w:p w14:paraId="4EEBDF14" w14:textId="77777777" w:rsidR="00CB6443" w:rsidRPr="008D3B1B" w:rsidRDefault="00CB6443" w:rsidP="006E352E">
            <w:pPr>
              <w:pStyle w:val="NoSpacing"/>
              <w:rPr>
                <w:rFonts w:ascii="Times New Roman" w:hAnsi="Times New Roman" w:cs="Times New Roman"/>
                <w:color w:val="000000"/>
                <w:sz w:val="24"/>
                <w:szCs w:val="24"/>
              </w:rPr>
            </w:pPr>
          </w:p>
          <w:p w14:paraId="49D9DDAE" w14:textId="77777777" w:rsidR="00CB6443" w:rsidRDefault="00CB6443" w:rsidP="006E352E">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P</w:t>
            </w:r>
            <w:r w:rsidRPr="008D3B1B">
              <w:rPr>
                <w:rFonts w:ascii="Times New Roman" w:hAnsi="Times New Roman" w:cs="Times New Roman"/>
                <w:color w:val="000000"/>
                <w:sz w:val="24"/>
                <w:szCs w:val="24"/>
              </w:rPr>
              <w:t>rioritize the process of killing and allow it to consume their identity</w:t>
            </w:r>
          </w:p>
          <w:p w14:paraId="461A26C4" w14:textId="77777777" w:rsidR="00CB6443" w:rsidRPr="008D3B1B" w:rsidRDefault="00CB6443" w:rsidP="006E352E">
            <w:pPr>
              <w:pStyle w:val="NoSpacing"/>
              <w:rPr>
                <w:rFonts w:ascii="Times New Roman" w:hAnsi="Times New Roman" w:cs="Times New Roman"/>
                <w:color w:val="000000"/>
                <w:sz w:val="24"/>
                <w:szCs w:val="24"/>
              </w:rPr>
            </w:pPr>
          </w:p>
          <w:p w14:paraId="744DFCC6" w14:textId="77777777" w:rsidR="00CB6443" w:rsidRPr="008D3B1B" w:rsidRDefault="00CB6443" w:rsidP="006E352E">
            <w:pPr>
              <w:pStyle w:val="NoSpacing"/>
              <w:rPr>
                <w:rFonts w:ascii="Times New Roman" w:hAnsi="Times New Roman" w:cs="Times New Roman"/>
                <w:color w:val="000000"/>
                <w:sz w:val="24"/>
                <w:szCs w:val="24"/>
              </w:rPr>
            </w:pPr>
            <w:r>
              <w:rPr>
                <w:rFonts w:ascii="Times New Roman" w:hAnsi="Times New Roman" w:cs="Times New Roman"/>
                <w:sz w:val="24"/>
                <w:szCs w:val="24"/>
              </w:rPr>
              <w:t>T</w:t>
            </w:r>
            <w:r w:rsidRPr="008D3B1B">
              <w:rPr>
                <w:rFonts w:ascii="Times New Roman" w:hAnsi="Times New Roman" w:cs="Times New Roman"/>
                <w:sz w:val="24"/>
                <w:szCs w:val="24"/>
              </w:rPr>
              <w:t>arget victims known to them</w:t>
            </w:r>
          </w:p>
          <w:p w14:paraId="6EE73462" w14:textId="77777777" w:rsidR="00CB6443" w:rsidRDefault="00CB6443" w:rsidP="006E352E"/>
        </w:tc>
      </w:tr>
      <w:tr w:rsidR="00CB6443" w14:paraId="4498F534" w14:textId="77777777" w:rsidTr="006E352E">
        <w:trPr>
          <w:trHeight w:val="3977"/>
        </w:trPr>
        <w:tc>
          <w:tcPr>
            <w:tcW w:w="1278" w:type="dxa"/>
          </w:tcPr>
          <w:p w14:paraId="1F70EAFC" w14:textId="77777777" w:rsidR="00CB6443" w:rsidRPr="00AB06C6" w:rsidRDefault="00CB6443" w:rsidP="006E352E">
            <w:pPr>
              <w:jc w:val="right"/>
              <w:rPr>
                <w:rFonts w:ascii="Times New Roman" w:hAnsi="Times New Roman" w:cs="Times New Roman"/>
                <w:b/>
                <w:sz w:val="24"/>
                <w:szCs w:val="24"/>
              </w:rPr>
            </w:pPr>
          </w:p>
          <w:p w14:paraId="49F383E3" w14:textId="77777777" w:rsidR="00CB6443" w:rsidRPr="00AB06C6" w:rsidRDefault="00CB6443" w:rsidP="006E352E">
            <w:pPr>
              <w:jc w:val="right"/>
              <w:rPr>
                <w:rFonts w:ascii="Times New Roman" w:hAnsi="Times New Roman" w:cs="Times New Roman"/>
                <w:b/>
                <w:sz w:val="24"/>
                <w:szCs w:val="24"/>
              </w:rPr>
            </w:pPr>
          </w:p>
          <w:p w14:paraId="1E177A1A" w14:textId="77777777" w:rsidR="00CB6443" w:rsidRPr="00AB06C6" w:rsidRDefault="00CB6443" w:rsidP="006E352E">
            <w:pPr>
              <w:jc w:val="right"/>
              <w:rPr>
                <w:rFonts w:ascii="Times New Roman" w:hAnsi="Times New Roman" w:cs="Times New Roman"/>
                <w:b/>
                <w:sz w:val="24"/>
                <w:szCs w:val="24"/>
              </w:rPr>
            </w:pPr>
          </w:p>
          <w:p w14:paraId="05B3FABC" w14:textId="77777777" w:rsidR="00CB6443" w:rsidRPr="00AB06C6" w:rsidRDefault="00CB6443" w:rsidP="006E352E">
            <w:pPr>
              <w:jc w:val="right"/>
              <w:rPr>
                <w:rFonts w:ascii="Times New Roman" w:hAnsi="Times New Roman" w:cs="Times New Roman"/>
                <w:b/>
                <w:sz w:val="24"/>
                <w:szCs w:val="24"/>
              </w:rPr>
            </w:pPr>
          </w:p>
          <w:p w14:paraId="64A6B61E" w14:textId="77777777" w:rsidR="00CB6443" w:rsidRPr="00AB06C6" w:rsidRDefault="00CB6443" w:rsidP="006E352E">
            <w:pPr>
              <w:jc w:val="right"/>
              <w:rPr>
                <w:rFonts w:ascii="Times New Roman" w:hAnsi="Times New Roman" w:cs="Times New Roman"/>
                <w:b/>
                <w:sz w:val="24"/>
                <w:szCs w:val="24"/>
              </w:rPr>
            </w:pPr>
          </w:p>
          <w:p w14:paraId="6AA58319" w14:textId="77777777" w:rsidR="00CB6443" w:rsidRPr="00AB06C6" w:rsidRDefault="00CB6443" w:rsidP="006E352E">
            <w:pPr>
              <w:jc w:val="right"/>
              <w:rPr>
                <w:rFonts w:ascii="Times New Roman" w:hAnsi="Times New Roman" w:cs="Times New Roman"/>
                <w:b/>
                <w:sz w:val="24"/>
                <w:szCs w:val="24"/>
              </w:rPr>
            </w:pPr>
          </w:p>
          <w:p w14:paraId="6AA34CFE" w14:textId="77777777" w:rsidR="00CB6443" w:rsidRPr="00AB06C6" w:rsidRDefault="00CB6443" w:rsidP="006E352E">
            <w:pPr>
              <w:jc w:val="right"/>
              <w:rPr>
                <w:rFonts w:ascii="Times New Roman" w:hAnsi="Times New Roman" w:cs="Times New Roman"/>
                <w:b/>
                <w:sz w:val="24"/>
                <w:szCs w:val="24"/>
              </w:rPr>
            </w:pPr>
            <w:r w:rsidRPr="00AB06C6">
              <w:rPr>
                <w:rFonts w:ascii="Times New Roman" w:hAnsi="Times New Roman" w:cs="Times New Roman"/>
                <w:b/>
                <w:sz w:val="24"/>
                <w:szCs w:val="24"/>
              </w:rPr>
              <w:t xml:space="preserve">Successful </w:t>
            </w:r>
          </w:p>
        </w:tc>
        <w:tc>
          <w:tcPr>
            <w:tcW w:w="8298" w:type="dxa"/>
          </w:tcPr>
          <w:p w14:paraId="15CD903B" w14:textId="77777777" w:rsidR="00CB6443" w:rsidRPr="00D01563" w:rsidRDefault="00CB6443" w:rsidP="006E352E">
            <w:pPr>
              <w:pStyle w:val="NoSpacing"/>
              <w:rPr>
                <w:rFonts w:ascii="Times New Roman" w:hAnsi="Times New Roman" w:cs="Times New Roman"/>
                <w:color w:val="000000"/>
                <w:sz w:val="16"/>
                <w:szCs w:val="16"/>
              </w:rPr>
            </w:pPr>
          </w:p>
          <w:p w14:paraId="0A22E6C0" w14:textId="77777777" w:rsidR="00CB6443" w:rsidRPr="008D3B1B" w:rsidRDefault="00CB6443" w:rsidP="006E352E">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Heightened a</w:t>
            </w:r>
            <w:r w:rsidRPr="008D3B1B">
              <w:rPr>
                <w:rFonts w:ascii="Times New Roman" w:hAnsi="Times New Roman" w:cs="Times New Roman"/>
                <w:color w:val="000000"/>
                <w:sz w:val="24"/>
                <w:szCs w:val="24"/>
              </w:rPr>
              <w:t>ptitude, stamina</w:t>
            </w:r>
            <w:r>
              <w:rPr>
                <w:rFonts w:ascii="Times New Roman" w:hAnsi="Times New Roman" w:cs="Times New Roman"/>
                <w:color w:val="000000"/>
                <w:sz w:val="24"/>
                <w:szCs w:val="24"/>
              </w:rPr>
              <w:t xml:space="preserve"> and ability to c</w:t>
            </w:r>
            <w:r w:rsidRPr="008D3B1B">
              <w:rPr>
                <w:rFonts w:ascii="Times New Roman" w:hAnsi="Times New Roman" w:cs="Times New Roman"/>
                <w:sz w:val="24"/>
                <w:szCs w:val="24"/>
              </w:rPr>
              <w:t>ompartmental</w:t>
            </w:r>
            <w:r>
              <w:rPr>
                <w:rFonts w:ascii="Times New Roman" w:hAnsi="Times New Roman" w:cs="Times New Roman"/>
                <w:sz w:val="24"/>
                <w:szCs w:val="24"/>
              </w:rPr>
              <w:t xml:space="preserve">ize </w:t>
            </w:r>
          </w:p>
          <w:p w14:paraId="77FB19E1" w14:textId="77777777" w:rsidR="00CB6443" w:rsidRDefault="00CB6443" w:rsidP="006E352E">
            <w:pPr>
              <w:pStyle w:val="NoSpacing"/>
              <w:rPr>
                <w:rFonts w:ascii="Times New Roman" w:hAnsi="Times New Roman" w:cs="Times New Roman"/>
                <w:color w:val="000000"/>
                <w:sz w:val="24"/>
                <w:szCs w:val="24"/>
                <w:highlight w:val="yellow"/>
              </w:rPr>
            </w:pPr>
          </w:p>
          <w:p w14:paraId="771CCD89" w14:textId="77777777" w:rsidR="00CB6443" w:rsidRPr="00695C51" w:rsidRDefault="00CB6443" w:rsidP="006E352E">
            <w:pPr>
              <w:pStyle w:val="NoSpacing"/>
              <w:rPr>
                <w:rFonts w:ascii="Times New Roman" w:hAnsi="Times New Roman" w:cs="Times New Roman"/>
                <w:color w:val="000000"/>
                <w:sz w:val="24"/>
                <w:szCs w:val="24"/>
              </w:rPr>
            </w:pPr>
            <w:r w:rsidRPr="00695C51">
              <w:rPr>
                <w:rFonts w:ascii="Times New Roman" w:hAnsi="Times New Roman" w:cs="Times New Roman"/>
                <w:color w:val="000000"/>
                <w:sz w:val="24"/>
                <w:szCs w:val="24"/>
              </w:rPr>
              <w:t>Controlled and deliberate planners motivated to appease their predatory nature</w:t>
            </w:r>
          </w:p>
          <w:p w14:paraId="27060A44" w14:textId="77777777" w:rsidR="00CB6443" w:rsidRPr="00695C51" w:rsidRDefault="00CB6443" w:rsidP="006E352E">
            <w:pPr>
              <w:pStyle w:val="NoSpacing"/>
              <w:rPr>
                <w:rFonts w:ascii="Times New Roman" w:hAnsi="Times New Roman" w:cs="Times New Roman"/>
                <w:color w:val="000000"/>
                <w:sz w:val="24"/>
                <w:szCs w:val="24"/>
              </w:rPr>
            </w:pPr>
          </w:p>
          <w:p w14:paraId="2DC4922B" w14:textId="77777777" w:rsidR="00CB6443" w:rsidRPr="00695C51" w:rsidRDefault="00CB6443" w:rsidP="006E352E">
            <w:pPr>
              <w:pStyle w:val="NoSpacing"/>
              <w:rPr>
                <w:rFonts w:ascii="Times New Roman" w:hAnsi="Times New Roman" w:cs="Times New Roman"/>
                <w:color w:val="000000"/>
                <w:sz w:val="24"/>
                <w:szCs w:val="24"/>
              </w:rPr>
            </w:pPr>
            <w:r w:rsidRPr="00695C51">
              <w:rPr>
                <w:rFonts w:ascii="Times New Roman" w:hAnsi="Times New Roman" w:cs="Times New Roman"/>
                <w:color w:val="000000"/>
                <w:sz w:val="24"/>
                <w:szCs w:val="24"/>
              </w:rPr>
              <w:t>Selectively target strangers with desirable physical characteristics</w:t>
            </w:r>
          </w:p>
          <w:p w14:paraId="69284FB0" w14:textId="77777777" w:rsidR="00CB6443" w:rsidRPr="00695C51" w:rsidRDefault="00CB6443" w:rsidP="006E352E">
            <w:pPr>
              <w:pStyle w:val="NoSpacing"/>
              <w:rPr>
                <w:rFonts w:ascii="Times New Roman" w:hAnsi="Times New Roman" w:cs="Times New Roman"/>
                <w:color w:val="000000"/>
                <w:sz w:val="24"/>
                <w:szCs w:val="24"/>
              </w:rPr>
            </w:pPr>
          </w:p>
          <w:p w14:paraId="4A860B7F" w14:textId="77777777" w:rsidR="00CB6443" w:rsidRPr="008D3B1B" w:rsidRDefault="00CB6443" w:rsidP="006E352E">
            <w:pPr>
              <w:pStyle w:val="NoSpacing"/>
              <w:rPr>
                <w:rFonts w:ascii="Times New Roman" w:hAnsi="Times New Roman" w:cs="Times New Roman"/>
                <w:color w:val="000000"/>
                <w:sz w:val="24"/>
                <w:szCs w:val="24"/>
              </w:rPr>
            </w:pPr>
            <w:r w:rsidRPr="00695C51">
              <w:rPr>
                <w:rFonts w:ascii="Times New Roman" w:hAnsi="Times New Roman" w:cs="Times New Roman"/>
                <w:color w:val="000000"/>
                <w:sz w:val="24"/>
                <w:szCs w:val="24"/>
              </w:rPr>
              <w:t>Kill with firearm, and dispose of bodies after utilizing forensic countermeasures</w:t>
            </w:r>
          </w:p>
          <w:p w14:paraId="1373EAF2" w14:textId="77777777" w:rsidR="00CB6443" w:rsidRDefault="00CB6443" w:rsidP="006E352E">
            <w:pPr>
              <w:pStyle w:val="NoSpacing"/>
              <w:rPr>
                <w:rFonts w:ascii="Times New Roman" w:hAnsi="Times New Roman" w:cs="Times New Roman"/>
                <w:sz w:val="24"/>
                <w:szCs w:val="24"/>
              </w:rPr>
            </w:pPr>
          </w:p>
          <w:p w14:paraId="6108F74A" w14:textId="77777777" w:rsidR="00CB6443" w:rsidRPr="008D3B1B" w:rsidRDefault="00CB6443" w:rsidP="006E352E">
            <w:pPr>
              <w:pStyle w:val="NoSpacing"/>
              <w:rPr>
                <w:rFonts w:ascii="Times New Roman" w:hAnsi="Times New Roman" w:cs="Times New Roman"/>
                <w:sz w:val="24"/>
                <w:szCs w:val="24"/>
              </w:rPr>
            </w:pPr>
            <w:r w:rsidRPr="008D3B1B">
              <w:rPr>
                <w:rFonts w:ascii="Times New Roman" w:hAnsi="Times New Roman" w:cs="Times New Roman"/>
                <w:sz w:val="24"/>
                <w:szCs w:val="24"/>
              </w:rPr>
              <w:t>Rely on luck given history of drug/alcohol consumption and mistakes</w:t>
            </w:r>
          </w:p>
          <w:p w14:paraId="3003C69F" w14:textId="77777777" w:rsidR="00CB6443" w:rsidRDefault="00CB6443" w:rsidP="006E352E">
            <w:pPr>
              <w:pStyle w:val="NoSpacing"/>
              <w:rPr>
                <w:rFonts w:ascii="Times New Roman" w:hAnsi="Times New Roman" w:cs="Times New Roman"/>
                <w:sz w:val="24"/>
                <w:szCs w:val="24"/>
              </w:rPr>
            </w:pPr>
          </w:p>
          <w:p w14:paraId="1BE79B74" w14:textId="77777777" w:rsidR="00CB6443" w:rsidRPr="008D3B1B" w:rsidRDefault="00CB6443" w:rsidP="006E352E">
            <w:pPr>
              <w:pStyle w:val="NoSpacing"/>
              <w:rPr>
                <w:rFonts w:ascii="Times New Roman" w:hAnsi="Times New Roman" w:cs="Times New Roman"/>
                <w:sz w:val="24"/>
                <w:szCs w:val="24"/>
              </w:rPr>
            </w:pPr>
            <w:r>
              <w:rPr>
                <w:rFonts w:ascii="Times New Roman" w:hAnsi="Times New Roman" w:cs="Times New Roman"/>
                <w:sz w:val="24"/>
                <w:szCs w:val="24"/>
              </w:rPr>
              <w:t>Journal</w:t>
            </w:r>
            <w:r w:rsidRPr="008D3B1B">
              <w:rPr>
                <w:rFonts w:ascii="Times New Roman" w:hAnsi="Times New Roman" w:cs="Times New Roman"/>
                <w:sz w:val="24"/>
                <w:szCs w:val="24"/>
              </w:rPr>
              <w:t xml:space="preserve"> to archive crimes and preserve the experience</w:t>
            </w:r>
          </w:p>
          <w:p w14:paraId="1F4374E1" w14:textId="77777777" w:rsidR="00CB6443" w:rsidRDefault="00CB6443" w:rsidP="006E352E">
            <w:pPr>
              <w:pStyle w:val="NoSpacing"/>
              <w:rPr>
                <w:rFonts w:ascii="Times New Roman" w:hAnsi="Times New Roman" w:cs="Times New Roman"/>
                <w:color w:val="000000"/>
                <w:sz w:val="24"/>
                <w:szCs w:val="24"/>
              </w:rPr>
            </w:pPr>
          </w:p>
          <w:p w14:paraId="79E79701" w14:textId="77777777" w:rsidR="00CB6443" w:rsidRDefault="00CB6443" w:rsidP="006E352E">
            <w:pPr>
              <w:pStyle w:val="NoSpacing"/>
            </w:pPr>
            <w:r>
              <w:rPr>
                <w:rFonts w:ascii="Times New Roman" w:hAnsi="Times New Roman" w:cs="Times New Roman"/>
                <w:color w:val="000000"/>
                <w:sz w:val="24"/>
                <w:szCs w:val="24"/>
              </w:rPr>
              <w:t xml:space="preserve">Easily </w:t>
            </w:r>
            <w:r w:rsidRPr="008D3B1B">
              <w:rPr>
                <w:rFonts w:ascii="Times New Roman" w:hAnsi="Times New Roman" w:cs="Times New Roman"/>
                <w:color w:val="000000"/>
                <w:sz w:val="24"/>
                <w:szCs w:val="24"/>
              </w:rPr>
              <w:t>drift between conventional society and criminality</w:t>
            </w:r>
          </w:p>
        </w:tc>
      </w:tr>
    </w:tbl>
    <w:p w14:paraId="3B039ED6" w14:textId="77777777" w:rsidR="00CB6443" w:rsidRDefault="00CB6443" w:rsidP="00CB6443"/>
    <w:p w14:paraId="14F15482" w14:textId="77777777" w:rsidR="009564B5" w:rsidRDefault="009564B5" w:rsidP="00A37A90">
      <w:pPr>
        <w:autoSpaceDE w:val="0"/>
        <w:autoSpaceDN w:val="0"/>
        <w:adjustRightInd w:val="0"/>
        <w:spacing w:after="0" w:line="240" w:lineRule="auto"/>
        <w:rPr>
          <w:rFonts w:cs="TimesNewRomanPS-BoldMT"/>
          <w:b/>
          <w:bCs/>
          <w:color w:val="000000"/>
          <w:sz w:val="24"/>
          <w:szCs w:val="24"/>
          <w:u w:val="single"/>
        </w:rPr>
      </w:pPr>
    </w:p>
    <w:sectPr w:rsidR="009564B5" w:rsidSect="00802B7D">
      <w:headerReference w:type="default" r:id="rId20"/>
      <w:pgSz w:w="12240" w:h="15840" w:code="1"/>
      <w:pgMar w:top="1440" w:right="1440" w:bottom="1440" w:left="1440" w:header="720" w:footer="720" w:gutter="0"/>
      <w:cols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C1B9" w14:textId="77777777" w:rsidR="00EE4B0F" w:rsidRDefault="00EE4B0F" w:rsidP="001D279E">
      <w:pPr>
        <w:spacing w:after="0" w:line="240" w:lineRule="auto"/>
      </w:pPr>
      <w:r>
        <w:separator/>
      </w:r>
    </w:p>
  </w:endnote>
  <w:endnote w:type="continuationSeparator" w:id="0">
    <w:p w14:paraId="5FEC3B09" w14:textId="77777777" w:rsidR="00EE4B0F" w:rsidRDefault="00EE4B0F" w:rsidP="001D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Helvetica-Bold">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5BCD" w14:textId="77777777" w:rsidR="00EE4B0F" w:rsidRDefault="00EE4B0F" w:rsidP="001D279E">
      <w:pPr>
        <w:spacing w:after="0" w:line="240" w:lineRule="auto"/>
      </w:pPr>
      <w:r>
        <w:separator/>
      </w:r>
    </w:p>
  </w:footnote>
  <w:footnote w:type="continuationSeparator" w:id="0">
    <w:p w14:paraId="491B606D" w14:textId="77777777" w:rsidR="00EE4B0F" w:rsidRDefault="00EE4B0F" w:rsidP="001D279E">
      <w:pPr>
        <w:spacing w:after="0" w:line="240" w:lineRule="auto"/>
      </w:pPr>
      <w:r>
        <w:continuationSeparator/>
      </w:r>
    </w:p>
  </w:footnote>
  <w:footnote w:id="1">
    <w:p w14:paraId="3E24E8D9" w14:textId="77777777" w:rsidR="00A80327" w:rsidRDefault="00A80327" w:rsidP="008C3987">
      <w:pPr>
        <w:pStyle w:val="NoSpacing"/>
        <w:rPr>
          <w:rStyle w:val="Hyperlink"/>
          <w:rFonts w:ascii="Times New Roman" w:hAnsi="Times New Roman" w:cs="Times New Roman"/>
          <w:sz w:val="24"/>
          <w:szCs w:val="24"/>
        </w:rPr>
      </w:pPr>
      <w:r>
        <w:rPr>
          <w:rStyle w:val="FootnoteReference"/>
        </w:rPr>
        <w:footnoteRef/>
      </w:r>
      <w:r>
        <w:t xml:space="preserve"> </w:t>
      </w:r>
      <w:r w:rsidRPr="008C3987">
        <w:rPr>
          <w:rFonts w:ascii="Times New Roman" w:hAnsi="Times New Roman" w:cs="Times New Roman"/>
          <w:sz w:val="18"/>
          <w:szCs w:val="18"/>
        </w:rPr>
        <w:t xml:space="preserve">Keneally, M. (2015). Mother Turned in Son Because He Allegedly Wants to Become a Serial Killer. ABCNews.go.com. Retrieved from </w:t>
      </w:r>
      <w:hyperlink r:id="rId1" w:history="1">
        <w:r w:rsidRPr="008C3987">
          <w:rPr>
            <w:rStyle w:val="Hyperlink"/>
            <w:rFonts w:ascii="Times New Roman" w:hAnsi="Times New Roman" w:cs="Times New Roman"/>
            <w:sz w:val="18"/>
            <w:szCs w:val="18"/>
          </w:rPr>
          <w:t>http://abcnews.go.com/US/mother-turned-son-allegedly-serial-killer/story?id=28837259</w:t>
        </w:r>
      </w:hyperlink>
    </w:p>
    <w:p w14:paraId="29059FB4" w14:textId="77777777" w:rsidR="00A80327" w:rsidRDefault="00A80327">
      <w:pPr>
        <w:pStyle w:val="FootnoteText"/>
      </w:pPr>
    </w:p>
  </w:footnote>
  <w:footnote w:id="2">
    <w:p w14:paraId="57CC922F" w14:textId="77777777" w:rsidR="00A80327" w:rsidRDefault="00A80327">
      <w:pPr>
        <w:pStyle w:val="FootnoteText"/>
      </w:pPr>
      <w:r>
        <w:rPr>
          <w:rStyle w:val="FootnoteReference"/>
        </w:rPr>
        <w:footnoteRef/>
      </w:r>
      <w:r>
        <w:t xml:space="preserve"> </w:t>
      </w:r>
      <w:r w:rsidRPr="00C8401A">
        <w:rPr>
          <w:rFonts w:ascii="Times New Roman" w:hAnsi="Times New Roman" w:cs="Times New Roman"/>
          <w:bCs/>
          <w:sz w:val="18"/>
          <w:szCs w:val="18"/>
        </w:rPr>
        <w:t>Mitchell and Aamodt (2005)</w:t>
      </w:r>
      <w:r w:rsidRPr="00C8401A">
        <w:rPr>
          <w:rFonts w:ascii="Times New Roman" w:hAnsi="Times New Roman" w:cs="Times New Roman"/>
          <w:b/>
          <w:bCs/>
          <w:sz w:val="18"/>
          <w:szCs w:val="18"/>
        </w:rPr>
        <w:t xml:space="preserve"> </w:t>
      </w:r>
      <w:r w:rsidRPr="00C8401A">
        <w:rPr>
          <w:rFonts w:ascii="Times New Roman" w:hAnsi="Times New Roman" w:cs="Times New Roman"/>
          <w:sz w:val="18"/>
          <w:szCs w:val="18"/>
        </w:rPr>
        <w:t>report that SHOs were likely physically abused six times more, and sexually abused nine times more than the general population</w:t>
      </w:r>
    </w:p>
  </w:footnote>
  <w:footnote w:id="3">
    <w:p w14:paraId="5E10EE16" w14:textId="77777777" w:rsidR="00A80327" w:rsidRPr="00E603A5" w:rsidRDefault="00A80327" w:rsidP="00A41E2A">
      <w:pPr>
        <w:pStyle w:val="NoSpacing"/>
        <w:rPr>
          <w:rStyle w:val="Hyperlink"/>
          <w:rFonts w:ascii="Times New Roman" w:hAnsi="Times New Roman" w:cs="Times New Roman"/>
          <w:color w:val="auto"/>
          <w:sz w:val="24"/>
          <w:szCs w:val="24"/>
          <w:u w:val="none"/>
        </w:rPr>
      </w:pPr>
      <w:r>
        <w:rPr>
          <w:rStyle w:val="FootnoteReference"/>
        </w:rPr>
        <w:footnoteRef/>
      </w:r>
      <w:r>
        <w:t xml:space="preserve"> </w:t>
      </w:r>
      <w:r w:rsidRPr="00A41E2A">
        <w:rPr>
          <w:rFonts w:ascii="Times New Roman" w:hAnsi="Times New Roman" w:cs="Times New Roman"/>
          <w:sz w:val="18"/>
          <w:szCs w:val="18"/>
        </w:rPr>
        <w:t>In twelve instances, LEOs, prosecutors, judges and members of the victims’ families labeled aspiring and probable SHOs as prospective SHOs using words or phrases such as ‘budding,’ ‘earmarks,’ ‘profile,’ ‘tendencies,’ ‘progression,’ ‘mindset,’ or ‘in the making.’</w:t>
      </w:r>
    </w:p>
    <w:p w14:paraId="4A8ABA1A" w14:textId="77777777" w:rsidR="00A80327" w:rsidRDefault="00A80327">
      <w:pPr>
        <w:pStyle w:val="FootnoteText"/>
      </w:pPr>
    </w:p>
  </w:footnote>
  <w:footnote w:id="4">
    <w:p w14:paraId="471257CE" w14:textId="77777777" w:rsidR="00A80327" w:rsidRDefault="00A80327" w:rsidP="00A41E2A">
      <w:pPr>
        <w:pStyle w:val="NoSpacing"/>
        <w:rPr>
          <w:rStyle w:val="Hyperlink"/>
          <w:rFonts w:ascii="Times New Roman" w:hAnsi="Times New Roman" w:cs="Times New Roman"/>
          <w:sz w:val="24"/>
          <w:szCs w:val="24"/>
        </w:rPr>
      </w:pPr>
      <w:r>
        <w:rPr>
          <w:rStyle w:val="FootnoteReference"/>
        </w:rPr>
        <w:footnoteRef/>
      </w:r>
      <w:r>
        <w:t xml:space="preserve"> </w:t>
      </w:r>
      <w:r w:rsidRPr="00A41E2A">
        <w:rPr>
          <w:rFonts w:ascii="Times New Roman" w:hAnsi="Times New Roman" w:cs="Times New Roman"/>
          <w:sz w:val="18"/>
          <w:szCs w:val="18"/>
        </w:rPr>
        <w:t>Examples of demographic variables not presented in Table 1 are ‘Offender Name,’ ‘Year,’ ‘Victim Name,’ ‘Country,’ and ‘Information Source.’ We thought it inappropriate to list the names of offenders and victims given that some offenders commit crimes merely to gain attention and notoriety.</w:t>
      </w:r>
    </w:p>
    <w:p w14:paraId="25BF43F1" w14:textId="77777777" w:rsidR="00A80327" w:rsidRDefault="00A8032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108B" w14:textId="77777777" w:rsidR="00A80327" w:rsidRDefault="00A80327">
    <w:pPr>
      <w:pStyle w:val="Header"/>
    </w:pPr>
    <w:r>
      <w:t>RUNNING HEAD: ASPIRING, PROBABLE, SUCCESSFUL SERIAL HOMICIDE OFFENDERS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A6"/>
    <w:rsid w:val="0000274F"/>
    <w:rsid w:val="00002955"/>
    <w:rsid w:val="000030F7"/>
    <w:rsid w:val="00003DF0"/>
    <w:rsid w:val="00007FDF"/>
    <w:rsid w:val="00011B6C"/>
    <w:rsid w:val="00014045"/>
    <w:rsid w:val="000148A6"/>
    <w:rsid w:val="00015EE8"/>
    <w:rsid w:val="0002363C"/>
    <w:rsid w:val="000273D5"/>
    <w:rsid w:val="00031698"/>
    <w:rsid w:val="00031EB3"/>
    <w:rsid w:val="00032380"/>
    <w:rsid w:val="0003337F"/>
    <w:rsid w:val="00035FB5"/>
    <w:rsid w:val="000400FC"/>
    <w:rsid w:val="00040DAA"/>
    <w:rsid w:val="000525A3"/>
    <w:rsid w:val="00054CAC"/>
    <w:rsid w:val="000563BD"/>
    <w:rsid w:val="00056846"/>
    <w:rsid w:val="00056913"/>
    <w:rsid w:val="00060B3C"/>
    <w:rsid w:val="00061743"/>
    <w:rsid w:val="000624AF"/>
    <w:rsid w:val="00064CBB"/>
    <w:rsid w:val="00064DDA"/>
    <w:rsid w:val="00064DEA"/>
    <w:rsid w:val="00075100"/>
    <w:rsid w:val="00076EC0"/>
    <w:rsid w:val="00081EFF"/>
    <w:rsid w:val="00084C85"/>
    <w:rsid w:val="00086273"/>
    <w:rsid w:val="0008734F"/>
    <w:rsid w:val="00091698"/>
    <w:rsid w:val="00093303"/>
    <w:rsid w:val="00094A26"/>
    <w:rsid w:val="000A072F"/>
    <w:rsid w:val="000A0D3C"/>
    <w:rsid w:val="000A0FB0"/>
    <w:rsid w:val="000A3FAD"/>
    <w:rsid w:val="000A4BB0"/>
    <w:rsid w:val="000A56B4"/>
    <w:rsid w:val="000B038F"/>
    <w:rsid w:val="000B1630"/>
    <w:rsid w:val="000B2183"/>
    <w:rsid w:val="000B4D14"/>
    <w:rsid w:val="000B7392"/>
    <w:rsid w:val="000C3E4B"/>
    <w:rsid w:val="000C533D"/>
    <w:rsid w:val="000C5EF4"/>
    <w:rsid w:val="000C6C40"/>
    <w:rsid w:val="000C6D8F"/>
    <w:rsid w:val="000D07DE"/>
    <w:rsid w:val="000D10AA"/>
    <w:rsid w:val="000D51AF"/>
    <w:rsid w:val="000E0823"/>
    <w:rsid w:val="000E0834"/>
    <w:rsid w:val="000E1AEF"/>
    <w:rsid w:val="000E2CAF"/>
    <w:rsid w:val="000E3E8A"/>
    <w:rsid w:val="000E772E"/>
    <w:rsid w:val="000F0746"/>
    <w:rsid w:val="000F10FE"/>
    <w:rsid w:val="000F1D69"/>
    <w:rsid w:val="000F5E23"/>
    <w:rsid w:val="000F7116"/>
    <w:rsid w:val="000F7E5A"/>
    <w:rsid w:val="00102E68"/>
    <w:rsid w:val="0010482C"/>
    <w:rsid w:val="00106F9B"/>
    <w:rsid w:val="0011178D"/>
    <w:rsid w:val="00112789"/>
    <w:rsid w:val="001136CC"/>
    <w:rsid w:val="00117762"/>
    <w:rsid w:val="001178E8"/>
    <w:rsid w:val="00121ECE"/>
    <w:rsid w:val="00125E6E"/>
    <w:rsid w:val="00131303"/>
    <w:rsid w:val="00131B3B"/>
    <w:rsid w:val="0013214E"/>
    <w:rsid w:val="0013392A"/>
    <w:rsid w:val="001345C2"/>
    <w:rsid w:val="00134969"/>
    <w:rsid w:val="00141C7A"/>
    <w:rsid w:val="001445F0"/>
    <w:rsid w:val="001451D4"/>
    <w:rsid w:val="001451FE"/>
    <w:rsid w:val="001453F2"/>
    <w:rsid w:val="001478C1"/>
    <w:rsid w:val="001511C3"/>
    <w:rsid w:val="001545DD"/>
    <w:rsid w:val="00154BF9"/>
    <w:rsid w:val="00154C4C"/>
    <w:rsid w:val="0015601B"/>
    <w:rsid w:val="00161BDF"/>
    <w:rsid w:val="00161D4B"/>
    <w:rsid w:val="00163586"/>
    <w:rsid w:val="00163669"/>
    <w:rsid w:val="00165B74"/>
    <w:rsid w:val="00166D5F"/>
    <w:rsid w:val="00167C9C"/>
    <w:rsid w:val="00170173"/>
    <w:rsid w:val="00171701"/>
    <w:rsid w:val="00172C5B"/>
    <w:rsid w:val="00173805"/>
    <w:rsid w:val="001739FB"/>
    <w:rsid w:val="001754DF"/>
    <w:rsid w:val="00177B2F"/>
    <w:rsid w:val="001809FF"/>
    <w:rsid w:val="00181FF4"/>
    <w:rsid w:val="001833A0"/>
    <w:rsid w:val="00187014"/>
    <w:rsid w:val="00191DC8"/>
    <w:rsid w:val="0019407C"/>
    <w:rsid w:val="001A26FA"/>
    <w:rsid w:val="001A2C79"/>
    <w:rsid w:val="001A2E9C"/>
    <w:rsid w:val="001A36C7"/>
    <w:rsid w:val="001B1060"/>
    <w:rsid w:val="001B222B"/>
    <w:rsid w:val="001B2521"/>
    <w:rsid w:val="001B31A1"/>
    <w:rsid w:val="001B3B14"/>
    <w:rsid w:val="001B3D26"/>
    <w:rsid w:val="001B7361"/>
    <w:rsid w:val="001B7E71"/>
    <w:rsid w:val="001B7FFA"/>
    <w:rsid w:val="001C0082"/>
    <w:rsid w:val="001C2B25"/>
    <w:rsid w:val="001C3121"/>
    <w:rsid w:val="001C6F06"/>
    <w:rsid w:val="001C7094"/>
    <w:rsid w:val="001D0500"/>
    <w:rsid w:val="001D055E"/>
    <w:rsid w:val="001D17C4"/>
    <w:rsid w:val="001D279E"/>
    <w:rsid w:val="001D4160"/>
    <w:rsid w:val="001D477B"/>
    <w:rsid w:val="001D58C4"/>
    <w:rsid w:val="001D62CC"/>
    <w:rsid w:val="001F1D75"/>
    <w:rsid w:val="001F38F7"/>
    <w:rsid w:val="0020029A"/>
    <w:rsid w:val="00201297"/>
    <w:rsid w:val="0020245A"/>
    <w:rsid w:val="002031E0"/>
    <w:rsid w:val="00203D51"/>
    <w:rsid w:val="00203F3A"/>
    <w:rsid w:val="00205485"/>
    <w:rsid w:val="00207555"/>
    <w:rsid w:val="00210E38"/>
    <w:rsid w:val="00211D77"/>
    <w:rsid w:val="00213459"/>
    <w:rsid w:val="002219E0"/>
    <w:rsid w:val="00225439"/>
    <w:rsid w:val="0022763B"/>
    <w:rsid w:val="00227DAD"/>
    <w:rsid w:val="00227EDD"/>
    <w:rsid w:val="00232D38"/>
    <w:rsid w:val="0023611C"/>
    <w:rsid w:val="002364BA"/>
    <w:rsid w:val="00236E78"/>
    <w:rsid w:val="00240391"/>
    <w:rsid w:val="002403E4"/>
    <w:rsid w:val="00242891"/>
    <w:rsid w:val="0024316F"/>
    <w:rsid w:val="00245623"/>
    <w:rsid w:val="0024579B"/>
    <w:rsid w:val="002506CB"/>
    <w:rsid w:val="00251788"/>
    <w:rsid w:val="00256D07"/>
    <w:rsid w:val="002626B8"/>
    <w:rsid w:val="00265156"/>
    <w:rsid w:val="00266B94"/>
    <w:rsid w:val="002707B3"/>
    <w:rsid w:val="00272162"/>
    <w:rsid w:val="00272B95"/>
    <w:rsid w:val="0027320E"/>
    <w:rsid w:val="002760BF"/>
    <w:rsid w:val="00280373"/>
    <w:rsid w:val="00281909"/>
    <w:rsid w:val="00283CD2"/>
    <w:rsid w:val="00285245"/>
    <w:rsid w:val="00285DC7"/>
    <w:rsid w:val="00292C93"/>
    <w:rsid w:val="00292F2F"/>
    <w:rsid w:val="00293DEF"/>
    <w:rsid w:val="002A3121"/>
    <w:rsid w:val="002A4D0F"/>
    <w:rsid w:val="002A6C11"/>
    <w:rsid w:val="002A7327"/>
    <w:rsid w:val="002B15C3"/>
    <w:rsid w:val="002B172E"/>
    <w:rsid w:val="002B3F0E"/>
    <w:rsid w:val="002B45F1"/>
    <w:rsid w:val="002B574E"/>
    <w:rsid w:val="002B6921"/>
    <w:rsid w:val="002C1B43"/>
    <w:rsid w:val="002C3AD9"/>
    <w:rsid w:val="002D02D7"/>
    <w:rsid w:val="002D08E6"/>
    <w:rsid w:val="002D1038"/>
    <w:rsid w:val="002D35DA"/>
    <w:rsid w:val="002D4F9D"/>
    <w:rsid w:val="002D6222"/>
    <w:rsid w:val="002E088C"/>
    <w:rsid w:val="002E2638"/>
    <w:rsid w:val="002E55A4"/>
    <w:rsid w:val="002E696B"/>
    <w:rsid w:val="002E7F34"/>
    <w:rsid w:val="002F3E00"/>
    <w:rsid w:val="002F55A6"/>
    <w:rsid w:val="002F6846"/>
    <w:rsid w:val="002F7A8A"/>
    <w:rsid w:val="00303020"/>
    <w:rsid w:val="003049F6"/>
    <w:rsid w:val="0030616D"/>
    <w:rsid w:val="00307301"/>
    <w:rsid w:val="003117B7"/>
    <w:rsid w:val="003147E8"/>
    <w:rsid w:val="003159C0"/>
    <w:rsid w:val="003170D2"/>
    <w:rsid w:val="003171AA"/>
    <w:rsid w:val="003173B2"/>
    <w:rsid w:val="003178C5"/>
    <w:rsid w:val="00317EEF"/>
    <w:rsid w:val="00324883"/>
    <w:rsid w:val="00324FEC"/>
    <w:rsid w:val="0032592F"/>
    <w:rsid w:val="00326460"/>
    <w:rsid w:val="003303F3"/>
    <w:rsid w:val="00331F9C"/>
    <w:rsid w:val="00333210"/>
    <w:rsid w:val="00333CE1"/>
    <w:rsid w:val="003348DA"/>
    <w:rsid w:val="00334EDB"/>
    <w:rsid w:val="00335AF2"/>
    <w:rsid w:val="003402C9"/>
    <w:rsid w:val="003420C4"/>
    <w:rsid w:val="003449C0"/>
    <w:rsid w:val="003453DE"/>
    <w:rsid w:val="00347BB3"/>
    <w:rsid w:val="00350ECD"/>
    <w:rsid w:val="00355690"/>
    <w:rsid w:val="00361D62"/>
    <w:rsid w:val="00362701"/>
    <w:rsid w:val="00363D47"/>
    <w:rsid w:val="00364095"/>
    <w:rsid w:val="00364DF3"/>
    <w:rsid w:val="003663F2"/>
    <w:rsid w:val="00367337"/>
    <w:rsid w:val="003845B2"/>
    <w:rsid w:val="00384F28"/>
    <w:rsid w:val="00385ECA"/>
    <w:rsid w:val="0039445A"/>
    <w:rsid w:val="003953D6"/>
    <w:rsid w:val="00395992"/>
    <w:rsid w:val="003967A0"/>
    <w:rsid w:val="00396DC5"/>
    <w:rsid w:val="003A0326"/>
    <w:rsid w:val="003A2994"/>
    <w:rsid w:val="003A4371"/>
    <w:rsid w:val="003A5063"/>
    <w:rsid w:val="003B7EE4"/>
    <w:rsid w:val="003C031A"/>
    <w:rsid w:val="003C1655"/>
    <w:rsid w:val="003C1A83"/>
    <w:rsid w:val="003C4C7E"/>
    <w:rsid w:val="003C5E8B"/>
    <w:rsid w:val="003C6993"/>
    <w:rsid w:val="003C6B7E"/>
    <w:rsid w:val="003D0C2D"/>
    <w:rsid w:val="003D22B2"/>
    <w:rsid w:val="003D6F9B"/>
    <w:rsid w:val="003E3DB2"/>
    <w:rsid w:val="003E576C"/>
    <w:rsid w:val="003E6851"/>
    <w:rsid w:val="003E69C6"/>
    <w:rsid w:val="003E6EDA"/>
    <w:rsid w:val="003F088F"/>
    <w:rsid w:val="003F1C70"/>
    <w:rsid w:val="003F3065"/>
    <w:rsid w:val="003F392F"/>
    <w:rsid w:val="003F65D7"/>
    <w:rsid w:val="003F77BA"/>
    <w:rsid w:val="003F7B2D"/>
    <w:rsid w:val="004020C0"/>
    <w:rsid w:val="0040225A"/>
    <w:rsid w:val="0040259D"/>
    <w:rsid w:val="00407E25"/>
    <w:rsid w:val="00412C69"/>
    <w:rsid w:val="00413D2C"/>
    <w:rsid w:val="00416349"/>
    <w:rsid w:val="00417049"/>
    <w:rsid w:val="00417687"/>
    <w:rsid w:val="00423E6E"/>
    <w:rsid w:val="00425820"/>
    <w:rsid w:val="00425850"/>
    <w:rsid w:val="00426FFE"/>
    <w:rsid w:val="004311B5"/>
    <w:rsid w:val="00433B43"/>
    <w:rsid w:val="00442A8A"/>
    <w:rsid w:val="0044306C"/>
    <w:rsid w:val="00446621"/>
    <w:rsid w:val="00447949"/>
    <w:rsid w:val="00447C3B"/>
    <w:rsid w:val="00450FE6"/>
    <w:rsid w:val="0045100A"/>
    <w:rsid w:val="00454660"/>
    <w:rsid w:val="00456653"/>
    <w:rsid w:val="00456931"/>
    <w:rsid w:val="004600B4"/>
    <w:rsid w:val="00463680"/>
    <w:rsid w:val="00463C60"/>
    <w:rsid w:val="0046608E"/>
    <w:rsid w:val="00467D7A"/>
    <w:rsid w:val="004722D1"/>
    <w:rsid w:val="0047465A"/>
    <w:rsid w:val="00475355"/>
    <w:rsid w:val="0047633C"/>
    <w:rsid w:val="00477FD1"/>
    <w:rsid w:val="00480B7C"/>
    <w:rsid w:val="00486B66"/>
    <w:rsid w:val="00491522"/>
    <w:rsid w:val="00494639"/>
    <w:rsid w:val="004951F1"/>
    <w:rsid w:val="0049672F"/>
    <w:rsid w:val="004967A9"/>
    <w:rsid w:val="004A0203"/>
    <w:rsid w:val="004A2C99"/>
    <w:rsid w:val="004A4D8F"/>
    <w:rsid w:val="004A65A8"/>
    <w:rsid w:val="004B12EE"/>
    <w:rsid w:val="004B172E"/>
    <w:rsid w:val="004B4811"/>
    <w:rsid w:val="004B7FFA"/>
    <w:rsid w:val="004C051B"/>
    <w:rsid w:val="004C2181"/>
    <w:rsid w:val="004C21A7"/>
    <w:rsid w:val="004C410B"/>
    <w:rsid w:val="004C6ACF"/>
    <w:rsid w:val="004D2B04"/>
    <w:rsid w:val="004D6322"/>
    <w:rsid w:val="004E1883"/>
    <w:rsid w:val="004E5527"/>
    <w:rsid w:val="004E6FF7"/>
    <w:rsid w:val="004F16BD"/>
    <w:rsid w:val="004F324D"/>
    <w:rsid w:val="004F7AD3"/>
    <w:rsid w:val="005003BA"/>
    <w:rsid w:val="00501A1F"/>
    <w:rsid w:val="005034E9"/>
    <w:rsid w:val="00510EE7"/>
    <w:rsid w:val="00511670"/>
    <w:rsid w:val="005174DD"/>
    <w:rsid w:val="005215D6"/>
    <w:rsid w:val="005220F1"/>
    <w:rsid w:val="005228FD"/>
    <w:rsid w:val="00524974"/>
    <w:rsid w:val="00527226"/>
    <w:rsid w:val="005309F2"/>
    <w:rsid w:val="005347F0"/>
    <w:rsid w:val="0054043B"/>
    <w:rsid w:val="00543BEB"/>
    <w:rsid w:val="00546496"/>
    <w:rsid w:val="00546538"/>
    <w:rsid w:val="0054678E"/>
    <w:rsid w:val="00547DE3"/>
    <w:rsid w:val="0055128B"/>
    <w:rsid w:val="005565E3"/>
    <w:rsid w:val="00556B35"/>
    <w:rsid w:val="00556B47"/>
    <w:rsid w:val="00557104"/>
    <w:rsid w:val="00557A88"/>
    <w:rsid w:val="00561713"/>
    <w:rsid w:val="00562E34"/>
    <w:rsid w:val="00563EFA"/>
    <w:rsid w:val="005656E0"/>
    <w:rsid w:val="00566C11"/>
    <w:rsid w:val="00571B4E"/>
    <w:rsid w:val="005777EB"/>
    <w:rsid w:val="0058021D"/>
    <w:rsid w:val="005816D0"/>
    <w:rsid w:val="00583E2B"/>
    <w:rsid w:val="005873A7"/>
    <w:rsid w:val="0059258B"/>
    <w:rsid w:val="00596A92"/>
    <w:rsid w:val="005A13C1"/>
    <w:rsid w:val="005A15AF"/>
    <w:rsid w:val="005A44D8"/>
    <w:rsid w:val="005A5EB4"/>
    <w:rsid w:val="005A6BE1"/>
    <w:rsid w:val="005A7C49"/>
    <w:rsid w:val="005B6FE2"/>
    <w:rsid w:val="005C0531"/>
    <w:rsid w:val="005C1AA5"/>
    <w:rsid w:val="005C2434"/>
    <w:rsid w:val="005C259C"/>
    <w:rsid w:val="005C398A"/>
    <w:rsid w:val="005C3A7A"/>
    <w:rsid w:val="005C6422"/>
    <w:rsid w:val="005D1269"/>
    <w:rsid w:val="005D21C5"/>
    <w:rsid w:val="005D3881"/>
    <w:rsid w:val="005D4214"/>
    <w:rsid w:val="005D494E"/>
    <w:rsid w:val="005D53DC"/>
    <w:rsid w:val="005D7C7C"/>
    <w:rsid w:val="005F108A"/>
    <w:rsid w:val="005F1CFF"/>
    <w:rsid w:val="005F4A71"/>
    <w:rsid w:val="005F6104"/>
    <w:rsid w:val="00601EBE"/>
    <w:rsid w:val="00602524"/>
    <w:rsid w:val="00603DAE"/>
    <w:rsid w:val="0061413B"/>
    <w:rsid w:val="00614987"/>
    <w:rsid w:val="0061559C"/>
    <w:rsid w:val="00625614"/>
    <w:rsid w:val="00626098"/>
    <w:rsid w:val="00627CFF"/>
    <w:rsid w:val="00627F01"/>
    <w:rsid w:val="00630180"/>
    <w:rsid w:val="00631770"/>
    <w:rsid w:val="00631EEE"/>
    <w:rsid w:val="0063233B"/>
    <w:rsid w:val="00634D26"/>
    <w:rsid w:val="00637B7F"/>
    <w:rsid w:val="00640564"/>
    <w:rsid w:val="00644A4F"/>
    <w:rsid w:val="0065057B"/>
    <w:rsid w:val="00650A7E"/>
    <w:rsid w:val="00652883"/>
    <w:rsid w:val="006566C0"/>
    <w:rsid w:val="00656A12"/>
    <w:rsid w:val="006578B1"/>
    <w:rsid w:val="00660188"/>
    <w:rsid w:val="006621A5"/>
    <w:rsid w:val="00663874"/>
    <w:rsid w:val="0066654A"/>
    <w:rsid w:val="00666C6C"/>
    <w:rsid w:val="00667184"/>
    <w:rsid w:val="006672FB"/>
    <w:rsid w:val="006775DD"/>
    <w:rsid w:val="006778D3"/>
    <w:rsid w:val="0068054E"/>
    <w:rsid w:val="00684A26"/>
    <w:rsid w:val="00684F21"/>
    <w:rsid w:val="00685DD1"/>
    <w:rsid w:val="00690766"/>
    <w:rsid w:val="00692C6B"/>
    <w:rsid w:val="0069319E"/>
    <w:rsid w:val="00694711"/>
    <w:rsid w:val="00694DC5"/>
    <w:rsid w:val="006955C8"/>
    <w:rsid w:val="006A02A3"/>
    <w:rsid w:val="006A2B43"/>
    <w:rsid w:val="006A4262"/>
    <w:rsid w:val="006B0627"/>
    <w:rsid w:val="006B2F7C"/>
    <w:rsid w:val="006B4085"/>
    <w:rsid w:val="006C0F31"/>
    <w:rsid w:val="006D10F5"/>
    <w:rsid w:val="006D46B6"/>
    <w:rsid w:val="006D4E33"/>
    <w:rsid w:val="006D6631"/>
    <w:rsid w:val="006E0CC3"/>
    <w:rsid w:val="006E45B7"/>
    <w:rsid w:val="006F317C"/>
    <w:rsid w:val="006F35AD"/>
    <w:rsid w:val="006F39E2"/>
    <w:rsid w:val="006F6D96"/>
    <w:rsid w:val="006F7417"/>
    <w:rsid w:val="00701A54"/>
    <w:rsid w:val="00701E22"/>
    <w:rsid w:val="00703447"/>
    <w:rsid w:val="007043FA"/>
    <w:rsid w:val="00707ED0"/>
    <w:rsid w:val="00710B79"/>
    <w:rsid w:val="00711170"/>
    <w:rsid w:val="007136B4"/>
    <w:rsid w:val="00714E46"/>
    <w:rsid w:val="00722812"/>
    <w:rsid w:val="00725F3A"/>
    <w:rsid w:val="00726469"/>
    <w:rsid w:val="00727B15"/>
    <w:rsid w:val="007336CF"/>
    <w:rsid w:val="00735F95"/>
    <w:rsid w:val="00740A1F"/>
    <w:rsid w:val="00740B03"/>
    <w:rsid w:val="0074343D"/>
    <w:rsid w:val="00743D30"/>
    <w:rsid w:val="0074641E"/>
    <w:rsid w:val="00747DE1"/>
    <w:rsid w:val="00750543"/>
    <w:rsid w:val="00750759"/>
    <w:rsid w:val="00751489"/>
    <w:rsid w:val="00753D1D"/>
    <w:rsid w:val="0075780F"/>
    <w:rsid w:val="00757937"/>
    <w:rsid w:val="00760C14"/>
    <w:rsid w:val="00762CE0"/>
    <w:rsid w:val="00762CF8"/>
    <w:rsid w:val="00762EAB"/>
    <w:rsid w:val="007632F2"/>
    <w:rsid w:val="00763440"/>
    <w:rsid w:val="00764549"/>
    <w:rsid w:val="007676EF"/>
    <w:rsid w:val="007729DB"/>
    <w:rsid w:val="007735D7"/>
    <w:rsid w:val="007740DE"/>
    <w:rsid w:val="007742B1"/>
    <w:rsid w:val="00777B57"/>
    <w:rsid w:val="0078274B"/>
    <w:rsid w:val="00782B20"/>
    <w:rsid w:val="0078677F"/>
    <w:rsid w:val="0079086C"/>
    <w:rsid w:val="00791704"/>
    <w:rsid w:val="0079360F"/>
    <w:rsid w:val="00794728"/>
    <w:rsid w:val="007977E8"/>
    <w:rsid w:val="007A235B"/>
    <w:rsid w:val="007A381D"/>
    <w:rsid w:val="007A485B"/>
    <w:rsid w:val="007A5FC0"/>
    <w:rsid w:val="007B0293"/>
    <w:rsid w:val="007B3B8A"/>
    <w:rsid w:val="007B45A8"/>
    <w:rsid w:val="007B59DA"/>
    <w:rsid w:val="007B5FC7"/>
    <w:rsid w:val="007C0AA4"/>
    <w:rsid w:val="007C20C8"/>
    <w:rsid w:val="007C4C21"/>
    <w:rsid w:val="007D1910"/>
    <w:rsid w:val="007D49CF"/>
    <w:rsid w:val="007E0332"/>
    <w:rsid w:val="007E1250"/>
    <w:rsid w:val="007E26F8"/>
    <w:rsid w:val="007E3313"/>
    <w:rsid w:val="007E392E"/>
    <w:rsid w:val="007E57C1"/>
    <w:rsid w:val="007E7128"/>
    <w:rsid w:val="007F235B"/>
    <w:rsid w:val="007F4E51"/>
    <w:rsid w:val="007F71DA"/>
    <w:rsid w:val="00800A88"/>
    <w:rsid w:val="00801157"/>
    <w:rsid w:val="00801ED0"/>
    <w:rsid w:val="00802B7D"/>
    <w:rsid w:val="0080309A"/>
    <w:rsid w:val="00810EAD"/>
    <w:rsid w:val="00814D0D"/>
    <w:rsid w:val="00816686"/>
    <w:rsid w:val="00816C7F"/>
    <w:rsid w:val="008171DA"/>
    <w:rsid w:val="00820AAF"/>
    <w:rsid w:val="00830500"/>
    <w:rsid w:val="0083784D"/>
    <w:rsid w:val="00840C75"/>
    <w:rsid w:val="00845453"/>
    <w:rsid w:val="00847230"/>
    <w:rsid w:val="008474D2"/>
    <w:rsid w:val="00851224"/>
    <w:rsid w:val="008519AF"/>
    <w:rsid w:val="0085337E"/>
    <w:rsid w:val="008533B7"/>
    <w:rsid w:val="0085378A"/>
    <w:rsid w:val="00854E40"/>
    <w:rsid w:val="008560D0"/>
    <w:rsid w:val="00857183"/>
    <w:rsid w:val="00862D5F"/>
    <w:rsid w:val="00863150"/>
    <w:rsid w:val="0086337F"/>
    <w:rsid w:val="008637EB"/>
    <w:rsid w:val="00863DC6"/>
    <w:rsid w:val="00864F91"/>
    <w:rsid w:val="00865A78"/>
    <w:rsid w:val="008676B7"/>
    <w:rsid w:val="00867CCB"/>
    <w:rsid w:val="00870D5E"/>
    <w:rsid w:val="00870EBB"/>
    <w:rsid w:val="00871EED"/>
    <w:rsid w:val="00871EF6"/>
    <w:rsid w:val="0087237B"/>
    <w:rsid w:val="0087590A"/>
    <w:rsid w:val="00880BB2"/>
    <w:rsid w:val="00882078"/>
    <w:rsid w:val="008820B7"/>
    <w:rsid w:val="008855AE"/>
    <w:rsid w:val="00886C9B"/>
    <w:rsid w:val="0088714D"/>
    <w:rsid w:val="008871A7"/>
    <w:rsid w:val="00887B74"/>
    <w:rsid w:val="00892E3C"/>
    <w:rsid w:val="008950C8"/>
    <w:rsid w:val="00896210"/>
    <w:rsid w:val="00896DD4"/>
    <w:rsid w:val="008A0A54"/>
    <w:rsid w:val="008A1E40"/>
    <w:rsid w:val="008A64A1"/>
    <w:rsid w:val="008A678B"/>
    <w:rsid w:val="008B1C4B"/>
    <w:rsid w:val="008B2D09"/>
    <w:rsid w:val="008B6B97"/>
    <w:rsid w:val="008B78E8"/>
    <w:rsid w:val="008C143F"/>
    <w:rsid w:val="008C1BDC"/>
    <w:rsid w:val="008C3987"/>
    <w:rsid w:val="008C4F30"/>
    <w:rsid w:val="008C7B17"/>
    <w:rsid w:val="008D0BA0"/>
    <w:rsid w:val="008D1F10"/>
    <w:rsid w:val="008E0A70"/>
    <w:rsid w:val="008E0B67"/>
    <w:rsid w:val="008E1C8D"/>
    <w:rsid w:val="008E50B6"/>
    <w:rsid w:val="008F0C4E"/>
    <w:rsid w:val="008F272C"/>
    <w:rsid w:val="008F61D8"/>
    <w:rsid w:val="008F72B2"/>
    <w:rsid w:val="00900F3D"/>
    <w:rsid w:val="0090302C"/>
    <w:rsid w:val="009034A3"/>
    <w:rsid w:val="009059DC"/>
    <w:rsid w:val="00907C47"/>
    <w:rsid w:val="00910BFC"/>
    <w:rsid w:val="00911B14"/>
    <w:rsid w:val="00913579"/>
    <w:rsid w:val="009136A0"/>
    <w:rsid w:val="009172AB"/>
    <w:rsid w:val="0092346C"/>
    <w:rsid w:val="00926BFB"/>
    <w:rsid w:val="00934AB2"/>
    <w:rsid w:val="009375EC"/>
    <w:rsid w:val="00940B6A"/>
    <w:rsid w:val="009411C6"/>
    <w:rsid w:val="00941B57"/>
    <w:rsid w:val="0094704F"/>
    <w:rsid w:val="00952DDA"/>
    <w:rsid w:val="00952F82"/>
    <w:rsid w:val="009558D2"/>
    <w:rsid w:val="009564B5"/>
    <w:rsid w:val="00960830"/>
    <w:rsid w:val="00965E11"/>
    <w:rsid w:val="00970142"/>
    <w:rsid w:val="009707A5"/>
    <w:rsid w:val="00971CAF"/>
    <w:rsid w:val="00974D10"/>
    <w:rsid w:val="00976CB4"/>
    <w:rsid w:val="00976FCC"/>
    <w:rsid w:val="009773FA"/>
    <w:rsid w:val="00983061"/>
    <w:rsid w:val="009843B2"/>
    <w:rsid w:val="009857F3"/>
    <w:rsid w:val="009901C7"/>
    <w:rsid w:val="0099042E"/>
    <w:rsid w:val="0099313E"/>
    <w:rsid w:val="009966D5"/>
    <w:rsid w:val="009A3ABD"/>
    <w:rsid w:val="009A51C3"/>
    <w:rsid w:val="009A6FA7"/>
    <w:rsid w:val="009B4BB9"/>
    <w:rsid w:val="009B6ED1"/>
    <w:rsid w:val="009C305B"/>
    <w:rsid w:val="009C4976"/>
    <w:rsid w:val="009C4CE3"/>
    <w:rsid w:val="009C4E56"/>
    <w:rsid w:val="009C687C"/>
    <w:rsid w:val="009E1CF1"/>
    <w:rsid w:val="009E1FBB"/>
    <w:rsid w:val="009E7344"/>
    <w:rsid w:val="009F0EF7"/>
    <w:rsid w:val="009F3043"/>
    <w:rsid w:val="009F5DFD"/>
    <w:rsid w:val="009F67E6"/>
    <w:rsid w:val="009F6EAB"/>
    <w:rsid w:val="009F7059"/>
    <w:rsid w:val="00A03188"/>
    <w:rsid w:val="00A057F0"/>
    <w:rsid w:val="00A06C76"/>
    <w:rsid w:val="00A104AD"/>
    <w:rsid w:val="00A10611"/>
    <w:rsid w:val="00A10DA5"/>
    <w:rsid w:val="00A113A6"/>
    <w:rsid w:val="00A12F2F"/>
    <w:rsid w:val="00A131A9"/>
    <w:rsid w:val="00A13599"/>
    <w:rsid w:val="00A214FC"/>
    <w:rsid w:val="00A2314B"/>
    <w:rsid w:val="00A24931"/>
    <w:rsid w:val="00A250EF"/>
    <w:rsid w:val="00A26010"/>
    <w:rsid w:val="00A319F3"/>
    <w:rsid w:val="00A32B28"/>
    <w:rsid w:val="00A35BC3"/>
    <w:rsid w:val="00A3651F"/>
    <w:rsid w:val="00A376A4"/>
    <w:rsid w:val="00A37A90"/>
    <w:rsid w:val="00A41E2A"/>
    <w:rsid w:val="00A440CE"/>
    <w:rsid w:val="00A44B70"/>
    <w:rsid w:val="00A454A0"/>
    <w:rsid w:val="00A45767"/>
    <w:rsid w:val="00A479BD"/>
    <w:rsid w:val="00A51935"/>
    <w:rsid w:val="00A535F4"/>
    <w:rsid w:val="00A5741A"/>
    <w:rsid w:val="00A610B5"/>
    <w:rsid w:val="00A6131E"/>
    <w:rsid w:val="00A61FC8"/>
    <w:rsid w:val="00A62BF4"/>
    <w:rsid w:val="00A64916"/>
    <w:rsid w:val="00A65E2B"/>
    <w:rsid w:val="00A66B00"/>
    <w:rsid w:val="00A71F08"/>
    <w:rsid w:val="00A72325"/>
    <w:rsid w:val="00A7329D"/>
    <w:rsid w:val="00A73E46"/>
    <w:rsid w:val="00A75A34"/>
    <w:rsid w:val="00A80327"/>
    <w:rsid w:val="00A804D4"/>
    <w:rsid w:val="00A817F3"/>
    <w:rsid w:val="00A83C98"/>
    <w:rsid w:val="00A846F5"/>
    <w:rsid w:val="00A856FB"/>
    <w:rsid w:val="00A91F4F"/>
    <w:rsid w:val="00A920EB"/>
    <w:rsid w:val="00A927DB"/>
    <w:rsid w:val="00A92972"/>
    <w:rsid w:val="00A97276"/>
    <w:rsid w:val="00AA26A3"/>
    <w:rsid w:val="00AB24AB"/>
    <w:rsid w:val="00AB2623"/>
    <w:rsid w:val="00AB737C"/>
    <w:rsid w:val="00AB73A2"/>
    <w:rsid w:val="00AC1A19"/>
    <w:rsid w:val="00AC32D8"/>
    <w:rsid w:val="00AC3A1C"/>
    <w:rsid w:val="00AC633E"/>
    <w:rsid w:val="00AC7194"/>
    <w:rsid w:val="00AD0457"/>
    <w:rsid w:val="00AD318A"/>
    <w:rsid w:val="00AD49CC"/>
    <w:rsid w:val="00AD5A0B"/>
    <w:rsid w:val="00AE0911"/>
    <w:rsid w:val="00AE0BF2"/>
    <w:rsid w:val="00AE0CE5"/>
    <w:rsid w:val="00AE0D91"/>
    <w:rsid w:val="00AE2CF0"/>
    <w:rsid w:val="00AE4596"/>
    <w:rsid w:val="00AE4E9A"/>
    <w:rsid w:val="00AE644F"/>
    <w:rsid w:val="00AF4150"/>
    <w:rsid w:val="00AF7C81"/>
    <w:rsid w:val="00B00CF5"/>
    <w:rsid w:val="00B01F87"/>
    <w:rsid w:val="00B02431"/>
    <w:rsid w:val="00B03638"/>
    <w:rsid w:val="00B0676A"/>
    <w:rsid w:val="00B06C62"/>
    <w:rsid w:val="00B072BE"/>
    <w:rsid w:val="00B11E35"/>
    <w:rsid w:val="00B140C8"/>
    <w:rsid w:val="00B146E6"/>
    <w:rsid w:val="00B161C7"/>
    <w:rsid w:val="00B2001B"/>
    <w:rsid w:val="00B20663"/>
    <w:rsid w:val="00B20C14"/>
    <w:rsid w:val="00B21AB9"/>
    <w:rsid w:val="00B2353B"/>
    <w:rsid w:val="00B24A29"/>
    <w:rsid w:val="00B24E64"/>
    <w:rsid w:val="00B25D82"/>
    <w:rsid w:val="00B26B99"/>
    <w:rsid w:val="00B307EB"/>
    <w:rsid w:val="00B3083A"/>
    <w:rsid w:val="00B40314"/>
    <w:rsid w:val="00B41FC2"/>
    <w:rsid w:val="00B45529"/>
    <w:rsid w:val="00B46256"/>
    <w:rsid w:val="00B469CB"/>
    <w:rsid w:val="00B471FE"/>
    <w:rsid w:val="00B47416"/>
    <w:rsid w:val="00B536F1"/>
    <w:rsid w:val="00B54F19"/>
    <w:rsid w:val="00B55F37"/>
    <w:rsid w:val="00B5606E"/>
    <w:rsid w:val="00B5664D"/>
    <w:rsid w:val="00B5708A"/>
    <w:rsid w:val="00B62610"/>
    <w:rsid w:val="00B659A9"/>
    <w:rsid w:val="00B667D3"/>
    <w:rsid w:val="00B7437A"/>
    <w:rsid w:val="00B77888"/>
    <w:rsid w:val="00B821F8"/>
    <w:rsid w:val="00B84B5C"/>
    <w:rsid w:val="00B8729D"/>
    <w:rsid w:val="00B872B7"/>
    <w:rsid w:val="00B873ED"/>
    <w:rsid w:val="00B92827"/>
    <w:rsid w:val="00B92FD3"/>
    <w:rsid w:val="00B94107"/>
    <w:rsid w:val="00B94ED7"/>
    <w:rsid w:val="00B9680C"/>
    <w:rsid w:val="00BA04D1"/>
    <w:rsid w:val="00BA1E45"/>
    <w:rsid w:val="00BA2F20"/>
    <w:rsid w:val="00BA59E4"/>
    <w:rsid w:val="00BA607A"/>
    <w:rsid w:val="00BB33F5"/>
    <w:rsid w:val="00BB4823"/>
    <w:rsid w:val="00BB6E17"/>
    <w:rsid w:val="00BC1A55"/>
    <w:rsid w:val="00BC1FA8"/>
    <w:rsid w:val="00BC3E1E"/>
    <w:rsid w:val="00BD5F01"/>
    <w:rsid w:val="00BE142E"/>
    <w:rsid w:val="00BE23E7"/>
    <w:rsid w:val="00BE588E"/>
    <w:rsid w:val="00BF32B5"/>
    <w:rsid w:val="00BF55B8"/>
    <w:rsid w:val="00C030ED"/>
    <w:rsid w:val="00C03443"/>
    <w:rsid w:val="00C04C9E"/>
    <w:rsid w:val="00C104B6"/>
    <w:rsid w:val="00C10B5C"/>
    <w:rsid w:val="00C112D8"/>
    <w:rsid w:val="00C12035"/>
    <w:rsid w:val="00C144AA"/>
    <w:rsid w:val="00C15147"/>
    <w:rsid w:val="00C1631C"/>
    <w:rsid w:val="00C2657E"/>
    <w:rsid w:val="00C26752"/>
    <w:rsid w:val="00C27AC2"/>
    <w:rsid w:val="00C326DA"/>
    <w:rsid w:val="00C34618"/>
    <w:rsid w:val="00C34E02"/>
    <w:rsid w:val="00C35573"/>
    <w:rsid w:val="00C358F8"/>
    <w:rsid w:val="00C402CC"/>
    <w:rsid w:val="00C41A79"/>
    <w:rsid w:val="00C4534C"/>
    <w:rsid w:val="00C4795A"/>
    <w:rsid w:val="00C47A83"/>
    <w:rsid w:val="00C50618"/>
    <w:rsid w:val="00C5067F"/>
    <w:rsid w:val="00C51C28"/>
    <w:rsid w:val="00C55610"/>
    <w:rsid w:val="00C56E1D"/>
    <w:rsid w:val="00C57CBC"/>
    <w:rsid w:val="00C6084D"/>
    <w:rsid w:val="00C61ED5"/>
    <w:rsid w:val="00C6245B"/>
    <w:rsid w:val="00C635AD"/>
    <w:rsid w:val="00C6363A"/>
    <w:rsid w:val="00C63708"/>
    <w:rsid w:val="00C656EB"/>
    <w:rsid w:val="00C66F55"/>
    <w:rsid w:val="00C67203"/>
    <w:rsid w:val="00C7047D"/>
    <w:rsid w:val="00C72EAA"/>
    <w:rsid w:val="00C749E0"/>
    <w:rsid w:val="00C76AB5"/>
    <w:rsid w:val="00C76E5E"/>
    <w:rsid w:val="00C76FAC"/>
    <w:rsid w:val="00C81ECB"/>
    <w:rsid w:val="00C82D43"/>
    <w:rsid w:val="00C831C3"/>
    <w:rsid w:val="00C8401A"/>
    <w:rsid w:val="00C84ECB"/>
    <w:rsid w:val="00C907EC"/>
    <w:rsid w:val="00C91AB6"/>
    <w:rsid w:val="00C91F32"/>
    <w:rsid w:val="00C95141"/>
    <w:rsid w:val="00CA0F9D"/>
    <w:rsid w:val="00CA4AC4"/>
    <w:rsid w:val="00CA4E30"/>
    <w:rsid w:val="00CB22A8"/>
    <w:rsid w:val="00CB2BFE"/>
    <w:rsid w:val="00CB3285"/>
    <w:rsid w:val="00CB5938"/>
    <w:rsid w:val="00CB6443"/>
    <w:rsid w:val="00CB66A0"/>
    <w:rsid w:val="00CC42EC"/>
    <w:rsid w:val="00CC46EF"/>
    <w:rsid w:val="00CC6C97"/>
    <w:rsid w:val="00CD4EC8"/>
    <w:rsid w:val="00CD6168"/>
    <w:rsid w:val="00CE0BDA"/>
    <w:rsid w:val="00CE1245"/>
    <w:rsid w:val="00CE191B"/>
    <w:rsid w:val="00CE53A1"/>
    <w:rsid w:val="00CE6213"/>
    <w:rsid w:val="00CE7595"/>
    <w:rsid w:val="00CE7EA8"/>
    <w:rsid w:val="00CF563C"/>
    <w:rsid w:val="00CF6C5A"/>
    <w:rsid w:val="00D0001F"/>
    <w:rsid w:val="00D00D41"/>
    <w:rsid w:val="00D024FF"/>
    <w:rsid w:val="00D02B68"/>
    <w:rsid w:val="00D02BBE"/>
    <w:rsid w:val="00D02E6E"/>
    <w:rsid w:val="00D02FA2"/>
    <w:rsid w:val="00D0618C"/>
    <w:rsid w:val="00D06B23"/>
    <w:rsid w:val="00D1013D"/>
    <w:rsid w:val="00D1052C"/>
    <w:rsid w:val="00D122AA"/>
    <w:rsid w:val="00D17457"/>
    <w:rsid w:val="00D17EB8"/>
    <w:rsid w:val="00D2192C"/>
    <w:rsid w:val="00D2662E"/>
    <w:rsid w:val="00D26EA3"/>
    <w:rsid w:val="00D301C1"/>
    <w:rsid w:val="00D30789"/>
    <w:rsid w:val="00D33326"/>
    <w:rsid w:val="00D346FE"/>
    <w:rsid w:val="00D42A79"/>
    <w:rsid w:val="00D533E7"/>
    <w:rsid w:val="00D54FF2"/>
    <w:rsid w:val="00D551B4"/>
    <w:rsid w:val="00D55F0B"/>
    <w:rsid w:val="00D6295F"/>
    <w:rsid w:val="00D63F67"/>
    <w:rsid w:val="00D64D02"/>
    <w:rsid w:val="00D6694D"/>
    <w:rsid w:val="00D719AA"/>
    <w:rsid w:val="00D767B1"/>
    <w:rsid w:val="00D779C5"/>
    <w:rsid w:val="00D823AC"/>
    <w:rsid w:val="00D82468"/>
    <w:rsid w:val="00D927E6"/>
    <w:rsid w:val="00D94D22"/>
    <w:rsid w:val="00D9565A"/>
    <w:rsid w:val="00D9651E"/>
    <w:rsid w:val="00DA20A7"/>
    <w:rsid w:val="00DA2519"/>
    <w:rsid w:val="00DA266E"/>
    <w:rsid w:val="00DA3288"/>
    <w:rsid w:val="00DA63E9"/>
    <w:rsid w:val="00DB1454"/>
    <w:rsid w:val="00DB1DB5"/>
    <w:rsid w:val="00DB21B0"/>
    <w:rsid w:val="00DB3A8D"/>
    <w:rsid w:val="00DB7059"/>
    <w:rsid w:val="00DB7DB8"/>
    <w:rsid w:val="00DC18C0"/>
    <w:rsid w:val="00DC2A89"/>
    <w:rsid w:val="00DC2BB4"/>
    <w:rsid w:val="00DC788E"/>
    <w:rsid w:val="00DD0E03"/>
    <w:rsid w:val="00DD2F72"/>
    <w:rsid w:val="00DD33EC"/>
    <w:rsid w:val="00DD4700"/>
    <w:rsid w:val="00DD5A92"/>
    <w:rsid w:val="00DD630E"/>
    <w:rsid w:val="00DD78D2"/>
    <w:rsid w:val="00DE2A13"/>
    <w:rsid w:val="00DE31DA"/>
    <w:rsid w:val="00DE64B5"/>
    <w:rsid w:val="00DE6B01"/>
    <w:rsid w:val="00DF0787"/>
    <w:rsid w:val="00DF42A4"/>
    <w:rsid w:val="00E02679"/>
    <w:rsid w:val="00E0592F"/>
    <w:rsid w:val="00E0596F"/>
    <w:rsid w:val="00E06E87"/>
    <w:rsid w:val="00E10AF6"/>
    <w:rsid w:val="00E1475C"/>
    <w:rsid w:val="00E14CAF"/>
    <w:rsid w:val="00E1518C"/>
    <w:rsid w:val="00E1678B"/>
    <w:rsid w:val="00E21761"/>
    <w:rsid w:val="00E21F39"/>
    <w:rsid w:val="00E232A1"/>
    <w:rsid w:val="00E24C82"/>
    <w:rsid w:val="00E253C7"/>
    <w:rsid w:val="00E27A73"/>
    <w:rsid w:val="00E30C50"/>
    <w:rsid w:val="00E30EF8"/>
    <w:rsid w:val="00E32AE8"/>
    <w:rsid w:val="00E3361D"/>
    <w:rsid w:val="00E33988"/>
    <w:rsid w:val="00E33EC6"/>
    <w:rsid w:val="00E35DE4"/>
    <w:rsid w:val="00E3754C"/>
    <w:rsid w:val="00E41ECF"/>
    <w:rsid w:val="00E50269"/>
    <w:rsid w:val="00E51D90"/>
    <w:rsid w:val="00E54E4C"/>
    <w:rsid w:val="00E56CFD"/>
    <w:rsid w:val="00E57A5B"/>
    <w:rsid w:val="00E603A5"/>
    <w:rsid w:val="00E60636"/>
    <w:rsid w:val="00E64C58"/>
    <w:rsid w:val="00E6565D"/>
    <w:rsid w:val="00E70709"/>
    <w:rsid w:val="00E71413"/>
    <w:rsid w:val="00E7634C"/>
    <w:rsid w:val="00E81244"/>
    <w:rsid w:val="00E8481A"/>
    <w:rsid w:val="00E94596"/>
    <w:rsid w:val="00E952CD"/>
    <w:rsid w:val="00E976DF"/>
    <w:rsid w:val="00EA2E13"/>
    <w:rsid w:val="00EA4617"/>
    <w:rsid w:val="00EA518B"/>
    <w:rsid w:val="00EA6C13"/>
    <w:rsid w:val="00EB4BE0"/>
    <w:rsid w:val="00EB589F"/>
    <w:rsid w:val="00EB6D73"/>
    <w:rsid w:val="00EB6E4F"/>
    <w:rsid w:val="00EC0998"/>
    <w:rsid w:val="00EC217C"/>
    <w:rsid w:val="00EC2285"/>
    <w:rsid w:val="00EC244A"/>
    <w:rsid w:val="00EC2E52"/>
    <w:rsid w:val="00EC35D3"/>
    <w:rsid w:val="00EC465E"/>
    <w:rsid w:val="00ED31BC"/>
    <w:rsid w:val="00ED5164"/>
    <w:rsid w:val="00EE00C1"/>
    <w:rsid w:val="00EE0AFB"/>
    <w:rsid w:val="00EE1F7F"/>
    <w:rsid w:val="00EE1FDB"/>
    <w:rsid w:val="00EE2B4F"/>
    <w:rsid w:val="00EE4549"/>
    <w:rsid w:val="00EE4B0F"/>
    <w:rsid w:val="00EE4B4E"/>
    <w:rsid w:val="00EE68B6"/>
    <w:rsid w:val="00EE6ED6"/>
    <w:rsid w:val="00EE7033"/>
    <w:rsid w:val="00EF2FD5"/>
    <w:rsid w:val="00EF4606"/>
    <w:rsid w:val="00EF4D01"/>
    <w:rsid w:val="00EF68B5"/>
    <w:rsid w:val="00EF6A64"/>
    <w:rsid w:val="00F0055E"/>
    <w:rsid w:val="00F02F62"/>
    <w:rsid w:val="00F051C7"/>
    <w:rsid w:val="00F06EFC"/>
    <w:rsid w:val="00F1442A"/>
    <w:rsid w:val="00F15276"/>
    <w:rsid w:val="00F1772A"/>
    <w:rsid w:val="00F20977"/>
    <w:rsid w:val="00F217FD"/>
    <w:rsid w:val="00F240DA"/>
    <w:rsid w:val="00F332D1"/>
    <w:rsid w:val="00F34419"/>
    <w:rsid w:val="00F36C45"/>
    <w:rsid w:val="00F36E62"/>
    <w:rsid w:val="00F42178"/>
    <w:rsid w:val="00F425FE"/>
    <w:rsid w:val="00F443DE"/>
    <w:rsid w:val="00F44A00"/>
    <w:rsid w:val="00F44F7E"/>
    <w:rsid w:val="00F464F5"/>
    <w:rsid w:val="00F5100D"/>
    <w:rsid w:val="00F53AB1"/>
    <w:rsid w:val="00F540FB"/>
    <w:rsid w:val="00F61BBD"/>
    <w:rsid w:val="00F62117"/>
    <w:rsid w:val="00F63E4C"/>
    <w:rsid w:val="00F66AD2"/>
    <w:rsid w:val="00F67B2A"/>
    <w:rsid w:val="00F7069B"/>
    <w:rsid w:val="00F73910"/>
    <w:rsid w:val="00F80187"/>
    <w:rsid w:val="00F838F1"/>
    <w:rsid w:val="00F91941"/>
    <w:rsid w:val="00F925CA"/>
    <w:rsid w:val="00F92624"/>
    <w:rsid w:val="00F935DA"/>
    <w:rsid w:val="00F93A0F"/>
    <w:rsid w:val="00F9738E"/>
    <w:rsid w:val="00F9750C"/>
    <w:rsid w:val="00FA385B"/>
    <w:rsid w:val="00FA3E8D"/>
    <w:rsid w:val="00FB1F1F"/>
    <w:rsid w:val="00FB353C"/>
    <w:rsid w:val="00FB4E81"/>
    <w:rsid w:val="00FB5B2F"/>
    <w:rsid w:val="00FC0173"/>
    <w:rsid w:val="00FC74E2"/>
    <w:rsid w:val="00FD0227"/>
    <w:rsid w:val="00FD2A0B"/>
    <w:rsid w:val="00FD3307"/>
    <w:rsid w:val="00FD50B6"/>
    <w:rsid w:val="00FE167F"/>
    <w:rsid w:val="00FE34EB"/>
    <w:rsid w:val="00FE572A"/>
    <w:rsid w:val="00FE5A26"/>
    <w:rsid w:val="00FE7CE3"/>
    <w:rsid w:val="00FF2F72"/>
    <w:rsid w:val="00FF4084"/>
    <w:rsid w:val="00FF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74A12"/>
  <w15:docId w15:val="{E2326E80-F8E1-4B94-B5AF-791D52D2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7E6"/>
    <w:pPr>
      <w:spacing w:after="0" w:line="240" w:lineRule="auto"/>
    </w:pPr>
  </w:style>
  <w:style w:type="character" w:styleId="CommentReference">
    <w:name w:val="annotation reference"/>
    <w:basedOn w:val="DefaultParagraphFont"/>
    <w:uiPriority w:val="99"/>
    <w:semiHidden/>
    <w:unhideWhenUsed/>
    <w:rsid w:val="00D927E6"/>
    <w:rPr>
      <w:sz w:val="16"/>
      <w:szCs w:val="16"/>
    </w:rPr>
  </w:style>
  <w:style w:type="paragraph" w:styleId="CommentText">
    <w:name w:val="annotation text"/>
    <w:basedOn w:val="Normal"/>
    <w:link w:val="CommentTextChar"/>
    <w:uiPriority w:val="99"/>
    <w:unhideWhenUsed/>
    <w:rsid w:val="00D927E6"/>
    <w:pPr>
      <w:spacing w:line="240" w:lineRule="auto"/>
    </w:pPr>
    <w:rPr>
      <w:sz w:val="20"/>
      <w:szCs w:val="20"/>
    </w:rPr>
  </w:style>
  <w:style w:type="character" w:customStyle="1" w:styleId="CommentTextChar">
    <w:name w:val="Comment Text Char"/>
    <w:basedOn w:val="DefaultParagraphFont"/>
    <w:link w:val="CommentText"/>
    <w:uiPriority w:val="99"/>
    <w:rsid w:val="00D927E6"/>
    <w:rPr>
      <w:sz w:val="20"/>
      <w:szCs w:val="20"/>
    </w:rPr>
  </w:style>
  <w:style w:type="paragraph" w:styleId="BalloonText">
    <w:name w:val="Balloon Text"/>
    <w:basedOn w:val="Normal"/>
    <w:link w:val="BalloonTextChar"/>
    <w:uiPriority w:val="99"/>
    <w:semiHidden/>
    <w:unhideWhenUsed/>
    <w:rsid w:val="00D92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7E6"/>
    <w:rPr>
      <w:rFonts w:ascii="Tahoma" w:hAnsi="Tahoma" w:cs="Tahoma"/>
      <w:sz w:val="16"/>
      <w:szCs w:val="16"/>
    </w:rPr>
  </w:style>
  <w:style w:type="character" w:styleId="Hyperlink">
    <w:name w:val="Hyperlink"/>
    <w:basedOn w:val="DefaultParagraphFont"/>
    <w:uiPriority w:val="99"/>
    <w:unhideWhenUsed/>
    <w:rsid w:val="00D927E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D4700"/>
    <w:rPr>
      <w:b/>
      <w:bCs/>
    </w:rPr>
  </w:style>
  <w:style w:type="character" w:customStyle="1" w:styleId="CommentSubjectChar">
    <w:name w:val="Comment Subject Char"/>
    <w:basedOn w:val="CommentTextChar"/>
    <w:link w:val="CommentSubject"/>
    <w:uiPriority w:val="99"/>
    <w:semiHidden/>
    <w:rsid w:val="00DD4700"/>
    <w:rPr>
      <w:b/>
      <w:bCs/>
      <w:sz w:val="20"/>
      <w:szCs w:val="20"/>
    </w:rPr>
  </w:style>
  <w:style w:type="character" w:styleId="FollowedHyperlink">
    <w:name w:val="FollowedHyperlink"/>
    <w:basedOn w:val="DefaultParagraphFont"/>
    <w:uiPriority w:val="99"/>
    <w:semiHidden/>
    <w:unhideWhenUsed/>
    <w:rsid w:val="002B6921"/>
    <w:rPr>
      <w:color w:val="800080" w:themeColor="followedHyperlink"/>
      <w:u w:val="single"/>
    </w:rPr>
  </w:style>
  <w:style w:type="paragraph" w:styleId="Header">
    <w:name w:val="header"/>
    <w:basedOn w:val="Normal"/>
    <w:link w:val="HeaderChar"/>
    <w:uiPriority w:val="99"/>
    <w:unhideWhenUsed/>
    <w:rsid w:val="001D2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79E"/>
  </w:style>
  <w:style w:type="paragraph" w:styleId="Footer">
    <w:name w:val="footer"/>
    <w:basedOn w:val="Normal"/>
    <w:link w:val="FooterChar"/>
    <w:uiPriority w:val="99"/>
    <w:unhideWhenUsed/>
    <w:rsid w:val="001D2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79E"/>
  </w:style>
  <w:style w:type="paragraph" w:styleId="FootnoteText">
    <w:name w:val="footnote text"/>
    <w:basedOn w:val="Normal"/>
    <w:link w:val="FootnoteTextChar"/>
    <w:uiPriority w:val="99"/>
    <w:semiHidden/>
    <w:unhideWhenUsed/>
    <w:rsid w:val="00A104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4AD"/>
    <w:rPr>
      <w:sz w:val="20"/>
      <w:szCs w:val="20"/>
    </w:rPr>
  </w:style>
  <w:style w:type="character" w:styleId="FootnoteReference">
    <w:name w:val="footnote reference"/>
    <w:basedOn w:val="DefaultParagraphFont"/>
    <w:uiPriority w:val="99"/>
    <w:semiHidden/>
    <w:unhideWhenUsed/>
    <w:rsid w:val="00A104AD"/>
    <w:rPr>
      <w:vertAlign w:val="superscript"/>
    </w:rPr>
  </w:style>
  <w:style w:type="character" w:styleId="HTMLCite">
    <w:name w:val="HTML Cite"/>
    <w:basedOn w:val="DefaultParagraphFont"/>
    <w:uiPriority w:val="99"/>
    <w:semiHidden/>
    <w:unhideWhenUsed/>
    <w:rsid w:val="00D767B1"/>
    <w:rPr>
      <w:i/>
      <w:iCs/>
    </w:rPr>
  </w:style>
  <w:style w:type="table" w:styleId="TableGrid">
    <w:name w:val="Table Grid"/>
    <w:basedOn w:val="TableNormal"/>
    <w:uiPriority w:val="59"/>
    <w:rsid w:val="0071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pagerange">
    <w:name w:val="articlepagerange"/>
    <w:basedOn w:val="DefaultParagraphFont"/>
    <w:rsid w:val="007F4E51"/>
  </w:style>
  <w:style w:type="paragraph" w:styleId="ListParagraph">
    <w:name w:val="List Paragraph"/>
    <w:basedOn w:val="Normal"/>
    <w:uiPriority w:val="34"/>
    <w:qFormat/>
    <w:rsid w:val="00E54E4C"/>
    <w:pPr>
      <w:ind w:left="720"/>
      <w:contextualSpacing/>
    </w:pPr>
  </w:style>
  <w:style w:type="paragraph" w:customStyle="1" w:styleId="xmsonormal">
    <w:name w:val="x_msonormal"/>
    <w:basedOn w:val="Normal"/>
    <w:rsid w:val="00166D5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540FB"/>
    <w:pPr>
      <w:spacing w:after="0" w:line="240" w:lineRule="auto"/>
    </w:pPr>
  </w:style>
  <w:style w:type="paragraph" w:styleId="EndnoteText">
    <w:name w:val="endnote text"/>
    <w:basedOn w:val="Normal"/>
    <w:link w:val="EndnoteTextChar"/>
    <w:uiPriority w:val="99"/>
    <w:semiHidden/>
    <w:unhideWhenUsed/>
    <w:rsid w:val="00467D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7D7A"/>
    <w:rPr>
      <w:sz w:val="20"/>
      <w:szCs w:val="20"/>
    </w:rPr>
  </w:style>
  <w:style w:type="character" w:styleId="EndnoteReference">
    <w:name w:val="endnote reference"/>
    <w:basedOn w:val="DefaultParagraphFont"/>
    <w:uiPriority w:val="99"/>
    <w:semiHidden/>
    <w:unhideWhenUsed/>
    <w:rsid w:val="00467D7A"/>
    <w:rPr>
      <w:vertAlign w:val="superscript"/>
    </w:rPr>
  </w:style>
  <w:style w:type="character" w:customStyle="1" w:styleId="UnresolvedMention1">
    <w:name w:val="Unresolved Mention1"/>
    <w:basedOn w:val="DefaultParagraphFont"/>
    <w:uiPriority w:val="99"/>
    <w:semiHidden/>
    <w:unhideWhenUsed/>
    <w:rsid w:val="00743D30"/>
    <w:rPr>
      <w:color w:val="808080"/>
      <w:shd w:val="clear" w:color="auto" w:fill="E6E6E6"/>
    </w:rPr>
  </w:style>
  <w:style w:type="character" w:customStyle="1" w:styleId="st1">
    <w:name w:val="st1"/>
    <w:basedOn w:val="DefaultParagraphFont"/>
    <w:rsid w:val="00684A26"/>
  </w:style>
  <w:style w:type="character" w:customStyle="1" w:styleId="UnresolvedMention2">
    <w:name w:val="Unresolved Mention2"/>
    <w:basedOn w:val="DefaultParagraphFont"/>
    <w:uiPriority w:val="99"/>
    <w:semiHidden/>
    <w:unhideWhenUsed/>
    <w:rsid w:val="00D02E6E"/>
    <w:rPr>
      <w:color w:val="605E5C"/>
      <w:shd w:val="clear" w:color="auto" w:fill="E1DFDD"/>
    </w:rPr>
  </w:style>
  <w:style w:type="character" w:customStyle="1" w:styleId="hlfld-contribauthor">
    <w:name w:val="hlfld-contribauthor"/>
    <w:basedOn w:val="DefaultParagraphFont"/>
    <w:rsid w:val="002C3AD9"/>
  </w:style>
  <w:style w:type="character" w:customStyle="1" w:styleId="nlmgiven-names">
    <w:name w:val="nlm_given-names"/>
    <w:basedOn w:val="DefaultParagraphFont"/>
    <w:rsid w:val="002C3AD9"/>
  </w:style>
  <w:style w:type="character" w:customStyle="1" w:styleId="nlmyear">
    <w:name w:val="nlm_year"/>
    <w:basedOn w:val="DefaultParagraphFont"/>
    <w:rsid w:val="002C3AD9"/>
  </w:style>
  <w:style w:type="character" w:customStyle="1" w:styleId="nlmarticle-title">
    <w:name w:val="nlm_article-title"/>
    <w:basedOn w:val="DefaultParagraphFont"/>
    <w:rsid w:val="002C3AD9"/>
  </w:style>
  <w:style w:type="character" w:customStyle="1" w:styleId="nlmfpage">
    <w:name w:val="nlm_fpage"/>
    <w:basedOn w:val="DefaultParagraphFont"/>
    <w:rsid w:val="002C3AD9"/>
  </w:style>
  <w:style w:type="character" w:customStyle="1" w:styleId="nlmlpage">
    <w:name w:val="nlm_lpage"/>
    <w:basedOn w:val="DefaultParagraphFont"/>
    <w:rsid w:val="002C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85189">
      <w:bodyDiv w:val="1"/>
      <w:marLeft w:val="0"/>
      <w:marRight w:val="0"/>
      <w:marTop w:val="0"/>
      <w:marBottom w:val="0"/>
      <w:divBdr>
        <w:top w:val="none" w:sz="0" w:space="0" w:color="auto"/>
        <w:left w:val="none" w:sz="0" w:space="0" w:color="auto"/>
        <w:bottom w:val="none" w:sz="0" w:space="0" w:color="auto"/>
        <w:right w:val="none" w:sz="0" w:space="0" w:color="auto"/>
      </w:divBdr>
    </w:div>
    <w:div w:id="1679774408">
      <w:bodyDiv w:val="1"/>
      <w:marLeft w:val="0"/>
      <w:marRight w:val="0"/>
      <w:marTop w:val="0"/>
      <w:marBottom w:val="0"/>
      <w:divBdr>
        <w:top w:val="none" w:sz="0" w:space="0" w:color="auto"/>
        <w:left w:val="none" w:sz="0" w:space="0" w:color="auto"/>
        <w:bottom w:val="none" w:sz="0" w:space="0" w:color="auto"/>
        <w:right w:val="none" w:sz="0" w:space="0" w:color="auto"/>
      </w:divBdr>
      <w:divsChild>
        <w:div w:id="1079904252">
          <w:marLeft w:val="0"/>
          <w:marRight w:val="0"/>
          <w:marTop w:val="0"/>
          <w:marBottom w:val="0"/>
          <w:divBdr>
            <w:top w:val="none" w:sz="0" w:space="0" w:color="auto"/>
            <w:left w:val="none" w:sz="0" w:space="0" w:color="auto"/>
            <w:bottom w:val="none" w:sz="0" w:space="0" w:color="auto"/>
            <w:right w:val="none" w:sz="0" w:space="0" w:color="auto"/>
          </w:divBdr>
          <w:divsChild>
            <w:div w:id="1246374650">
              <w:marLeft w:val="0"/>
              <w:marRight w:val="0"/>
              <w:marTop w:val="0"/>
              <w:marBottom w:val="0"/>
              <w:divBdr>
                <w:top w:val="none" w:sz="0" w:space="0" w:color="auto"/>
                <w:left w:val="none" w:sz="0" w:space="0" w:color="auto"/>
                <w:bottom w:val="none" w:sz="0" w:space="0" w:color="auto"/>
                <w:right w:val="none" w:sz="0" w:space="0" w:color="auto"/>
              </w:divBdr>
              <w:divsChild>
                <w:div w:id="1057163940">
                  <w:marLeft w:val="0"/>
                  <w:marRight w:val="0"/>
                  <w:marTop w:val="0"/>
                  <w:marBottom w:val="0"/>
                  <w:divBdr>
                    <w:top w:val="none" w:sz="0" w:space="0" w:color="auto"/>
                    <w:left w:val="none" w:sz="0" w:space="0" w:color="auto"/>
                    <w:bottom w:val="none" w:sz="0" w:space="0" w:color="auto"/>
                    <w:right w:val="none" w:sz="0" w:space="0" w:color="auto"/>
                  </w:divBdr>
                  <w:divsChild>
                    <w:div w:id="930313903">
                      <w:marLeft w:val="0"/>
                      <w:marRight w:val="0"/>
                      <w:marTop w:val="45"/>
                      <w:marBottom w:val="0"/>
                      <w:divBdr>
                        <w:top w:val="none" w:sz="0" w:space="0" w:color="auto"/>
                        <w:left w:val="none" w:sz="0" w:space="0" w:color="auto"/>
                        <w:bottom w:val="none" w:sz="0" w:space="0" w:color="auto"/>
                        <w:right w:val="none" w:sz="0" w:space="0" w:color="auto"/>
                      </w:divBdr>
                      <w:divsChild>
                        <w:div w:id="214781969">
                          <w:marLeft w:val="0"/>
                          <w:marRight w:val="0"/>
                          <w:marTop w:val="0"/>
                          <w:marBottom w:val="0"/>
                          <w:divBdr>
                            <w:top w:val="none" w:sz="0" w:space="0" w:color="auto"/>
                            <w:left w:val="none" w:sz="0" w:space="0" w:color="auto"/>
                            <w:bottom w:val="none" w:sz="0" w:space="0" w:color="auto"/>
                            <w:right w:val="none" w:sz="0" w:space="0" w:color="auto"/>
                          </w:divBdr>
                          <w:divsChild>
                            <w:div w:id="1181965606">
                              <w:marLeft w:val="2070"/>
                              <w:marRight w:val="3960"/>
                              <w:marTop w:val="0"/>
                              <w:marBottom w:val="0"/>
                              <w:divBdr>
                                <w:top w:val="none" w:sz="0" w:space="0" w:color="auto"/>
                                <w:left w:val="none" w:sz="0" w:space="0" w:color="auto"/>
                                <w:bottom w:val="none" w:sz="0" w:space="0" w:color="auto"/>
                                <w:right w:val="none" w:sz="0" w:space="0" w:color="auto"/>
                              </w:divBdr>
                              <w:divsChild>
                                <w:div w:id="755443399">
                                  <w:marLeft w:val="0"/>
                                  <w:marRight w:val="0"/>
                                  <w:marTop w:val="0"/>
                                  <w:marBottom w:val="0"/>
                                  <w:divBdr>
                                    <w:top w:val="none" w:sz="0" w:space="0" w:color="auto"/>
                                    <w:left w:val="none" w:sz="0" w:space="0" w:color="auto"/>
                                    <w:bottom w:val="none" w:sz="0" w:space="0" w:color="auto"/>
                                    <w:right w:val="none" w:sz="0" w:space="0" w:color="auto"/>
                                  </w:divBdr>
                                  <w:divsChild>
                                    <w:div w:id="1818452273">
                                      <w:marLeft w:val="0"/>
                                      <w:marRight w:val="0"/>
                                      <w:marTop w:val="0"/>
                                      <w:marBottom w:val="0"/>
                                      <w:divBdr>
                                        <w:top w:val="none" w:sz="0" w:space="0" w:color="auto"/>
                                        <w:left w:val="none" w:sz="0" w:space="0" w:color="auto"/>
                                        <w:bottom w:val="none" w:sz="0" w:space="0" w:color="auto"/>
                                        <w:right w:val="none" w:sz="0" w:space="0" w:color="auto"/>
                                      </w:divBdr>
                                      <w:divsChild>
                                        <w:div w:id="717824362">
                                          <w:marLeft w:val="0"/>
                                          <w:marRight w:val="0"/>
                                          <w:marTop w:val="0"/>
                                          <w:marBottom w:val="0"/>
                                          <w:divBdr>
                                            <w:top w:val="none" w:sz="0" w:space="0" w:color="auto"/>
                                            <w:left w:val="none" w:sz="0" w:space="0" w:color="auto"/>
                                            <w:bottom w:val="none" w:sz="0" w:space="0" w:color="auto"/>
                                            <w:right w:val="none" w:sz="0" w:space="0" w:color="auto"/>
                                          </w:divBdr>
                                          <w:divsChild>
                                            <w:div w:id="277221048">
                                              <w:marLeft w:val="0"/>
                                              <w:marRight w:val="0"/>
                                              <w:marTop w:val="90"/>
                                              <w:marBottom w:val="0"/>
                                              <w:divBdr>
                                                <w:top w:val="none" w:sz="0" w:space="0" w:color="auto"/>
                                                <w:left w:val="none" w:sz="0" w:space="0" w:color="auto"/>
                                                <w:bottom w:val="none" w:sz="0" w:space="0" w:color="auto"/>
                                                <w:right w:val="none" w:sz="0" w:space="0" w:color="auto"/>
                                              </w:divBdr>
                                              <w:divsChild>
                                                <w:div w:id="1663775668">
                                                  <w:marLeft w:val="0"/>
                                                  <w:marRight w:val="0"/>
                                                  <w:marTop w:val="0"/>
                                                  <w:marBottom w:val="0"/>
                                                  <w:divBdr>
                                                    <w:top w:val="none" w:sz="0" w:space="0" w:color="auto"/>
                                                    <w:left w:val="none" w:sz="0" w:space="0" w:color="auto"/>
                                                    <w:bottom w:val="none" w:sz="0" w:space="0" w:color="auto"/>
                                                    <w:right w:val="none" w:sz="0" w:space="0" w:color="auto"/>
                                                  </w:divBdr>
                                                  <w:divsChild>
                                                    <w:div w:id="1839613793">
                                                      <w:marLeft w:val="0"/>
                                                      <w:marRight w:val="0"/>
                                                      <w:marTop w:val="0"/>
                                                      <w:marBottom w:val="0"/>
                                                      <w:divBdr>
                                                        <w:top w:val="none" w:sz="0" w:space="0" w:color="auto"/>
                                                        <w:left w:val="none" w:sz="0" w:space="0" w:color="auto"/>
                                                        <w:bottom w:val="none" w:sz="0" w:space="0" w:color="auto"/>
                                                        <w:right w:val="none" w:sz="0" w:space="0" w:color="auto"/>
                                                      </w:divBdr>
                                                      <w:divsChild>
                                                        <w:div w:id="1094058110">
                                                          <w:marLeft w:val="0"/>
                                                          <w:marRight w:val="0"/>
                                                          <w:marTop w:val="0"/>
                                                          <w:marBottom w:val="0"/>
                                                          <w:divBdr>
                                                            <w:top w:val="none" w:sz="0" w:space="0" w:color="auto"/>
                                                            <w:left w:val="none" w:sz="0" w:space="0" w:color="auto"/>
                                                            <w:bottom w:val="none" w:sz="0" w:space="0" w:color="auto"/>
                                                            <w:right w:val="none" w:sz="0" w:space="0" w:color="auto"/>
                                                          </w:divBdr>
                                                          <w:divsChild>
                                                            <w:div w:id="791092017">
                                                              <w:marLeft w:val="0"/>
                                                              <w:marRight w:val="0"/>
                                                              <w:marTop w:val="0"/>
                                                              <w:marBottom w:val="390"/>
                                                              <w:divBdr>
                                                                <w:top w:val="none" w:sz="0" w:space="0" w:color="auto"/>
                                                                <w:left w:val="none" w:sz="0" w:space="0" w:color="auto"/>
                                                                <w:bottom w:val="none" w:sz="0" w:space="0" w:color="auto"/>
                                                                <w:right w:val="none" w:sz="0" w:space="0" w:color="auto"/>
                                                              </w:divBdr>
                                                              <w:divsChild>
                                                                <w:div w:id="4947030">
                                                                  <w:marLeft w:val="0"/>
                                                                  <w:marRight w:val="0"/>
                                                                  <w:marTop w:val="0"/>
                                                                  <w:marBottom w:val="0"/>
                                                                  <w:divBdr>
                                                                    <w:top w:val="none" w:sz="0" w:space="0" w:color="auto"/>
                                                                    <w:left w:val="none" w:sz="0" w:space="0" w:color="auto"/>
                                                                    <w:bottom w:val="none" w:sz="0" w:space="0" w:color="auto"/>
                                                                    <w:right w:val="none" w:sz="0" w:space="0" w:color="auto"/>
                                                                  </w:divBdr>
                                                                  <w:divsChild>
                                                                    <w:div w:id="84619774">
                                                                      <w:marLeft w:val="0"/>
                                                                      <w:marRight w:val="0"/>
                                                                      <w:marTop w:val="0"/>
                                                                      <w:marBottom w:val="0"/>
                                                                      <w:divBdr>
                                                                        <w:top w:val="none" w:sz="0" w:space="0" w:color="auto"/>
                                                                        <w:left w:val="none" w:sz="0" w:space="0" w:color="auto"/>
                                                                        <w:bottom w:val="none" w:sz="0" w:space="0" w:color="auto"/>
                                                                        <w:right w:val="none" w:sz="0" w:space="0" w:color="auto"/>
                                                                      </w:divBdr>
                                                                      <w:divsChild>
                                                                        <w:div w:id="1798526892">
                                                                          <w:marLeft w:val="0"/>
                                                                          <w:marRight w:val="0"/>
                                                                          <w:marTop w:val="0"/>
                                                                          <w:marBottom w:val="0"/>
                                                                          <w:divBdr>
                                                                            <w:top w:val="none" w:sz="0" w:space="0" w:color="auto"/>
                                                                            <w:left w:val="none" w:sz="0" w:space="0" w:color="auto"/>
                                                                            <w:bottom w:val="none" w:sz="0" w:space="0" w:color="auto"/>
                                                                            <w:right w:val="none" w:sz="0" w:space="0" w:color="auto"/>
                                                                          </w:divBdr>
                                                                          <w:divsChild>
                                                                            <w:div w:id="1327444154">
                                                                              <w:marLeft w:val="0"/>
                                                                              <w:marRight w:val="0"/>
                                                                              <w:marTop w:val="0"/>
                                                                              <w:marBottom w:val="0"/>
                                                                              <w:divBdr>
                                                                                <w:top w:val="none" w:sz="0" w:space="0" w:color="auto"/>
                                                                                <w:left w:val="none" w:sz="0" w:space="0" w:color="auto"/>
                                                                                <w:bottom w:val="none" w:sz="0" w:space="0" w:color="auto"/>
                                                                                <w:right w:val="none" w:sz="0" w:space="0" w:color="auto"/>
                                                                              </w:divBdr>
                                                                              <w:divsChild>
                                                                                <w:div w:id="9572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ontent/pdf/10.1007%2Fs11896-017-9245-x.pdf" TargetMode="External"/><Relationship Id="rId13" Type="http://schemas.openxmlformats.org/officeDocument/2006/relationships/hyperlink" Target="http://www.mlive.com/news/muskegon/index.ssf/2018/05/jeffrey_willis_trial_a_tool_bo.html" TargetMode="External"/><Relationship Id="rId18" Type="http://schemas.openxmlformats.org/officeDocument/2006/relationships/hyperlink" Target="https://www.newyorker.com/magazine/2017/11/27/the-serial-killer-detecto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live.com/news/grand-rapids/index.ssf/2014/06/fund_drive_for_john_baylos_wif.html" TargetMode="External"/><Relationship Id="rId12" Type="http://schemas.openxmlformats.org/officeDocument/2006/relationships/hyperlink" Target="http://www.miamiherald.com/news/state/florida/article180302971.html" TargetMode="External"/><Relationship Id="rId17" Type="http://schemas.openxmlformats.org/officeDocument/2006/relationships/hyperlink" Target="https://www.aetv.com/real-crime/why-more-serial-killers-in-us-than-other-countries" TargetMode="External"/><Relationship Id="rId2" Type="http://schemas.openxmlformats.org/officeDocument/2006/relationships/styles" Target="styles.xml"/><Relationship Id="rId16" Type="http://schemas.openxmlformats.org/officeDocument/2006/relationships/hyperlink" Target="http://articles.sun-sentinel.com/2013-10-31/news/fl-elton-walters-prosecution-case-20131030_1_dna-evidence-maintenance-man-homicide-tri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holarworks.gvsu.edu/theses/874" TargetMode="External"/><Relationship Id="rId5" Type="http://schemas.openxmlformats.org/officeDocument/2006/relationships/footnotes" Target="footnotes.xml"/><Relationship Id="rId15" Type="http://schemas.openxmlformats.org/officeDocument/2006/relationships/hyperlink" Target="http://www.miamiherald.com/news/local/crime/article206906209.html" TargetMode="External"/><Relationship Id="rId10" Type="http://schemas.openxmlformats.org/officeDocument/2006/relationships/hyperlink" Target="https://www.nytimes.com/2018/04/26/health/serial-killers-golden-state.html" TargetMode="External"/><Relationship Id="rId19" Type="http://schemas.openxmlformats.org/officeDocument/2006/relationships/hyperlink" Target="https://convention2.allacademic.com/one/asc/asc19/index.php?cmd=Online+Program+View+Paper&amp;selected_paper_id=1550081&amp;PHPSESSID=odmas49km8s199t348elnl9076" TargetMode="External"/><Relationship Id="rId4" Type="http://schemas.openxmlformats.org/officeDocument/2006/relationships/webSettings" Target="webSettings.xml"/><Relationship Id="rId9" Type="http://schemas.openxmlformats.org/officeDocument/2006/relationships/hyperlink" Target="https://pilotonline.com/news/local/crime/man-pleads-guilty-to-cold-case-murder-of-norfolk-botanical/article_f41a510c-0125-54f2-b506-692d7d4a27ed.html" TargetMode="External"/><Relationship Id="rId14" Type="http://schemas.openxmlformats.org/officeDocument/2006/relationships/hyperlink" Target="http://www.fbi.gov/news/stories/2014/october/serial-killers-part-8-new-research-aims-to-help-investigators-solve-cases/serial-murder-pathways-forinvestigation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bcnews.go.com/US/mother-turned-son-allegedly-serial-killer/story?id=28837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1621-CF07-42A1-9B41-B19F3F34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11772</Words>
  <Characters>67101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78716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Yaksic, Enzo</dc:creator>
  <cp:lastModifiedBy>Nilmini Dahanayaka</cp:lastModifiedBy>
  <cp:revision>2</cp:revision>
  <cp:lastPrinted>2018-09-26T17:54:00Z</cp:lastPrinted>
  <dcterms:created xsi:type="dcterms:W3CDTF">2022-05-17T10:16:00Z</dcterms:created>
  <dcterms:modified xsi:type="dcterms:W3CDTF">2022-05-17T10:16:00Z</dcterms:modified>
</cp:coreProperties>
</file>